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240" w:lineRule="auto"/>
        <w:jc w:val="center"/>
      </w:pPr>
      <w:r>
        <w:rPr>
          <w:rFonts w:ascii="Times New Roman" w:eastAsia="Times New Roman" w:hAnsi="Times New Roman" w:cs="Times New Roman"/>
          <w:b w:val="0"/>
          <w:color w:val="000000"/>
          <w:sz w:val="32"/>
          <w:szCs w:val="32"/>
        </w:rPr>
        <w:t xml:space="preserve">حصن المسلم</w:t>
      </w:r>
    </w:p>
    <w:p>
      <w:pPr>
        <w:spacing w:line="240" w:lineRule="auto"/>
        <w:jc w:val="center"/>
      </w:pPr>
      <w:r>
        <w:rPr>
          <w:rFonts w:ascii="Cambria" w:eastAsia="Cambria" w:hAnsi="Cambria" w:cs="Cambria"/>
          <w:b/>
          <w:color w:val="000000"/>
          <w:sz w:val="48"/>
        </w:rPr>
        <w:t xml:space="preserve">Zaštita svakog muslimana – iz Kur'ana i sunneta</w:t>
      </w:r>
    </w:p>
    <w:p>
      <w:pPr>
        <w:sectPr>
          <w:footnotePr>
            <w:numRestart w:val="eachPage"/>
          </w:footnotePr>
          <w:pgSz w:w="6804" w:h="9639"/>
          <w:pgMar w:top="737" w:right="794" w:bottom="737" w:left="794" w:header="284" w:footer="340" w:gutter="0"/>
        </w:sectPr>
      </w:pPr>
      <w:r>
        <w:br w:type="page"/>
      </w:r>
    </w:p>
    <w:p>
      <w:pPr>
        <w:pStyle w:val="Heading2"/>
        <w:spacing w:before="0" w:after="60" w:line="264" w:lineRule="auto"/>
        <w:ind w:left="0" w:right="0"/>
        <w:jc w:val="left"/>
      </w:pPr>
      <w:bookmarkStart w:id="0" w:name="_Toc_1_3_0000000001"/>
      <w:r>
        <w:rPr>
          <w:rFonts w:ascii="Cambria" w:eastAsia="Cambria" w:hAnsi="Cambria" w:cs="Cambria"/>
          <w:b/>
          <w:i w:val="0"/>
          <w:color w:val="000000"/>
          <w:sz w:val="25"/>
        </w:rPr>
        <w:t xml:space="preserve">Zaštita svakog muslimana – iz Kur'ana i sunneta</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Se'id ibn Alijj ibn Vahf el-Kahtani</w:t>
      </w:r>
    </w:p>
    <w:p>
      <w:pPr>
        <w:pStyle w:val="Heading1"/>
        <w:spacing w:before="0" w:after="60" w:line="264" w:lineRule="auto"/>
        <w:ind w:left="0" w:right="0"/>
        <w:jc w:val="center"/>
      </w:pPr>
      <w:bookmarkStart w:id="1" w:name="_Toc_1_3_0000000002"/>
      <w:r>
        <w:rPr>
          <w:rFonts w:ascii="Cambria" w:eastAsia="Cambria" w:hAnsi="Cambria" w:cs="Cambria"/>
          <w:b/>
          <w:i w:val="0"/>
          <w:color w:val="000000"/>
          <w:sz w:val="26"/>
        </w:rPr>
        <w:t xml:space="preserve">Zaštita svakog muslimana – iz Kur'ana i sunneta</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Autor, siromašni rob Allahov</w:t>
      </w:r>
    </w:p>
    <w:p>
      <w:pPr>
        <w:wordWrap/>
        <w:spacing w:before="0" w:after="0" w:line="240" w:lineRule="auto"/>
        <w:ind w:left="0" w:right="0" w:firstLine="284"/>
        <w:jc w:val="both"/>
      </w:pPr>
      <w:r>
        <w:rPr>
          <w:rFonts w:ascii="Cambria" w:eastAsia="Cambria" w:hAnsi="Cambria" w:cs="Cambria"/>
          <w:b w:val="0"/>
          <w:color w:val="000000"/>
          <w:sz w:val="24"/>
        </w:rPr>
        <w:t xml:space="preserve">Dr. Se'id ibn Alijj ibn Vahf el-Kahtani</w:t>
      </w:r>
    </w:p>
    <w:p>
      <w:pPr>
        <w:wordWrap/>
        <w:spacing w:before="0" w:after="0" w:line="240" w:lineRule="auto"/>
        <w:ind w:left="0" w:right="0" w:firstLine="284"/>
        <w:jc w:val="both"/>
      </w:pPr>
      <w:r>
        <w:rPr>
          <w:rFonts w:ascii="Cambria" w:eastAsia="Cambria" w:hAnsi="Cambria" w:cs="Cambria"/>
          <w:b w:val="0"/>
          <w:color w:val="000000"/>
          <w:sz w:val="24"/>
        </w:rPr>
        <w:t xml:space="preserve">U ime Allaha, Milostivog, Samilosnog!</w:t>
      </w:r>
    </w:p>
    <w:p>
      <w:pPr>
        <w:pStyle w:val="Heading2"/>
        <w:spacing w:before="0" w:after="60" w:line="264" w:lineRule="auto"/>
        <w:ind w:left="0" w:right="0"/>
        <w:jc w:val="left"/>
      </w:pPr>
      <w:bookmarkStart w:id="2" w:name="_Toc_1_3_0000000003"/>
      <w:r>
        <w:rPr>
          <w:rFonts w:ascii="Cambria" w:eastAsia="Cambria" w:hAnsi="Cambria" w:cs="Cambria"/>
          <w:b/>
          <w:i w:val="0"/>
          <w:color w:val="000000"/>
          <w:sz w:val="25"/>
        </w:rPr>
        <w:t xml:space="preserve">Uvod</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Zahvala pripada Allahu. Njega hvalimo, od Njega pomoć i oprost tražimo. Od Njega tražimo utočište od zla naših duša i naših loših postupaka. Onoga koga On uputi, niko ne može odvesti u zabludu, a koga On u zabludi ostavi, niko ga uputiti ne može. Svjedočim da nema istinskog boga koji zaslužuje obožavanje osim Allaha, Jedinog, Koji nema sudruga.</w:t>
      </w:r>
      <w:r>
        <w:rPr>
          <w:rFonts w:ascii="Cambria" w:eastAsia="Cambria" w:hAnsi="Cambria" w:cs="Cambria"/>
          <w:b w:val="0"/>
          <w:color w:val="000000"/>
          <w:sz w:val="24"/>
        </w:rPr>
        <w:t xml:space="preserve"> I svjedočim da je Muhammed Njegov rob i poslanik. Neka su Allahov blagoslov i mir na njega, njegovu porodicu, njegove ashabe i sve one koji ih budu slijedili u dobru do Sudnjeg dana. A zatim:</w:t>
      </w:r>
    </w:p>
    <w:p>
      <w:pPr>
        <w:wordWrap/>
        <w:spacing w:before="0" w:after="0" w:line="240" w:lineRule="auto"/>
        <w:ind w:left="0" w:right="0" w:firstLine="284"/>
        <w:jc w:val="both"/>
      </w:pPr>
      <w:r>
        <w:rPr>
          <w:rFonts w:ascii="Cambria" w:eastAsia="Cambria" w:hAnsi="Cambria" w:cs="Cambria"/>
          <w:b w:val="0"/>
          <w:color w:val="000000"/>
          <w:sz w:val="24"/>
        </w:rPr>
        <w:t xml:space="preserve">Ovo je sažetak moje opširnije knjige 'Ez-zikru ved-du'au vel-'iladžu bir-ruka minel-kitabi ves-sunneh'</w:t>
      </w:r>
      <w:r>
        <w:rPr>
          <w:rStyle w:val="FootnoteReference"/>
          <w:rFonts w:ascii="Cambria" w:eastAsia="Cambria" w:hAnsi="Cambria" w:cs="Cambria"/>
          <w:b w:val="0"/>
          <w:color w:val="000000"/>
          <w:sz w:val="18"/>
        </w:rPr>
        <w:footnoteReference w:id="0"/>
      </w:r>
      <w:r>
        <w:rPr>
          <w:rFonts w:ascii="Cambria" w:eastAsia="Cambria" w:hAnsi="Cambria" w:cs="Cambria"/>
          <w:b w:val="0"/>
          <w:color w:val="000000"/>
          <w:sz w:val="24"/>
        </w:rPr>
        <w:t xml:space="preserve">, u kojem sam izdvojio samo zikrove, kako bi zbirka bila lahka za nošenje i uvijek pri ruci.</w:t>
      </w:r>
    </w:p>
    <w:p>
      <w:pPr>
        <w:wordWrap/>
        <w:spacing w:before="0" w:after="0" w:line="240" w:lineRule="auto"/>
        <w:ind w:left="0" w:right="0" w:firstLine="284"/>
        <w:jc w:val="both"/>
      </w:pPr>
      <w:r>
        <w:rPr>
          <w:rFonts w:ascii="Cambria" w:eastAsia="Cambria" w:hAnsi="Cambria" w:cs="Cambria"/>
          <w:b w:val="0"/>
          <w:color w:val="000000"/>
          <w:sz w:val="24"/>
        </w:rPr>
        <w:t xml:space="preserve">Ovdje sam se ograničio samo na tekst zikra (bez lanca prenosilaca), a pri navođenju izvora zadovoljio sam se spominjanjem jedne ili dvije zbirke iz originalnog djela. Ko želi saznati ime ashaba koji prenosi hadis ili traži detaljniju analizu izvora, neka pogleda osnovnu knjigu.</w:t>
      </w:r>
      <w:r>
        <w:rPr>
          <w:rFonts w:ascii="Cambria" w:eastAsia="Cambria" w:hAnsi="Cambria" w:cs="Cambria"/>
          <w:b w:val="0"/>
          <w:color w:val="000000"/>
          <w:sz w:val="24"/>
        </w:rPr>
        <w:t xml:space="preserve"> Molim Uzvišenog Allaha, Njegovim lijepim imenima i uzvišenim svojstvima, da ovo bude iskreno učinjeno radi Njegovog Plemenitog Lica, da mi koristi u životu i poslije smrti, te da koristi onima koji ga budu čitali, štampali ili bili uzrok njegovog širenja. Zaista, On, Slavljen neka je, ima moć i snagu da to učini.</w:t>
      </w:r>
      <w:r>
        <w:rPr>
          <w:rFonts w:ascii="Cambria" w:eastAsia="Cambria" w:hAnsi="Cambria" w:cs="Cambria"/>
          <w:b w:val="0"/>
          <w:color w:val="000000"/>
          <w:sz w:val="24"/>
        </w:rPr>
        <w:t xml:space="preserve"> Neka su salavati na našega poslanika Muhameda, njegovu porodicu, ashabe i sve koji ih slijede u dobru do Sudnjega dana.</w:t>
      </w:r>
    </w:p>
    <w:p>
      <w:pPr>
        <w:wordWrap/>
        <w:spacing w:before="0" w:after="0" w:line="240" w:lineRule="auto"/>
        <w:ind w:left="0" w:right="0" w:firstLine="284"/>
        <w:jc w:val="both"/>
      </w:pPr>
      <w:r>
        <w:rPr>
          <w:rFonts w:ascii="Cambria" w:eastAsia="Cambria" w:hAnsi="Cambria" w:cs="Cambria"/>
          <w:b w:val="0"/>
          <w:color w:val="000000"/>
          <w:sz w:val="24"/>
        </w:rPr>
        <w:t xml:space="preserve">Autor</w:t>
      </w:r>
    </w:p>
    <w:p>
      <w:pPr>
        <w:wordWrap/>
        <w:spacing w:before="0" w:after="0" w:line="240" w:lineRule="auto"/>
        <w:ind w:left="0" w:right="0" w:firstLine="284"/>
        <w:jc w:val="both"/>
      </w:pPr>
      <w:r>
        <w:rPr>
          <w:rFonts w:ascii="Cambria" w:eastAsia="Cambria" w:hAnsi="Cambria" w:cs="Cambria"/>
          <w:b w:val="0"/>
          <w:color w:val="000000"/>
          <w:sz w:val="24"/>
        </w:rPr>
        <w:t xml:space="preserve">Safer, 1409. godine po Hidžri.</w:t>
      </w:r>
    </w:p>
    <w:p>
      <w:pPr>
        <w:pStyle w:val="Heading2"/>
        <w:spacing w:before="0" w:after="60" w:line="264" w:lineRule="auto"/>
        <w:ind w:left="0" w:right="0"/>
        <w:jc w:val="left"/>
      </w:pPr>
      <w:bookmarkStart w:id="3" w:name="_Toc_1_3_0000000004"/>
      <w:r>
        <w:rPr>
          <w:rFonts w:ascii="Cambria" w:eastAsia="Cambria" w:hAnsi="Cambria" w:cs="Cambria"/>
          <w:b/>
          <w:i w:val="0"/>
          <w:color w:val="000000"/>
          <w:sz w:val="25"/>
        </w:rPr>
        <w:t xml:space="preserve">Vrijednost zikra</w:t>
      </w:r>
      <w:bookmarkEnd w:id="3"/>
    </w:p>
    <w:p>
      <w:pPr>
        <w:wordWrap/>
        <w:spacing w:before="0" w:after="0" w:line="240" w:lineRule="auto"/>
        <w:ind w:left="0" w:right="0" w:firstLine="284"/>
        <w:jc w:val="both"/>
      </w:pPr>
      <w:r>
        <w:rPr>
          <w:rFonts w:ascii="Cambria" w:eastAsia="Cambria" w:hAnsi="Cambria" w:cs="Cambria"/>
          <w:b w:val="0"/>
          <w:color w:val="000000"/>
          <w:sz w:val="24"/>
        </w:rPr>
        <w:t xml:space="preserve">Uzvišeni Allah je rekao:</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﴿فَٱذۡكُرُونِيٓ أَذۡكُرۡكُمۡ وَٱشۡكُرُواْ لِي وَلَا تَكۡفُرُونِ 152﴾،</w:t>
      </w:r>
    </w:p>
    <w:p>
      <w:pPr>
        <w:spacing w:before="0" w:after="0" w:line="240" w:lineRule="auto"/>
        <w:ind w:left="0" w:right="0" w:firstLine="284"/>
        <w:jc w:val="both"/>
      </w:pPr>
      <w:r>
        <w:rPr>
          <w:rFonts w:ascii="Arial" w:eastAsia="Arial" w:hAnsi="Arial" w:cs="Arial"/>
          <w:b w:val="0"/>
          <w:i w:val="0"/>
          <w:color w:val="187600"/>
          <w:sz w:val="24"/>
        </w:rPr>
        <w:t xml:space="preserve"> "Pa, sjećajte se vi Mene, i Ja ću se vas sjećati! I zahvaljujte Mi, a nemojte Mi nezahvalni biti!"</w:t>
      </w:r>
      <w:r>
        <w:rPr>
          <w:rStyle w:val="FootnoteReference"/>
          <w:rFonts w:ascii="Cambria" w:eastAsia="Cambria" w:hAnsi="Cambria" w:cs="Cambria"/>
          <w:b w:val="0"/>
          <w:color w:val="000000"/>
          <w:sz w:val="18"/>
        </w:rPr>
        <w:footnoteReference w:id="1"/>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﴿يَٰٓأَيُّهَا ٱلَّذِينَ ءَامَنُواْ ٱذۡكُرُواْ ٱللَّهَ ذِكۡرٗا كَثِيرٗا41﴾،</w:t>
      </w:r>
    </w:p>
    <w:p>
      <w:pPr>
        <w:spacing w:before="0" w:after="0" w:line="240" w:lineRule="auto"/>
        <w:ind w:left="0" w:right="0" w:firstLine="284"/>
        <w:jc w:val="both"/>
      </w:pPr>
      <w:r>
        <w:rPr>
          <w:rFonts w:ascii="Arial" w:eastAsia="Arial" w:hAnsi="Arial" w:cs="Arial"/>
          <w:b w:val="0"/>
          <w:i w:val="0"/>
          <w:color w:val="187600"/>
          <w:sz w:val="24"/>
        </w:rPr>
        <w:t xml:space="preserve"> "O vjernici, često Allaha spominjite i hvalite."</w:t>
      </w:r>
      <w:r>
        <w:rPr>
          <w:rStyle w:val="FootnoteReference"/>
          <w:rFonts w:ascii="Cambria" w:eastAsia="Cambria" w:hAnsi="Cambria" w:cs="Cambria"/>
          <w:b w:val="0"/>
          <w:color w:val="000000"/>
          <w:sz w:val="18"/>
        </w:rPr>
        <w:footnoteReference w:id="2"/>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﴿...وَالذَّاكِرِينَ اللَّهَ كَثِيراً وَالذَّاكِرَاتِ أَعَدَّ اللَّهُ لَهُم مَّغْفِرَةً وَأَجْراً عَظِيماً﴾،</w:t>
      </w:r>
    </w:p>
    <w:p>
      <w:pPr>
        <w:spacing w:before="0" w:after="0" w:line="240" w:lineRule="auto"/>
        <w:ind w:left="0" w:right="0" w:firstLine="284"/>
        <w:jc w:val="both"/>
      </w:pPr>
      <w:r>
        <w:rPr>
          <w:rFonts w:ascii="Arial" w:eastAsia="Arial" w:hAnsi="Arial" w:cs="Arial"/>
          <w:b w:val="0"/>
          <w:i w:val="0"/>
          <w:color w:val="187600"/>
          <w:sz w:val="24"/>
        </w:rPr>
        <w:t xml:space="preserve"> "...i muškarcima koji često spominju Allaha i ženama koje često spominju Allaha – Allah je, doista, za sve njih oprost i veliku nagradu pripremio."</w:t>
      </w:r>
      <w:r>
        <w:rPr>
          <w:rStyle w:val="FootnoteReference"/>
          <w:rFonts w:ascii="Cambria" w:eastAsia="Cambria" w:hAnsi="Cambria" w:cs="Cambria"/>
          <w:b w:val="0"/>
          <w:color w:val="000000"/>
          <w:sz w:val="18"/>
        </w:rPr>
        <w:footnoteReference w:id="3"/>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﴿وَٱذۡكُر رَّبَّكَ فِي نَفۡسِكَ تَضَرُّعٗا وَخِيفَةٗ وَدُونَ ٱلۡجَهۡرِ مِنَ ٱلۡقَوۡلِ بِٱلۡغُدُوِّ وَٱلۡأٓصَالِ وَلَا تَكُن مِّنَ ٱلۡغَٰفِلِينَ 205﴾،</w:t>
      </w:r>
    </w:p>
    <w:p>
      <w:pPr>
        <w:spacing w:before="0" w:after="0" w:line="240" w:lineRule="auto"/>
        <w:ind w:left="0" w:right="0" w:firstLine="284"/>
        <w:jc w:val="both"/>
      </w:pPr>
      <w:r>
        <w:rPr>
          <w:rFonts w:ascii="Arial" w:eastAsia="Arial" w:hAnsi="Arial" w:cs="Arial"/>
          <w:b w:val="0"/>
          <w:i w:val="0"/>
          <w:color w:val="187600"/>
          <w:sz w:val="24"/>
        </w:rPr>
        <w:t xml:space="preserve"> "I spominji Gospodara svoga u sebi, ponizno i sa strahopoštovanjem i ne podižući jako glas – ujutro i navečer, i ne budi među nemarnima."</w:t>
      </w:r>
      <w:r>
        <w:rPr>
          <w:rStyle w:val="FootnoteReference"/>
          <w:rFonts w:ascii="Cambria" w:eastAsia="Cambria" w:hAnsi="Cambria" w:cs="Cambria"/>
          <w:b w:val="0"/>
          <w:color w:val="000000"/>
          <w:sz w:val="18"/>
        </w:rPr>
        <w:footnoteReference w:id="4"/>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«مَثَلُ الَّذِي يَذْكُرُ رَبَّهُ، وَالَّذِي لَا يَذْكُرُ ربَّهُ، مَثَلُ الحَيِّ وَالمَيِّتِ»،</w:t>
      </w:r>
    </w:p>
    <w:p>
      <w:pPr>
        <w:wordWrap/>
        <w:jc w:val="both"/>
      </w:pPr>
      <w:r>
        <w:rPr>
          <w:rFonts w:ascii="Cambria" w:eastAsia="Cambria" w:hAnsi="Cambria" w:cs="Cambria"/>
          <w:b w:val="0"/>
          <w:i w:val="0"/>
          <w:color w:val="000D80"/>
          <w:sz w:val="24"/>
        </w:rPr>
        <w:t xml:space="preserve"> "Onaj ko spominje svoga Gospodara i onaj ko Ga ne spominje, oni su poput živog čovjeka i mrtvog."</w:t>
      </w:r>
      <w:r>
        <w:rPr>
          <w:rStyle w:val="FootnoteReference"/>
          <w:rFonts w:ascii="Cambria" w:eastAsia="Cambria" w:hAnsi="Cambria" w:cs="Cambria"/>
          <w:b w:val="0"/>
          <w:color w:val="000000"/>
          <w:sz w:val="18"/>
        </w:rPr>
        <w:footnoteReference w:id="5"/>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također je kazao:</w:t>
      </w:r>
    </w:p>
    <w:p>
      <w:pPr>
        <w:bidi/>
        <w:spacing w:before="60" w:after="40" w:line="240" w:lineRule="auto"/>
        <w:ind w:left="0" w:right="0"/>
        <w:jc w:val="both"/>
      </w:pPr>
      <w:r>
        <w:rPr>
          <w:rFonts w:ascii="adwa-assalaf" w:eastAsia="adwa-assalaf" w:hAnsi="adwa-assalaf" w:cs="adwa-assalaf"/>
          <w:b/>
          <w:color w:val="000D80"/>
          <w:sz w:val="30"/>
          <w:szCs w:val="30"/>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p>
    <w:p>
      <w:pPr>
        <w:wordWrap/>
        <w:jc w:val="both"/>
      </w:pPr>
      <w:r>
        <w:rPr>
          <w:rFonts w:ascii="Cambria" w:eastAsia="Cambria" w:hAnsi="Cambria" w:cs="Cambria"/>
          <w:b w:val="0"/>
          <w:i w:val="0"/>
          <w:color w:val="000D80"/>
          <w:sz w:val="24"/>
        </w:rPr>
        <w:t xml:space="preserve"> "Hoćete li da vas obavijestim o vašim najboljim djelima, koja su najodabranija kod vašeg Vladara, koja vas uzdižu na najviše stepene, koja su vam bolja od udjeljivanja zlata i srebra, i koja su bolja od sukoba s neprijateljima u kojem biste ih vi ubijali, a i oni vas?" "Svakako!", odgovoriše oni. "To je spominjanje (zikr) Uzvišenog Allaha."</w:t>
      </w:r>
      <w:r>
        <w:rPr>
          <w:rStyle w:val="FootnoteReference"/>
          <w:rFonts w:ascii="Cambria" w:eastAsia="Cambria" w:hAnsi="Cambria" w:cs="Cambria"/>
          <w:b w:val="0"/>
          <w:color w:val="000000"/>
          <w:sz w:val="18"/>
        </w:rPr>
        <w:footnoteReference w:id="6"/>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p>
    <w:p>
      <w:pPr>
        <w:wordWrap/>
        <w:jc w:val="both"/>
      </w:pPr>
      <w:r>
        <w:rPr>
          <w:rFonts w:ascii="Cambria" w:eastAsia="Cambria" w:hAnsi="Cambria" w:cs="Cambria"/>
          <w:b w:val="0"/>
          <w:i w:val="0"/>
          <w:color w:val="000D80"/>
          <w:sz w:val="24"/>
        </w:rPr>
        <w:t xml:space="preserve"> 'Uzvišeni Allah kaže: 'Ja se prema Svome robu odnosim onako kako on misli o Meni. Ja sam sa njim kad Me se sjeti. Ako Me spomene tajno (u sebi), i Ja njega spomenem u tajnosti (u Sebi), a ako Me spomene u društvu, i Ja njega spomenem u još boljem društvu. Ko se Meni približi za jedan pedalj, Ja mu se približim za jedan lakat. Ko se Meni približi za jedan lakat, Ja se njemu približim za jedan hvat. A ko Meni ide hodajući, Ja njemu idem žureći.'"</w:t>
      </w:r>
      <w:r>
        <w:rPr>
          <w:rStyle w:val="FootnoteReference"/>
          <w:rFonts w:ascii="Cambria" w:eastAsia="Cambria" w:hAnsi="Cambria" w:cs="Cambria"/>
          <w:b w:val="0"/>
          <w:color w:val="000000"/>
          <w:sz w:val="18"/>
        </w:rPr>
        <w:footnoteReference w:id="7"/>
      </w:r>
    </w:p>
    <w:p>
      <w:pPr>
        <w:wordWrap/>
        <w:spacing w:before="0" w:after="0" w:line="240" w:lineRule="auto"/>
        <w:ind w:left="0" w:right="0" w:firstLine="284"/>
        <w:jc w:val="both"/>
      </w:pPr>
      <w:r>
        <w:rPr>
          <w:rFonts w:ascii="Cambria" w:eastAsia="Cambria" w:hAnsi="Cambria" w:cs="Cambria"/>
          <w:b w:val="0"/>
          <w:color w:val="000000"/>
          <w:sz w:val="24"/>
        </w:rPr>
        <w:t xml:space="preserve">Od Abdullaha b. Busra, radijallahu anhu, prenosi se da je neki čovjek rekao: "Allahov Poslaniče, zaista mi je islamskih propisa mnogo, pa mi kaži nešto čega se mogu čvrsto držati." On mu je rekao:</w:t>
      </w:r>
    </w:p>
    <w:p>
      <w:pPr>
        <w:bidi/>
        <w:spacing w:before="60" w:after="40" w:line="240" w:lineRule="auto"/>
        <w:ind w:left="0" w:right="0"/>
        <w:jc w:val="both"/>
      </w:pPr>
      <w:r>
        <w:rPr>
          <w:rFonts w:ascii="adwa-assalaf" w:eastAsia="adwa-assalaf" w:hAnsi="adwa-assalaf" w:cs="adwa-assalaf"/>
          <w:b/>
          <w:color w:val="000D80"/>
          <w:sz w:val="30"/>
          <w:szCs w:val="30"/>
          <w:rtl/>
        </w:rPr>
        <w:t xml:space="preserve">«لَا يَزَالُ لِسَانُكَ رَطْبًا مِنْ ذِكْرِ اللَّهِ»،</w:t>
      </w:r>
    </w:p>
    <w:p>
      <w:pPr>
        <w:wordWrap/>
        <w:jc w:val="both"/>
      </w:pPr>
      <w:r>
        <w:rPr>
          <w:rFonts w:ascii="Cambria" w:eastAsia="Cambria" w:hAnsi="Cambria" w:cs="Cambria"/>
          <w:b w:val="0"/>
          <w:i w:val="0"/>
          <w:color w:val="000D80"/>
          <w:sz w:val="24"/>
        </w:rPr>
        <w:t xml:space="preserve"> "Neka ti je jezik neprestano vlažan od spominjanja Allaha."</w:t>
      </w:r>
      <w:r>
        <w:rPr>
          <w:rStyle w:val="FootnoteReference"/>
          <w:rFonts w:ascii="Cambria" w:eastAsia="Cambria" w:hAnsi="Cambria" w:cs="Cambria"/>
          <w:b w:val="0"/>
          <w:color w:val="000000"/>
          <w:sz w:val="18"/>
        </w:rPr>
        <w:footnoteReference w:id="8"/>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قَرَأَ حَرْفًا مِنْ كِتَابِ اللَّهِ فَلَهُ بِهِ حَسَنَةٌ، وَالحَسَنَةُ بِعَشْرِ أَمْثَالِهَا، لَا أَقُولُ: ﴿الــم﴾ حَرْفٌ، وَلَكِنْ: أَلِفٌ حَرْفٌ، وَلَامٌ حَرْفٌ، وَمِيْمٌ حَرْفٌ».</w:t>
      </w:r>
    </w:p>
    <w:p>
      <w:pPr>
        <w:wordWrap/>
        <w:jc w:val="both"/>
      </w:pPr>
      <w:r>
        <w:rPr>
          <w:rFonts w:ascii="Cambria" w:eastAsia="Cambria" w:hAnsi="Cambria" w:cs="Cambria"/>
          <w:b w:val="0"/>
          <w:i w:val="0"/>
          <w:color w:val="000D80"/>
          <w:sz w:val="24"/>
        </w:rPr>
        <w:t xml:space="preserve"> „Ko prouči jedan harf iz Allahove Knjige, imat će nagradu, a nagrada se deseterostruko uvećava. Ne kažem da je elif-lam-mim jedan harf, nego: elif je harf, lam je harf i mim je harf.“</w:t>
      </w:r>
      <w:r>
        <w:rPr>
          <w:rStyle w:val="FootnoteReference"/>
          <w:rFonts w:ascii="Cambria" w:eastAsia="Cambria" w:hAnsi="Cambria" w:cs="Cambria"/>
          <w:b w:val="0"/>
          <w:color w:val="000000"/>
          <w:sz w:val="18"/>
        </w:rPr>
        <w:footnoteReference w:id="9"/>
      </w:r>
    </w:p>
    <w:p>
      <w:pPr>
        <w:wordWrap/>
        <w:spacing w:before="0" w:after="0" w:line="240" w:lineRule="auto"/>
        <w:ind w:left="0" w:right="0" w:firstLine="284"/>
        <w:jc w:val="both"/>
      </w:pPr>
      <w:r>
        <w:rPr>
          <w:rFonts w:ascii="Cambria" w:eastAsia="Cambria" w:hAnsi="Cambria" w:cs="Cambria"/>
          <w:b w:val="0"/>
          <w:color w:val="000000"/>
          <w:sz w:val="24"/>
        </w:rPr>
        <w:t xml:space="preserve">Prenosi se od 'Ukbe ibn 'Amira, radijallahu anhu, da je rekao: „Dok smo mi boravili na sofi, izašao je Allahov Poslanik, sallallahu alejhi ve sellem, te nam je kazao:</w:t>
      </w:r>
    </w:p>
    <w:p>
      <w:pPr>
        <w:bidi/>
        <w:spacing w:before="60" w:after="40" w:line="240" w:lineRule="auto"/>
        <w:ind w:left="0" w:right="0"/>
        <w:jc w:val="both"/>
      </w:pPr>
      <w:r>
        <w:rPr>
          <w:rFonts w:ascii="adwa-assalaf" w:eastAsia="adwa-assalaf" w:hAnsi="adwa-assalaf" w:cs="adwa-assalaf"/>
          <w:b/>
          <w:color w:val="000D80"/>
          <w:sz w:val="30"/>
          <w:szCs w:val="30"/>
          <w:rtl/>
        </w:rPr>
        <w:t xml:space="preserve">«أَيُّكُمْ يُحِبُّ أَنْ يَغْدُوَ كُلَّ يَوْمٍ إِلَى بُطْحَانَ، أَوْ إِلَى العَقِيقِ، فَيَأْتيَ مِنْهُ بِنَاقَتَيْنِ كَوْمَاوَيْنِ فِي غَيْرِ إِثْمٍ وَلَا قَطِيعَةِ رَحِمٍ؟»</w:t>
      </w:r>
    </w:p>
    <w:p>
      <w:pPr>
        <w:wordWrap/>
        <w:jc w:val="both"/>
      </w:pPr>
      <w:r>
        <w:rPr>
          <w:rFonts w:ascii="Cambria" w:eastAsia="Cambria" w:hAnsi="Cambria" w:cs="Cambria"/>
          <w:b w:val="0"/>
          <w:i w:val="0"/>
          <w:color w:val="000D80"/>
          <w:sz w:val="24"/>
        </w:rPr>
        <w:t xml:space="preserve"> 'Ko bi od vas želio svakog jutra otići u Buthan ili u Akik i da se otamo vrati sa dvije velike jednogrbe deve, a da to ne bude na grešan način ili na način koji je vid prekidanja rodbinskih veza?'</w:t>
      </w:r>
      <w:r>
        <w:rPr>
          <w:rFonts w:ascii="Cambria" w:eastAsia="Cambria" w:hAnsi="Cambria" w:cs="Cambria"/>
          <w:b w:val="0"/>
          <w:color w:val="000000"/>
          <w:sz w:val="24"/>
        </w:rPr>
        <w:t xml:space="preserve"> Odgovorili smo: 'Svi bismo to željeli, Allahov Poslaniče.' Tada nam on reče:</w:t>
      </w:r>
    </w:p>
    <w:p>
      <w:pPr>
        <w:bidi/>
        <w:spacing w:before="60" w:after="40" w:line="240" w:lineRule="auto"/>
        <w:ind w:left="0" w:right="0"/>
        <w:jc w:val="both"/>
      </w:pPr>
      <w:r>
        <w:rPr>
          <w:rFonts w:ascii="adwa-assalaf" w:eastAsia="adwa-assalaf" w:hAnsi="adwa-assalaf" w:cs="adwa-assalaf"/>
          <w:b/>
          <w:color w:val="000D80"/>
          <w:sz w:val="30"/>
          <w:szCs w:val="30"/>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p>
    <w:p>
      <w:pPr>
        <w:wordWrap/>
        <w:jc w:val="both"/>
      </w:pPr>
      <w:r>
        <w:rPr>
          <w:rFonts w:ascii="Cambria" w:eastAsia="Cambria" w:hAnsi="Cambria" w:cs="Cambria"/>
          <w:b w:val="0"/>
          <w:i w:val="0"/>
          <w:color w:val="000D80"/>
          <w:sz w:val="24"/>
        </w:rPr>
        <w:t xml:space="preserve"> 'Zar niko od vas ne želi poraniti u džamiju, pa naučiti ili pročitati dva ajeta iz Knjige Allaha Uzvišenog? To mu je bolje od dvije deve; tri ajeta su bolja od tri deve, a četiri ajeta od četiri deve. Koliki god da je broj ajeta, bolji je od istog broja deva.'"</w:t>
      </w:r>
      <w:r>
        <w:rPr>
          <w:rStyle w:val="FootnoteReference"/>
          <w:rFonts w:ascii="Cambria" w:eastAsia="Cambria" w:hAnsi="Cambria" w:cs="Cambria"/>
          <w:b w:val="0"/>
          <w:color w:val="000000"/>
          <w:sz w:val="18"/>
        </w:rPr>
        <w:footnoteReference w:id="10"/>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قَعَدَ مَقْعَدًَا لَمْ يَذْكُرِ اللَّهَ فِيهِ، كَانَتْ عَلَيْهِ مِنَ اللَّهِ تِرَةٌ، وَمَنِ اضْطَجَعَ مَضْجِعًا لَمْ يَذْكُرِ اللَّهَ فِيهِ كَانَتْ عَلَيْهِ مِنَ اللَّهِ تِرَةٌ».</w:t>
      </w:r>
    </w:p>
    <w:p>
      <w:pPr>
        <w:wordWrap/>
        <w:jc w:val="both"/>
      </w:pPr>
      <w:r>
        <w:rPr>
          <w:rFonts w:ascii="Cambria" w:eastAsia="Cambria" w:hAnsi="Cambria" w:cs="Cambria"/>
          <w:b w:val="0"/>
          <w:i w:val="0"/>
          <w:color w:val="000D80"/>
          <w:sz w:val="24"/>
        </w:rPr>
        <w:t xml:space="preserve"> "Ko sjedne u neko društvo i u njemu ne spomene Allaha, to će mu kod Allaha biti uzrok kajanja; i ko legne, a ne spomene Ga, i to će mu kod Allaha biti uzrok kajanja."</w:t>
      </w:r>
      <w:r>
        <w:rPr>
          <w:rStyle w:val="FootnoteReference"/>
          <w:rFonts w:ascii="Cambria" w:eastAsia="Cambria" w:hAnsi="Cambria" w:cs="Cambria"/>
          <w:b w:val="0"/>
          <w:color w:val="000000"/>
          <w:sz w:val="18"/>
        </w:rPr>
        <w:footnoteReference w:id="11"/>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«مَا جَلَسَ قَوْمٌ مَجْلِسًَا لَمْ يَذْكُرُوا اللَّهَ فِيهِ، وَلَمْ يُصَلُّوا عَلَى نَبِيِّهِمْ إِلَّا كَانَ عَلَيْهِمْ تِرَةً، فَإِنْ شَاءَ عذَّبَهُمْ، وَإِنْ شَاءَ غَفَرَ لَهُمْ».</w:t>
      </w:r>
    </w:p>
    <w:p>
      <w:pPr>
        <w:wordWrap/>
        <w:jc w:val="both"/>
      </w:pPr>
      <w:r>
        <w:rPr>
          <w:rFonts w:ascii="Cambria" w:eastAsia="Cambria" w:hAnsi="Cambria" w:cs="Cambria"/>
          <w:b w:val="0"/>
          <w:i w:val="0"/>
          <w:color w:val="000D80"/>
          <w:sz w:val="24"/>
        </w:rPr>
        <w:t xml:space="preserve"> "Nijedna skupina neće se sastati na jednom mjestu bez spominjanja Allaha i bez donošenja salavata na Poslanika, sallallahu alejhi ve sellem, a da se neće zbog toga pokajati. Ako bude htio, Allah će ih kazniti, a ako ne, oprostit će im."</w:t>
      </w:r>
      <w:r>
        <w:rPr>
          <w:rStyle w:val="FootnoteReference"/>
          <w:rFonts w:ascii="Cambria" w:eastAsia="Cambria" w:hAnsi="Cambria" w:cs="Cambria"/>
          <w:b w:val="0"/>
          <w:color w:val="000000"/>
          <w:sz w:val="18"/>
        </w:rPr>
        <w:footnoteReference w:id="12"/>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«مَا مِنْ قَوْمٍ يَقُومُونَ مِنْ مَجْلِسٍ لَا يَذْكُرُونَ اللَّهَ فِيهِ إِلَّا قَامُوا عَنْ مِثْلِ جِيفَةِ حِمَارٍ، وَكَانَ لهُمْ حَسْرةً».</w:t>
      </w:r>
    </w:p>
    <w:p>
      <w:pPr>
        <w:wordWrap/>
        <w:jc w:val="both"/>
      </w:pPr>
      <w:r>
        <w:rPr>
          <w:rFonts w:ascii="Cambria" w:eastAsia="Cambria" w:hAnsi="Cambria" w:cs="Cambria"/>
          <w:b w:val="0"/>
          <w:i w:val="0"/>
          <w:color w:val="000D80"/>
          <w:sz w:val="24"/>
        </w:rPr>
        <w:t xml:space="preserve"> "Koji god ljudi ustanu sa sijela na kojem nisu spominjali Allaha, bit će im kao da su ustali od trpeze na kojoj je bila lešina magarca. Oni će zbog toga zažaliti."</w:t>
      </w:r>
      <w:r>
        <w:rPr>
          <w:rStyle w:val="FootnoteReference"/>
          <w:rFonts w:ascii="Cambria" w:eastAsia="Cambria" w:hAnsi="Cambria" w:cs="Cambria"/>
          <w:b w:val="0"/>
          <w:color w:val="000000"/>
          <w:sz w:val="18"/>
        </w:rPr>
        <w:footnoteReference w:id="13"/>
      </w:r>
    </w:p>
    <w:p>
      <w:pPr>
        <w:pStyle w:val="Heading2"/>
        <w:spacing w:before="0" w:after="60" w:line="264" w:lineRule="auto"/>
        <w:ind w:left="0" w:right="0"/>
        <w:jc w:val="left"/>
      </w:pPr>
      <w:bookmarkStart w:id="4" w:name="_Toc_1_3_0000000005"/>
      <w:r>
        <w:rPr>
          <w:rFonts w:ascii="Cambria" w:eastAsia="Cambria" w:hAnsi="Cambria" w:cs="Cambria"/>
          <w:b/>
          <w:i w:val="0"/>
          <w:color w:val="000000"/>
          <w:sz w:val="25"/>
        </w:rPr>
        <w:t xml:space="preserve">1. Dove pri buđenju iz sna</w:t>
      </w:r>
      <w:bookmarkEnd w:id="4"/>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أَحْيَانَا بَعْدَ مَا أَمَاتَنَا، وَإِلَيْهِ النُّشُورُ».</w:t>
      </w:r>
    </w:p>
    <w:p>
      <w:pPr>
        <w:wordWrap/>
        <w:spacing w:line="240" w:lineRule="auto"/>
        <w:jc w:val="both"/>
      </w:pPr>
      <w:r>
        <w:rPr>
          <w:rFonts w:ascii="Cambria" w:eastAsia="Cambria" w:hAnsi="Cambria" w:cs="Cambria"/>
          <w:b w:val="0"/>
          <w:i w:val="0"/>
          <w:color w:val="000D80"/>
          <w:sz w:val="24"/>
        </w:rPr>
        <w:t xml:space="preserve"> "Hvala Allahu, Koji nas oživi nakon što nas usmrti, i Njemu se, konačno, sve vraća."</w:t>
      </w:r>
      <w:r>
        <w:rPr>
          <w:rStyle w:val="FootnoteReference"/>
          <w:rFonts w:ascii="Cambria" w:eastAsia="Cambria" w:hAnsi="Cambria" w:cs="Cambria"/>
          <w:b w:val="0"/>
          <w:color w:val="000000"/>
          <w:sz w:val="18"/>
        </w:rPr>
        <w:footnoteReference w:id="14"/>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p>
    <w:p>
      <w:pPr>
        <w:wordWrap/>
        <w:spacing w:line="240" w:lineRule="auto"/>
        <w:jc w:val="both"/>
      </w:pPr>
      <w:r>
        <w:rPr>
          <w:rFonts w:ascii="Cambria" w:eastAsia="Cambria" w:hAnsi="Cambria" w:cs="Cambria"/>
          <w:b w:val="0"/>
          <w:i w:val="0"/>
          <w:color w:val="000D80"/>
          <w:sz w:val="24"/>
        </w:rPr>
        <w:t xml:space="preserve"> "Nema istinskog boga osim Allaha, Jedinoga, Koji sudruga nema. Njemu pripada vlast i Njemu pripada hvala, i On nad svime ima moć. Neka je slavljen Allah, hvala Allahu, nema istinskog boga osim Allaha, Allah je najveći. Nema moći niti snage osim kod Allaha, Svevišnjeg, Veličanstvenog. Gospodaru moj, oprosti mi!"</w:t>
      </w:r>
      <w:r>
        <w:rPr>
          <w:rStyle w:val="FootnoteReference"/>
          <w:rFonts w:ascii="Cambria" w:eastAsia="Cambria" w:hAnsi="Cambria" w:cs="Cambria"/>
          <w:b w:val="0"/>
          <w:color w:val="000000"/>
          <w:sz w:val="18"/>
        </w:rPr>
        <w:footnoteReference w:id="15"/>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عَافَانِي فِي جَسَدِي، وَرَدَّ عَلَيَّ رُوحِي، وَأَذِنَ لِي بِذِكْرِهِ».</w:t>
      </w:r>
    </w:p>
    <w:p>
      <w:pPr>
        <w:wordWrap/>
        <w:spacing w:line="240" w:lineRule="auto"/>
        <w:jc w:val="both"/>
      </w:pPr>
      <w:r>
        <w:rPr>
          <w:rFonts w:ascii="Cambria" w:eastAsia="Cambria" w:hAnsi="Cambria" w:cs="Cambria"/>
          <w:b w:val="0"/>
          <w:i w:val="0"/>
          <w:color w:val="000D80"/>
          <w:sz w:val="24"/>
        </w:rPr>
        <w:t xml:space="preserve"> "Hvala Allahu, Koji je zdravim očuvao moje tijelo, vratio mi moju dušu i omogućio mi da Ga se sjećam i spominjem."</w:t>
      </w:r>
      <w:r>
        <w:rPr>
          <w:rStyle w:val="FootnoteReference"/>
          <w:rFonts w:ascii="Cambria" w:eastAsia="Cambria" w:hAnsi="Cambria" w:cs="Cambria"/>
          <w:b w:val="0"/>
          <w:color w:val="000000"/>
          <w:sz w:val="18"/>
        </w:rPr>
        <w:footnoteReference w:id="16"/>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6"/>
          <w:szCs w:val="26"/>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6"/>
          <w:szCs w:val="26"/>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6"/>
          <w:szCs w:val="26"/>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6"/>
          <w:szCs w:val="26"/>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6"/>
          <w:szCs w:val="26"/>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6"/>
          <w:szCs w:val="26"/>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6"/>
          <w:szCs w:val="26"/>
          <w:rtl/>
        </w:rPr>
        <w:t xml:space="preserve"> يَٰٓأَيُّهَا ٱلَّذِينَ ءَامَنُواْ ٱصۡبِرُواْ وَصَابِرُواْ وَرَابِطُواْ وَٱتَّقُواْ ٱللَّهَ لَعَلَّكُمۡ تُفۡلِحُونَ 200﴾</w:t>
      </w:r>
    </w:p>
    <w:p>
      <w:pPr>
        <w:spacing w:before="0" w:after="0" w:line="240" w:lineRule="auto"/>
        <w:ind w:left="0" w:right="0" w:firstLine="284"/>
        <w:jc w:val="both"/>
      </w:pPr>
      <w:r>
        <w:rPr>
          <w:rFonts w:ascii="Arial" w:eastAsia="Arial" w:hAnsi="Arial" w:cs="Arial"/>
          <w:b w:val="0"/>
          <w:i w:val="0"/>
          <w:color w:val="187600"/>
          <w:sz w:val="24"/>
        </w:rPr>
        <w:t xml:space="preserve"> "U stvaranju nebesa i Zemlje, i u izmjeni noći i dana, doista su znakovi za razumom obdarene,</w:t>
      </w:r>
    </w:p>
    <w:p>
      <w:pPr>
        <w:spacing w:before="0" w:after="0" w:line="240" w:lineRule="auto"/>
        <w:ind w:left="0" w:right="0" w:firstLine="284"/>
        <w:jc w:val="both"/>
      </w:pPr>
      <w:r>
        <w:rPr>
          <w:rFonts w:ascii="Arial" w:eastAsia="Arial" w:hAnsi="Arial" w:cs="Arial"/>
          <w:b w:val="0"/>
          <w:i w:val="0"/>
          <w:color w:val="187600"/>
          <w:sz w:val="24"/>
        </w:rPr>
        <w:t xml:space="preserve"> koji Allaha spominju stojeći, sjedeći i ležeći na svojim bokovima, i o stvaranju nebesa i Zemlje razmišljaju. 'Gospodaru naš, Ti ovo nisi uzalud stvorio! Uzvišen si Ti i sačuvaj nas od patnje u Vatri!</w:t>
      </w:r>
    </w:p>
    <w:p>
      <w:pPr>
        <w:spacing w:before="0" w:after="0" w:line="240" w:lineRule="auto"/>
        <w:ind w:left="0" w:right="0" w:firstLine="284"/>
        <w:jc w:val="both"/>
      </w:pPr>
      <w:r>
        <w:rPr>
          <w:rFonts w:ascii="Arial" w:eastAsia="Arial" w:hAnsi="Arial" w:cs="Arial"/>
          <w:b w:val="0"/>
          <w:i w:val="0"/>
          <w:color w:val="187600"/>
          <w:sz w:val="24"/>
        </w:rPr>
        <w:t xml:space="preserve"> Gospodaru naš, onoga koga Ti budeš u Vatru bacio, već si ga ponizio, a nepravednima neće biti pomagača!</w:t>
      </w:r>
    </w:p>
    <w:p>
      <w:pPr>
        <w:spacing w:before="0" w:after="0" w:line="240" w:lineRule="auto"/>
        <w:ind w:left="0" w:right="0" w:firstLine="284"/>
        <w:jc w:val="both"/>
      </w:pPr>
      <w:r>
        <w:rPr>
          <w:rFonts w:ascii="Arial" w:eastAsia="Arial" w:hAnsi="Arial" w:cs="Arial"/>
          <w:b w:val="0"/>
          <w:i w:val="0"/>
          <w:color w:val="187600"/>
          <w:sz w:val="24"/>
        </w:rPr>
        <w:t xml:space="preserve"> Gospodaru naš, mi smo čuli glasnika koji poziva vjeri: "Da vjerujete u Gospodara vašega!", pa smo povjerovali! Gospodaru naš, oprosti nam grijehe, i pokrij loše postupke naše, i usmrti nas s čestitima!</w:t>
      </w:r>
    </w:p>
    <w:p>
      <w:pPr>
        <w:spacing w:before="0" w:after="0" w:line="240" w:lineRule="auto"/>
        <w:ind w:left="0" w:right="0" w:firstLine="284"/>
        <w:jc w:val="both"/>
      </w:pPr>
      <w:r>
        <w:rPr>
          <w:rFonts w:ascii="Arial" w:eastAsia="Arial" w:hAnsi="Arial" w:cs="Arial"/>
          <w:b w:val="0"/>
          <w:i w:val="0"/>
          <w:color w:val="187600"/>
          <w:sz w:val="24"/>
        </w:rPr>
        <w:t xml:space="preserve"> Gospodaru naš, daj nam ono što si nam obećao preko Svojih poslanika i ne ponizi nas na Kijametskom danu! Ti, doista, ne kršiš obećanje Svoje!'</w:t>
      </w:r>
    </w:p>
    <w:p>
      <w:pPr>
        <w:spacing w:before="0" w:after="0" w:line="240" w:lineRule="auto"/>
        <w:ind w:left="0" w:right="0" w:firstLine="284"/>
        <w:jc w:val="both"/>
      </w:pPr>
      <w:r>
        <w:rPr>
          <w:rFonts w:ascii="Arial" w:eastAsia="Arial" w:hAnsi="Arial" w:cs="Arial"/>
          <w:b w:val="0"/>
          <w:i w:val="0"/>
          <w:color w:val="187600"/>
          <w:sz w:val="24"/>
        </w:rPr>
        <w:t xml:space="preserve"> I Gospodar im se njihov odazva: 'Nijednom između vas koji dobro čini, bio muškarac ili žena, djela neću poništiti; vi ste jedni od drugih. Onima koji se isele i koji budu iz domova svojih prognani, i koji budu na putu Mome mučeni, i koji se budu borili i poginuli, sigurno ću loša djela pokriti i sigurno ću ih u džennetske bašče, kroz koje rijeke teku, uvesti. Nagrada je to Allahova, a u Allaha nagrada je najljepša.'</w:t>
      </w:r>
    </w:p>
    <w:p>
      <w:pPr>
        <w:spacing w:before="0" w:after="0" w:line="240" w:lineRule="auto"/>
        <w:ind w:left="0" w:right="0" w:firstLine="284"/>
        <w:jc w:val="both"/>
      </w:pPr>
      <w:r>
        <w:rPr>
          <w:rFonts w:ascii="Arial" w:eastAsia="Arial" w:hAnsi="Arial" w:cs="Arial"/>
          <w:b w:val="0"/>
          <w:i w:val="0"/>
          <w:color w:val="187600"/>
          <w:sz w:val="24"/>
        </w:rPr>
        <w:t xml:space="preserve"> Neka te nikako ne obmanjuje to što oni koji ne vjeruju svuda po svijetu obijesno bogatstvom raspolažu.</w:t>
      </w:r>
    </w:p>
    <w:p>
      <w:pPr>
        <w:spacing w:before="0" w:after="0" w:line="240" w:lineRule="auto"/>
        <w:ind w:left="0" w:right="0" w:firstLine="284"/>
        <w:jc w:val="both"/>
      </w:pPr>
      <w:r>
        <w:rPr>
          <w:rFonts w:ascii="Arial" w:eastAsia="Arial" w:hAnsi="Arial" w:cs="Arial"/>
          <w:b w:val="0"/>
          <w:i w:val="0"/>
          <w:color w:val="187600"/>
          <w:sz w:val="24"/>
        </w:rPr>
        <w:t xml:space="preserve"> Kratko uživanje, a potom – Džehennem boravište je njihovo; a užasno je to prebivalište!</w:t>
      </w:r>
    </w:p>
    <w:p>
      <w:pPr>
        <w:spacing w:before="0" w:after="0" w:line="240" w:lineRule="auto"/>
        <w:ind w:left="0" w:right="0" w:firstLine="284"/>
        <w:jc w:val="both"/>
      </w:pPr>
      <w:r>
        <w:rPr>
          <w:rFonts w:ascii="Arial" w:eastAsia="Arial" w:hAnsi="Arial" w:cs="Arial"/>
          <w:b w:val="0"/>
          <w:i w:val="0"/>
          <w:color w:val="187600"/>
          <w:sz w:val="24"/>
        </w:rPr>
        <w:t xml:space="preserve"> Ali, onima koji se Gospodara svoga boje pripadaju džennetske bašče kroz koje rijeke teku; u njima će vječno ostati, Allah će ih ugostiti. A ono što je u Allaha, bolje je za čestite.</w:t>
      </w:r>
    </w:p>
    <w:p>
      <w:pPr>
        <w:spacing w:before="0" w:after="0" w:line="240" w:lineRule="auto"/>
        <w:ind w:left="0" w:right="0" w:firstLine="284"/>
        <w:jc w:val="both"/>
      </w:pPr>
      <w:r>
        <w:rPr>
          <w:rFonts w:ascii="Arial" w:eastAsia="Arial" w:hAnsi="Arial" w:cs="Arial"/>
          <w:b w:val="0"/>
          <w:i w:val="0"/>
          <w:color w:val="187600"/>
          <w:sz w:val="24"/>
        </w:rPr>
        <w:t xml:space="preserve"> Ima i onih kojima je data Knjiga i koji vjeruju u Allaha i u ono što je objavljeno vama, i u ono što je objavljeno njima, koji su ponizni Allahu i ne prodaju ajete Allahove za bagatelnu cijenu. Njima pripada nagrada Gospodara njihova, a Allah će, doista, brzo svidjeti račun.</w:t>
      </w:r>
    </w:p>
    <w:p>
      <w:pPr>
        <w:spacing w:before="0" w:after="0" w:line="240" w:lineRule="auto"/>
        <w:ind w:left="0" w:right="0" w:firstLine="284"/>
        <w:jc w:val="both"/>
      </w:pPr>
      <w:r>
        <w:rPr>
          <w:rFonts w:ascii="Arial" w:eastAsia="Arial" w:hAnsi="Arial" w:cs="Arial"/>
          <w:b w:val="0"/>
          <w:i w:val="0"/>
          <w:color w:val="187600"/>
          <w:sz w:val="24"/>
        </w:rPr>
        <w:t xml:space="preserve"> O vi koji vjerujete, budite strpljivi i izdržljivi, postojano bdijte i Allaha se bojte, da biste uspjeli!"</w:t>
      </w:r>
    </w:p>
    <w:p>
      <w:pPr>
        <w:wordWrap/>
        <w:spacing w:before="0" w:after="0" w:line="240" w:lineRule="auto"/>
        <w:ind w:left="0" w:right="0" w:firstLine="284"/>
        <w:jc w:val="both"/>
      </w:pPr>
      <w:r>
        <w:rPr>
          <w:rFonts w:ascii="Cambria" w:eastAsia="Cambria" w:hAnsi="Cambria" w:cs="Cambria"/>
          <w:b w:val="0"/>
          <w:color w:val="000000"/>
          <w:sz w:val="24"/>
        </w:rPr>
        <w:t xml:space="preserve">(Ali Imran, 190–200).</w:t>
      </w:r>
      <w:r>
        <w:rPr>
          <w:rStyle w:val="FootnoteReference"/>
          <w:rFonts w:ascii="Cambria" w:eastAsia="Cambria" w:hAnsi="Cambria" w:cs="Cambria"/>
          <w:b w:val="0"/>
          <w:color w:val="000000"/>
          <w:sz w:val="18"/>
        </w:rPr>
        <w:footnoteReference w:id="17"/>
      </w:r>
    </w:p>
    <w:p>
      <w:pPr>
        <w:pStyle w:val="Heading2"/>
        <w:spacing w:before="0" w:after="60" w:line="264" w:lineRule="auto"/>
        <w:ind w:left="0" w:right="0"/>
        <w:jc w:val="left"/>
      </w:pPr>
      <w:bookmarkStart w:id="5" w:name="_Toc_1_3_0000000006"/>
      <w:r>
        <w:rPr>
          <w:rFonts w:ascii="Cambria" w:eastAsia="Cambria" w:hAnsi="Cambria" w:cs="Cambria"/>
          <w:b/>
          <w:i w:val="0"/>
          <w:color w:val="000000"/>
          <w:sz w:val="25"/>
        </w:rPr>
        <w:t xml:space="preserve">2. Dova pri odijevanju</w:t>
      </w:r>
      <w:bookmarkEnd w:id="5"/>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كَسَانِي هَذَا (الثَّوْبَ) وَرَزَقَنِيهِ مِنْ غَيْرِ حَوْلٍ مِنِّي وَلَّا قُوَّة...».</w:t>
      </w:r>
    </w:p>
    <w:p>
      <w:pPr>
        <w:wordWrap/>
        <w:spacing w:line="240" w:lineRule="auto"/>
        <w:jc w:val="both"/>
      </w:pPr>
      <w:r>
        <w:rPr>
          <w:rFonts w:ascii="Cambria" w:eastAsia="Cambria" w:hAnsi="Cambria" w:cs="Cambria"/>
          <w:b w:val="0"/>
          <w:i w:val="0"/>
          <w:color w:val="000D80"/>
          <w:sz w:val="24"/>
        </w:rPr>
        <w:t xml:space="preserve"> "Hvala Allahu, Koji me odjenuo ovim (ovom odjećom) i Koji me opskrbio bez moje snage i moći."</w:t>
      </w:r>
      <w:r>
        <w:rPr>
          <w:rStyle w:val="FootnoteReference"/>
          <w:rFonts w:ascii="Cambria" w:eastAsia="Cambria" w:hAnsi="Cambria" w:cs="Cambria"/>
          <w:b w:val="0"/>
          <w:color w:val="000000"/>
          <w:sz w:val="18"/>
        </w:rPr>
        <w:footnoteReference w:id="18"/>
      </w:r>
    </w:p>
    <w:p>
      <w:pPr>
        <w:pStyle w:val="Heading2"/>
        <w:spacing w:before="0" w:after="60" w:line="264" w:lineRule="auto"/>
        <w:ind w:left="0" w:right="0"/>
        <w:jc w:val="left"/>
      </w:pPr>
      <w:bookmarkStart w:id="6" w:name="_Toc_1_3_0000000007"/>
      <w:r>
        <w:rPr>
          <w:rFonts w:ascii="Cambria" w:eastAsia="Cambria" w:hAnsi="Cambria" w:cs="Cambria"/>
          <w:b/>
          <w:i w:val="0"/>
          <w:color w:val="000000"/>
          <w:sz w:val="25"/>
        </w:rPr>
        <w:t xml:space="preserve">3. Dova pri odijevanju nove odjeće</w:t>
      </w:r>
      <w:bookmarkEnd w:id="6"/>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لَكَ الحَمْدُ أَنْتَ كَسَوْتَنِيهِ، أَسْأَلُكَ مِنْ خَيْرِهِ وَخَيْرِ مَا صُنِعَ لَهُ، وَأَعُوذُ بِكَ مِنْ شَرِّهِ وَشَرِّ مَا صُنِعَ لَهُ».</w:t>
      </w:r>
    </w:p>
    <w:p>
      <w:pPr>
        <w:wordWrap/>
        <w:spacing w:line="240" w:lineRule="auto"/>
        <w:jc w:val="both"/>
      </w:pPr>
      <w:r>
        <w:rPr>
          <w:rFonts w:ascii="Cambria" w:eastAsia="Cambria" w:hAnsi="Cambria" w:cs="Cambria"/>
          <w:b w:val="0"/>
          <w:i w:val="0"/>
          <w:color w:val="000D80"/>
          <w:sz w:val="24"/>
        </w:rPr>
        <w:t xml:space="preserve"> "Allahu moj, Tebi hvala. Ti si me ovim odjenuo. Molim Te da mi u tome daš dobro i u onom zbog čega je napravljeno, a utječem Ti se od njegova zla i zla onoga zbog čega je napravljeno."</w:t>
      </w:r>
      <w:r>
        <w:rPr>
          <w:rStyle w:val="FootnoteReference"/>
          <w:rFonts w:ascii="Cambria" w:eastAsia="Cambria" w:hAnsi="Cambria" w:cs="Cambria"/>
          <w:b w:val="0"/>
          <w:color w:val="000000"/>
          <w:sz w:val="18"/>
        </w:rPr>
        <w:footnoteReference w:id="19"/>
      </w:r>
    </w:p>
    <w:p>
      <w:pPr>
        <w:pStyle w:val="Heading2"/>
        <w:spacing w:before="0" w:after="60" w:line="264" w:lineRule="auto"/>
        <w:ind w:left="0" w:right="0"/>
        <w:jc w:val="left"/>
      </w:pPr>
      <w:bookmarkStart w:id="7" w:name="_Toc_1_3_0000000008"/>
      <w:r>
        <w:rPr>
          <w:rFonts w:ascii="Cambria" w:eastAsia="Cambria" w:hAnsi="Cambria" w:cs="Cambria"/>
          <w:b/>
          <w:i w:val="0"/>
          <w:color w:val="000000"/>
          <w:sz w:val="25"/>
        </w:rPr>
        <w:t xml:space="preserve">4. Dova onome ko odjene novu odjeću</w:t>
      </w:r>
      <w:bookmarkEnd w:id="7"/>
    </w:p>
    <w:p>
      <w:pPr>
        <w:bidi/>
        <w:spacing w:before="60" w:after="40" w:line="240" w:lineRule="auto"/>
        <w:ind w:left="0" w:right="0"/>
        <w:jc w:val="both"/>
      </w:pPr>
      <w:r>
        <w:rPr>
          <w:rFonts w:ascii="adwa-assalaf" w:eastAsia="adwa-assalaf" w:hAnsi="adwa-assalaf" w:cs="adwa-assalaf"/>
          <w:b/>
          <w:color w:val="000D80"/>
          <w:sz w:val="30"/>
          <w:szCs w:val="30"/>
          <w:rtl/>
        </w:rPr>
        <w:t xml:space="preserve">«تُبْلِي وَيُخْلِفُ اللَّهُ تَعَالَى».</w:t>
      </w:r>
    </w:p>
    <w:p>
      <w:pPr>
        <w:wordWrap/>
        <w:spacing w:line="240" w:lineRule="auto"/>
        <w:jc w:val="both"/>
      </w:pPr>
      <w:r>
        <w:rPr>
          <w:rFonts w:ascii="Cambria" w:eastAsia="Cambria" w:hAnsi="Cambria" w:cs="Cambria"/>
          <w:b w:val="0"/>
          <w:i w:val="0"/>
          <w:color w:val="000D80"/>
          <w:sz w:val="24"/>
        </w:rPr>
        <w:t xml:space="preserve"> "Iznosio je, a novom ti je Allah nadomjestio."</w:t>
      </w:r>
      <w:r>
        <w:rPr>
          <w:rStyle w:val="FootnoteReference"/>
          <w:rFonts w:ascii="Cambria" w:eastAsia="Cambria" w:hAnsi="Cambria" w:cs="Cambria"/>
          <w:b w:val="0"/>
          <w:color w:val="000000"/>
          <w:sz w:val="18"/>
        </w:rPr>
        <w:footnoteReference w:id="20"/>
      </w:r>
    </w:p>
    <w:p>
      <w:pPr>
        <w:bidi/>
        <w:spacing w:before="60" w:after="40" w:line="240" w:lineRule="auto"/>
        <w:ind w:left="0" w:right="0"/>
        <w:jc w:val="both"/>
      </w:pPr>
      <w:r>
        <w:rPr>
          <w:rFonts w:ascii="adwa-assalaf" w:eastAsia="adwa-assalaf" w:hAnsi="adwa-assalaf" w:cs="adwa-assalaf"/>
          <w:b/>
          <w:color w:val="000D80"/>
          <w:sz w:val="30"/>
          <w:szCs w:val="30"/>
          <w:rtl/>
        </w:rPr>
        <w:t xml:space="preserve">«اِلبَسْ جَدِيدًا، وَعِشْ حَمِيدًا، وَمُتْ شَهِيدًا».</w:t>
      </w:r>
    </w:p>
    <w:p>
      <w:pPr>
        <w:wordWrap/>
        <w:spacing w:line="240" w:lineRule="auto"/>
        <w:jc w:val="both"/>
      </w:pPr>
      <w:r>
        <w:rPr>
          <w:rFonts w:ascii="Cambria" w:eastAsia="Cambria" w:hAnsi="Cambria" w:cs="Cambria"/>
          <w:b w:val="0"/>
          <w:i w:val="0"/>
          <w:color w:val="000D80"/>
          <w:sz w:val="24"/>
        </w:rPr>
        <w:t xml:space="preserve"> "Odijevao novo, živio dostojanstveno i umro kao šehid."</w:t>
      </w:r>
      <w:r>
        <w:rPr>
          <w:rStyle w:val="FootnoteReference"/>
          <w:rFonts w:ascii="Cambria" w:eastAsia="Cambria" w:hAnsi="Cambria" w:cs="Cambria"/>
          <w:b w:val="0"/>
          <w:color w:val="000000"/>
          <w:sz w:val="18"/>
        </w:rPr>
        <w:footnoteReference w:id="21"/>
      </w:r>
    </w:p>
    <w:p>
      <w:pPr>
        <w:pStyle w:val="Heading2"/>
        <w:spacing w:before="0" w:after="60" w:line="264" w:lineRule="auto"/>
        <w:ind w:left="0" w:right="0"/>
        <w:jc w:val="left"/>
      </w:pPr>
      <w:bookmarkStart w:id="8" w:name="_Toc_1_3_0000000009"/>
      <w:r>
        <w:rPr>
          <w:rFonts w:ascii="Cambria" w:eastAsia="Cambria" w:hAnsi="Cambria" w:cs="Cambria"/>
          <w:b/>
          <w:i w:val="0"/>
          <w:color w:val="000000"/>
          <w:sz w:val="25"/>
        </w:rPr>
        <w:t xml:space="preserve">5. Šta se izgovara prilikom odlaganja odjeće?</w:t>
      </w:r>
      <w:bookmarkEnd w:id="8"/>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w:t>
      </w:r>
    </w:p>
    <w:p>
      <w:pPr>
        <w:wordWrap/>
        <w:spacing w:line="240" w:lineRule="auto"/>
        <w:jc w:val="both"/>
      </w:pPr>
      <w:r>
        <w:rPr>
          <w:rFonts w:ascii="Cambria" w:eastAsia="Cambria" w:hAnsi="Cambria" w:cs="Cambria"/>
          <w:b w:val="0"/>
          <w:i w:val="0"/>
          <w:color w:val="000D80"/>
          <w:sz w:val="24"/>
        </w:rPr>
        <w:t xml:space="preserve"> "U ime Allaha."</w:t>
      </w:r>
      <w:r>
        <w:rPr>
          <w:rStyle w:val="FootnoteReference"/>
          <w:rFonts w:ascii="Cambria" w:eastAsia="Cambria" w:hAnsi="Cambria" w:cs="Cambria"/>
          <w:b w:val="0"/>
          <w:color w:val="000000"/>
          <w:sz w:val="18"/>
        </w:rPr>
        <w:footnoteReference w:id="22"/>
      </w:r>
    </w:p>
    <w:p>
      <w:pPr>
        <w:pStyle w:val="Heading2"/>
        <w:spacing w:before="0" w:after="60" w:line="264" w:lineRule="auto"/>
        <w:ind w:left="0" w:right="0"/>
        <w:jc w:val="left"/>
      </w:pPr>
      <w:bookmarkStart w:id="9" w:name="_Toc_1_3_0000000010"/>
      <w:r>
        <w:rPr>
          <w:rFonts w:ascii="Cambria" w:eastAsia="Cambria" w:hAnsi="Cambria" w:cs="Cambria"/>
          <w:b/>
          <w:i w:val="0"/>
          <w:color w:val="000000"/>
          <w:sz w:val="25"/>
        </w:rPr>
        <w:t xml:space="preserve">6. Dova prije ulaska u toalet</w:t>
      </w:r>
      <w:bookmarkEnd w:id="9"/>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اللَّهُمَّ إِنِّي أَعُوذُ بِكَ مِنَ الخُبْثِ وَالخَبَائِثِ».</w:t>
      </w:r>
    </w:p>
    <w:p>
      <w:pPr>
        <w:wordWrap/>
        <w:spacing w:line="240" w:lineRule="auto"/>
        <w:jc w:val="both"/>
      </w:pPr>
      <w:r>
        <w:rPr>
          <w:rFonts w:ascii="Cambria" w:eastAsia="Cambria" w:hAnsi="Cambria" w:cs="Cambria"/>
          <w:b w:val="0"/>
          <w:i w:val="0"/>
          <w:color w:val="000D80"/>
          <w:sz w:val="24"/>
        </w:rPr>
        <w:t xml:space="preserve"> "U ime Allaha. Allahu moj, utječem Ti se od muških i ženskih šejtana."</w:t>
      </w:r>
      <w:r>
        <w:rPr>
          <w:rStyle w:val="FootnoteReference"/>
          <w:rFonts w:ascii="Cambria" w:eastAsia="Cambria" w:hAnsi="Cambria" w:cs="Cambria"/>
          <w:b w:val="0"/>
          <w:color w:val="000000"/>
          <w:sz w:val="18"/>
        </w:rPr>
        <w:footnoteReference w:id="23"/>
      </w:r>
    </w:p>
    <w:p>
      <w:pPr>
        <w:pStyle w:val="Heading2"/>
        <w:spacing w:before="0" w:after="60" w:line="264" w:lineRule="auto"/>
        <w:ind w:left="0" w:right="0"/>
        <w:jc w:val="left"/>
      </w:pPr>
      <w:bookmarkStart w:id="10" w:name="_Toc_1_3_0000000011"/>
      <w:r>
        <w:rPr>
          <w:rFonts w:ascii="Cambria" w:eastAsia="Cambria" w:hAnsi="Cambria" w:cs="Cambria"/>
          <w:b/>
          <w:i w:val="0"/>
          <w:color w:val="000000"/>
          <w:sz w:val="25"/>
        </w:rPr>
        <w:t xml:space="preserve">7. Dova nakon izlaska iz toaleta</w:t>
      </w:r>
      <w:bookmarkEnd w:id="10"/>
    </w:p>
    <w:p>
      <w:pPr>
        <w:bidi/>
        <w:spacing w:before="60" w:after="40" w:line="240" w:lineRule="auto"/>
        <w:ind w:left="0" w:right="0"/>
        <w:jc w:val="both"/>
      </w:pPr>
      <w:r>
        <w:rPr>
          <w:rFonts w:ascii="adwa-assalaf" w:eastAsia="adwa-assalaf" w:hAnsi="adwa-assalaf" w:cs="adwa-assalaf"/>
          <w:b/>
          <w:color w:val="000D80"/>
          <w:sz w:val="30"/>
          <w:szCs w:val="30"/>
          <w:rtl/>
        </w:rPr>
        <w:t xml:space="preserve">«غُفْرَانَكَ».</w:t>
      </w:r>
    </w:p>
    <w:p>
      <w:pPr>
        <w:wordWrap/>
        <w:spacing w:line="240" w:lineRule="auto"/>
        <w:jc w:val="both"/>
      </w:pPr>
      <w:r>
        <w:rPr>
          <w:rFonts w:ascii="Cambria" w:eastAsia="Cambria" w:hAnsi="Cambria" w:cs="Cambria"/>
          <w:b w:val="0"/>
          <w:i w:val="0"/>
          <w:color w:val="000D80"/>
          <w:sz w:val="24"/>
        </w:rPr>
        <w:t xml:space="preserve"> "Za oprost Te molim."</w:t>
      </w:r>
      <w:r>
        <w:rPr>
          <w:rStyle w:val="FootnoteReference"/>
          <w:rFonts w:ascii="Cambria" w:eastAsia="Cambria" w:hAnsi="Cambria" w:cs="Cambria"/>
          <w:b w:val="0"/>
          <w:color w:val="000000"/>
          <w:sz w:val="18"/>
        </w:rPr>
        <w:footnoteReference w:id="24"/>
      </w:r>
    </w:p>
    <w:p>
      <w:pPr>
        <w:pStyle w:val="Heading2"/>
        <w:spacing w:before="0" w:after="60" w:line="264" w:lineRule="auto"/>
        <w:ind w:left="0" w:right="0"/>
        <w:jc w:val="left"/>
      </w:pPr>
      <w:bookmarkStart w:id="11" w:name="_Toc_1_3_0000000012"/>
      <w:r>
        <w:rPr>
          <w:rFonts w:ascii="Cambria" w:eastAsia="Cambria" w:hAnsi="Cambria" w:cs="Cambria"/>
          <w:b/>
          <w:i w:val="0"/>
          <w:color w:val="000000"/>
          <w:sz w:val="25"/>
        </w:rPr>
        <w:t xml:space="preserve">8. Dova prije uzimanja abdesta</w:t>
      </w:r>
      <w:bookmarkEnd w:id="11"/>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w:t>
      </w:r>
    </w:p>
    <w:p>
      <w:pPr>
        <w:wordWrap/>
        <w:spacing w:line="240" w:lineRule="auto"/>
        <w:jc w:val="both"/>
      </w:pPr>
      <w:r>
        <w:rPr>
          <w:rFonts w:ascii="Cambria" w:eastAsia="Cambria" w:hAnsi="Cambria" w:cs="Cambria"/>
          <w:b w:val="0"/>
          <w:i w:val="0"/>
          <w:color w:val="000D80"/>
          <w:sz w:val="24"/>
        </w:rPr>
        <w:t xml:space="preserve"> "U ime Allaha."</w:t>
      </w:r>
      <w:r>
        <w:rPr>
          <w:rStyle w:val="FootnoteReference"/>
          <w:rFonts w:ascii="Cambria" w:eastAsia="Cambria" w:hAnsi="Cambria" w:cs="Cambria"/>
          <w:b w:val="0"/>
          <w:color w:val="000000"/>
          <w:sz w:val="18"/>
        </w:rPr>
        <w:footnoteReference w:id="25"/>
      </w:r>
    </w:p>
    <w:p>
      <w:pPr>
        <w:pStyle w:val="Heading2"/>
        <w:spacing w:before="0" w:after="60" w:line="264" w:lineRule="auto"/>
        <w:ind w:left="0" w:right="0"/>
        <w:jc w:val="left"/>
      </w:pPr>
      <w:bookmarkStart w:id="12" w:name="_Toc_1_3_0000000013"/>
      <w:r>
        <w:rPr>
          <w:rFonts w:ascii="Cambria" w:eastAsia="Cambria" w:hAnsi="Cambria" w:cs="Cambria"/>
          <w:b/>
          <w:i w:val="0"/>
          <w:color w:val="000000"/>
          <w:sz w:val="25"/>
        </w:rPr>
        <w:t xml:space="preserve">9. Dova nakon uzimanja abdesta</w:t>
      </w:r>
      <w:bookmarkEnd w:id="12"/>
    </w:p>
    <w:p>
      <w:pPr>
        <w:bidi/>
        <w:spacing w:before="60" w:after="40" w:line="240" w:lineRule="auto"/>
        <w:ind w:left="0" w:right="0"/>
        <w:jc w:val="both"/>
      </w:pPr>
      <w:r>
        <w:rPr>
          <w:rFonts w:ascii="adwa-assalaf" w:eastAsia="adwa-assalaf" w:hAnsi="adwa-assalaf" w:cs="adwa-assalaf"/>
          <w:b/>
          <w:color w:val="000D80"/>
          <w:sz w:val="30"/>
          <w:szCs w:val="30"/>
          <w:rtl/>
        </w:rPr>
        <w:t xml:space="preserve">«أَشْهَدُ أَنْ لَا إِلَهَ إِلَّا اللَّهُ وَحْدَهُ لَا شَرِيكَ لَهُ وَأَشْهَدُ أَنَّ مُحَمَّدًا عَبْدُهُ وَرَسُولُهُ..».</w:t>
      </w:r>
    </w:p>
    <w:p>
      <w:pPr>
        <w:wordWrap/>
        <w:spacing w:line="240" w:lineRule="auto"/>
        <w:jc w:val="both"/>
      </w:pPr>
      <w:r>
        <w:rPr>
          <w:rFonts w:ascii="Cambria" w:eastAsia="Cambria" w:hAnsi="Cambria" w:cs="Cambria"/>
          <w:b w:val="0"/>
          <w:i w:val="0"/>
          <w:color w:val="000D80"/>
          <w:sz w:val="24"/>
        </w:rPr>
        <w:t xml:space="preserve"> "Svjedočim da nema istinskog božanstva koje zaslužuje da se obožava osim Allaha, Jedinoga, Koji nema sudruga i svjedočim da je Muhammed Njegov rob i Njegov poslanik."</w:t>
      </w:r>
      <w:r>
        <w:rPr>
          <w:rStyle w:val="FootnoteReference"/>
          <w:rFonts w:ascii="Cambria" w:eastAsia="Cambria" w:hAnsi="Cambria" w:cs="Cambria"/>
          <w:b w:val="0"/>
          <w:color w:val="000000"/>
          <w:sz w:val="18"/>
        </w:rPr>
        <w:footnoteReference w:id="2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اجْعَلْنِي مِنَ التَّوَّابِينَ وَاجْعَلْنِي مِنَ المُتَطَهِّرِينَ».</w:t>
      </w:r>
    </w:p>
    <w:p>
      <w:pPr>
        <w:wordWrap/>
        <w:spacing w:line="240" w:lineRule="auto"/>
        <w:jc w:val="both"/>
      </w:pPr>
      <w:r>
        <w:rPr>
          <w:rFonts w:ascii="Cambria" w:eastAsia="Cambria" w:hAnsi="Cambria" w:cs="Cambria"/>
          <w:b w:val="0"/>
          <w:i w:val="0"/>
          <w:color w:val="000D80"/>
          <w:sz w:val="24"/>
        </w:rPr>
        <w:t xml:space="preserve"> "Allahu moj, svrstaj me među one koji se kaju i među one koji se stalno čiste."</w:t>
      </w:r>
      <w:r>
        <w:rPr>
          <w:rStyle w:val="FootnoteReference"/>
          <w:rFonts w:ascii="Cambria" w:eastAsia="Cambria" w:hAnsi="Cambria" w:cs="Cambria"/>
          <w:b w:val="0"/>
          <w:color w:val="000000"/>
          <w:sz w:val="18"/>
        </w:rPr>
        <w:footnoteReference w:id="27"/>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"Neka si slavljen, Allahu, i neka Ti je hvala. Svjedočim da nema istinskog boga osim Tebe. Od Tebe tražim oprost i Tebi se kajem."</w:t>
      </w:r>
      <w:r>
        <w:rPr>
          <w:rStyle w:val="FootnoteReference"/>
          <w:rFonts w:ascii="Cambria" w:eastAsia="Cambria" w:hAnsi="Cambria" w:cs="Cambria"/>
          <w:b w:val="0"/>
          <w:color w:val="000000"/>
          <w:sz w:val="18"/>
        </w:rPr>
        <w:footnoteReference w:id="28"/>
      </w:r>
    </w:p>
    <w:p>
      <w:pPr>
        <w:pStyle w:val="Heading2"/>
        <w:spacing w:before="0" w:after="60" w:line="264" w:lineRule="auto"/>
        <w:ind w:left="0" w:right="0"/>
        <w:jc w:val="left"/>
      </w:pPr>
      <w:bookmarkStart w:id="13" w:name="_Toc_1_3_0000000014"/>
      <w:r>
        <w:rPr>
          <w:rFonts w:ascii="Cambria" w:eastAsia="Cambria" w:hAnsi="Cambria" w:cs="Cambria"/>
          <w:b/>
          <w:i w:val="0"/>
          <w:color w:val="000000"/>
          <w:sz w:val="25"/>
        </w:rPr>
        <w:t xml:space="preserve">10. Dove pri izlasku iz stana (kuće)</w:t>
      </w:r>
      <w:bookmarkEnd w:id="13"/>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تَوَكَّلْتُ عَلَى اللَّهِ، وَلَا حَوْلَ وَلَا قُوَّةَ إِلَّّا بِاللَّهِ».</w:t>
      </w:r>
    </w:p>
    <w:p>
      <w:pPr>
        <w:wordWrap/>
        <w:spacing w:line="240" w:lineRule="auto"/>
        <w:jc w:val="both"/>
      </w:pPr>
      <w:r>
        <w:rPr>
          <w:rFonts w:ascii="Cambria" w:eastAsia="Cambria" w:hAnsi="Cambria" w:cs="Cambria"/>
          <w:b w:val="0"/>
          <w:i w:val="0"/>
          <w:color w:val="000D80"/>
          <w:sz w:val="24"/>
        </w:rPr>
        <w:t xml:space="preserve"> "U ime Allaha. U Allaha se pouzdavam, nema snage niti moći bez Njegove snage i moći."</w:t>
      </w:r>
      <w:r>
        <w:rPr>
          <w:rStyle w:val="FootnoteReference"/>
          <w:rFonts w:ascii="Cambria" w:eastAsia="Cambria" w:hAnsi="Cambria" w:cs="Cambria"/>
          <w:b w:val="0"/>
          <w:color w:val="000000"/>
          <w:sz w:val="18"/>
        </w:rPr>
        <w:footnoteReference w:id="2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أَنْ أَضِلَّ، أَوْ أُضَلَّ، أَوْ أَزِلَّ، أَوْ أُزَلَّ، أَوْ أَظْلِمَ، أَوْ أُظْلَمَ، أَوْ أَجْهَلَ، أَوْ يُجْهَلَ عَلَيَّ».</w:t>
      </w:r>
    </w:p>
    <w:p>
      <w:pPr>
        <w:wordWrap/>
        <w:spacing w:line="240" w:lineRule="auto"/>
        <w:jc w:val="both"/>
      </w:pPr>
      <w:r>
        <w:rPr>
          <w:rFonts w:ascii="Cambria" w:eastAsia="Cambria" w:hAnsi="Cambria" w:cs="Cambria"/>
          <w:b w:val="0"/>
          <w:i w:val="0"/>
          <w:color w:val="000D80"/>
          <w:sz w:val="24"/>
        </w:rPr>
        <w:t xml:space="preserve"> "Allahu moj, molim Ti se da ne zalutam i da ne budem zaveden, da ne posrnem i da ne budem naveden na grijeh, da ne činim nasilje i da meni ne bude učinjeno, da ne budem nerazuman i da se prema meni bude nerazumno."</w:t>
      </w:r>
      <w:r>
        <w:rPr>
          <w:rStyle w:val="FootnoteReference"/>
          <w:rFonts w:ascii="Cambria" w:eastAsia="Cambria" w:hAnsi="Cambria" w:cs="Cambria"/>
          <w:b w:val="0"/>
          <w:color w:val="000000"/>
          <w:sz w:val="18"/>
        </w:rPr>
        <w:footnoteReference w:id="30"/>
      </w:r>
    </w:p>
    <w:p>
      <w:pPr>
        <w:pStyle w:val="Heading2"/>
        <w:spacing w:before="0" w:after="60" w:line="264" w:lineRule="auto"/>
        <w:ind w:left="0" w:right="0"/>
        <w:jc w:val="left"/>
      </w:pPr>
      <w:bookmarkStart w:id="14" w:name="_Toc_1_3_0000000015"/>
      <w:r>
        <w:rPr>
          <w:rFonts w:ascii="Cambria" w:eastAsia="Cambria" w:hAnsi="Cambria" w:cs="Cambria"/>
          <w:b/>
          <w:i w:val="0"/>
          <w:color w:val="000000"/>
          <w:sz w:val="25"/>
        </w:rPr>
        <w:t xml:space="preserve">11. Dova pri ulasku u stan (kuću)</w:t>
      </w:r>
      <w:bookmarkEnd w:id="14"/>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وَلَجْنَا، وَبِسْمِ اللَّهِ خَرَجْنَا، وَعَلَى اللَّهِ رَبِّنَا تَوَكَّلْنَا، ثُمَّ لِيُسَلِّمْ عَلَى أَهْلِهِ».</w:t>
      </w:r>
    </w:p>
    <w:p>
      <w:pPr>
        <w:wordWrap/>
        <w:spacing w:line="240" w:lineRule="auto"/>
        <w:jc w:val="both"/>
      </w:pPr>
      <w:r>
        <w:rPr>
          <w:rFonts w:ascii="Cambria" w:eastAsia="Cambria" w:hAnsi="Cambria" w:cs="Cambria"/>
          <w:b w:val="0"/>
          <w:i w:val="0"/>
          <w:color w:val="000D80"/>
          <w:sz w:val="24"/>
        </w:rPr>
        <w:t xml:space="preserve"> "S Allahovim imenom ulazimo i s Allahovim imenom izlazimo. Na Gospodara našega se oslanjamo." Nakon toga, prisutne trebamo poselamiti.</w:t>
      </w:r>
      <w:r>
        <w:rPr>
          <w:rStyle w:val="FootnoteReference"/>
          <w:rFonts w:ascii="Cambria" w:eastAsia="Cambria" w:hAnsi="Cambria" w:cs="Cambria"/>
          <w:b w:val="0"/>
          <w:color w:val="000000"/>
          <w:sz w:val="18"/>
        </w:rPr>
        <w:footnoteReference w:id="31"/>
      </w:r>
    </w:p>
    <w:p>
      <w:pPr>
        <w:pStyle w:val="Heading2"/>
        <w:spacing w:before="0" w:after="60" w:line="264" w:lineRule="auto"/>
        <w:ind w:left="0" w:right="0"/>
        <w:jc w:val="left"/>
      </w:pPr>
      <w:bookmarkStart w:id="15" w:name="_Toc_1_3_0000000016"/>
      <w:r>
        <w:rPr>
          <w:rFonts w:ascii="Cambria" w:eastAsia="Cambria" w:hAnsi="Cambria" w:cs="Cambria"/>
          <w:b/>
          <w:i w:val="0"/>
          <w:color w:val="000000"/>
          <w:sz w:val="25"/>
        </w:rPr>
        <w:t xml:space="preserve">12. Dova pri odlasku u džamiju</w:t>
      </w:r>
      <w:bookmarkEnd w:id="15"/>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p>
    <w:p>
      <w:pPr>
        <w:wordWrap/>
        <w:spacing w:line="240" w:lineRule="auto"/>
        <w:jc w:val="both"/>
      </w:pPr>
      <w:r>
        <w:rPr>
          <w:rFonts w:ascii="Cambria" w:eastAsia="Cambria" w:hAnsi="Cambria" w:cs="Cambria"/>
          <w:b w:val="0"/>
          <w:i w:val="0"/>
          <w:color w:val="000D80"/>
          <w:sz w:val="24"/>
        </w:rPr>
        <w:t xml:space="preserve"> "Allahu moj, podari mi svjetlo u srce moje i u jezik moj. Osvijetli mi sluh moj i vid moj. Podari mi svjetlo iznad mene i ispod mene. Daj mi svjetlo s desne strane i s lijeve strane. Daruj mi svjetlo ispred mene i iza mene, te daj svjetlo u meni. Učini moje svjetlo jakim i uveličaj mi ga. Daj mi svjetlo i učini me svjetlom. Allahu moj, svjetlo mi daruj! Daj svjetlo u mojim nervima (tetive i veze zglobova), svjetlo u mesu, svjetlo u krvi, svjetlo u kosi i svjetlo u koži."</w:t>
      </w:r>
      <w:r>
        <w:rPr>
          <w:rStyle w:val="FootnoteReference"/>
          <w:rFonts w:ascii="Cambria" w:eastAsia="Cambria" w:hAnsi="Cambria" w:cs="Cambria"/>
          <w:b w:val="0"/>
          <w:color w:val="000000"/>
          <w:sz w:val="18"/>
        </w:rPr>
        <w:footnoteReference w:id="32"/>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اجْعَلْ لِي نُورًا فِي قَبْرِي... وَنُورًا فِي عِظَامِي» «وَزِدْنِي نُورًا، وَزِدْنِي نُورًا، وَزِدْنِي نُورًا» «وَهَبْ لِي نُورًا عَلَى نُورٍ».</w:t>
      </w:r>
    </w:p>
    <w:p>
      <w:pPr>
        <w:wordWrap/>
        <w:spacing w:line="240" w:lineRule="auto"/>
        <w:jc w:val="both"/>
      </w:pPr>
      <w:r>
        <w:rPr>
          <w:rFonts w:ascii="Cambria" w:eastAsia="Cambria" w:hAnsi="Cambria" w:cs="Cambria"/>
          <w:b w:val="0"/>
          <w:i w:val="0"/>
          <w:color w:val="000D80"/>
          <w:sz w:val="24"/>
        </w:rPr>
        <w:t xml:space="preserve"> "Allahu, podari mi svjetlo u kaburu... i svjetlo u mojim kostima."</w:t>
      </w:r>
      <w:r>
        <w:rPr>
          <w:rStyle w:val="FootnoteReference"/>
          <w:rFonts w:ascii="Cambria" w:eastAsia="Cambria" w:hAnsi="Cambria" w:cs="Cambria"/>
          <w:b w:val="0"/>
          <w:color w:val="000000"/>
          <w:sz w:val="18"/>
        </w:rPr>
        <w:footnoteReference w:id="33"/>
      </w:r>
      <w:r>
        <w:rPr>
          <w:rFonts w:ascii="Cambria" w:eastAsia="Cambria" w:hAnsi="Cambria" w:cs="Cambria"/>
          <w:b w:val="0"/>
          <w:i w:val="0"/>
          <w:color w:val="000D80"/>
          <w:sz w:val="24"/>
        </w:rPr>
        <w:t xml:space="preserve"> "Povećaj mi svjetlo, povećaj mi svjetlo, povećaj mi svjetlo."</w:t>
      </w:r>
      <w:r>
        <w:rPr>
          <w:rStyle w:val="FootnoteReference"/>
          <w:rFonts w:ascii="Cambria" w:eastAsia="Cambria" w:hAnsi="Cambria" w:cs="Cambria"/>
          <w:b w:val="0"/>
          <w:color w:val="000000"/>
          <w:sz w:val="18"/>
        </w:rPr>
        <w:footnoteReference w:id="34"/>
      </w:r>
      <w:r>
        <w:rPr>
          <w:rFonts w:ascii="Cambria" w:eastAsia="Cambria" w:hAnsi="Cambria" w:cs="Cambria"/>
          <w:b w:val="0"/>
          <w:i w:val="0"/>
          <w:color w:val="000D80"/>
          <w:sz w:val="24"/>
        </w:rPr>
        <w:t xml:space="preserve"> "I podari mi svjetlo nad svjetlom."</w:t>
      </w:r>
      <w:r>
        <w:rPr>
          <w:rStyle w:val="FootnoteReference"/>
          <w:rFonts w:ascii="Cambria" w:eastAsia="Cambria" w:hAnsi="Cambria" w:cs="Cambria"/>
          <w:b w:val="0"/>
          <w:color w:val="000000"/>
          <w:sz w:val="18"/>
        </w:rPr>
        <w:footnoteReference w:id="35"/>
      </w:r>
    </w:p>
    <w:p>
      <w:pPr>
        <w:pStyle w:val="Heading2"/>
        <w:spacing w:before="0" w:after="60" w:line="264" w:lineRule="auto"/>
        <w:ind w:left="0" w:right="0"/>
        <w:jc w:val="left"/>
      </w:pPr>
      <w:bookmarkStart w:id="16" w:name="_Toc_1_3_0000000017"/>
      <w:r>
        <w:rPr>
          <w:rFonts w:ascii="Cambria" w:eastAsia="Cambria" w:hAnsi="Cambria" w:cs="Cambria"/>
          <w:b/>
          <w:i w:val="0"/>
          <w:color w:val="000000"/>
          <w:sz w:val="25"/>
        </w:rPr>
        <w:t xml:space="preserve">13. Dova pri ulasku u džamiju</w:t>
      </w:r>
      <w:bookmarkEnd w:id="16"/>
    </w:p>
    <w:p>
      <w:pPr>
        <w:wordWrap/>
        <w:spacing w:before="0" w:after="0" w:line="240" w:lineRule="auto"/>
        <w:ind w:left="0" w:right="0" w:firstLine="284"/>
        <w:jc w:val="both"/>
      </w:pPr>
      <w:r>
        <w:rPr>
          <w:rFonts w:ascii="Cambria" w:eastAsia="Cambria" w:hAnsi="Cambria" w:cs="Cambria"/>
          <w:b w:val="0"/>
          <w:color w:val="000000"/>
          <w:sz w:val="24"/>
        </w:rPr>
        <w:t xml:space="preserve">Treba ući sa desnom nogom</w:t>
      </w:r>
      <w:r>
        <w:rPr>
          <w:rStyle w:val="FootnoteReference"/>
          <w:rFonts w:ascii="Cambria" w:eastAsia="Cambria" w:hAnsi="Cambria" w:cs="Cambria"/>
          <w:b w:val="0"/>
          <w:color w:val="000000"/>
          <w:sz w:val="18"/>
        </w:rPr>
        <w:footnoteReference w:id="36"/>
      </w:r>
      <w:r>
        <w:rPr>
          <w:rFonts w:ascii="Cambria" w:eastAsia="Cambria" w:hAnsi="Cambria" w:cs="Cambria"/>
          <w:b w:val="0"/>
          <w:color w:val="000000"/>
          <w:sz w:val="24"/>
        </w:rPr>
        <w:t xml:space="preserve"> te treba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بِاللَّهِ العَظِيمِ، وَبِوَجْهِهِ الكَرِيمِ، وَسُلْطَانِهِ القَدِيمِ، مِنَ الشَّيْطَانِ الرَّجِيمِ»</w:t>
      </w:r>
    </w:p>
    <w:p>
      <w:pPr>
        <w:wordWrap/>
        <w:jc w:val="both"/>
      </w:pPr>
      <w:r>
        <w:rPr>
          <w:rFonts w:ascii="Cambria" w:eastAsia="Cambria" w:hAnsi="Cambria" w:cs="Cambria"/>
          <w:b w:val="0"/>
          <w:i w:val="0"/>
          <w:color w:val="000D80"/>
          <w:sz w:val="24"/>
        </w:rPr>
        <w:t xml:space="preserve"> "Utječem se Uzvišenom Allahu, Njegovom plemenitom Licu i Njegovoj vječnoj moći, od prokletog šejtana."</w:t>
      </w:r>
      <w:r>
        <w:rPr>
          <w:rStyle w:val="FootnoteReference"/>
          <w:rFonts w:ascii="Cambria" w:eastAsia="Cambria" w:hAnsi="Cambria" w:cs="Cambria"/>
          <w:b w:val="0"/>
          <w:color w:val="000000"/>
          <w:sz w:val="18"/>
        </w:rPr>
        <w:footnoteReference w:id="37"/>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"U ime Allaha, i salavat</w:t>
      </w:r>
      <w:r>
        <w:rPr>
          <w:rStyle w:val="FootnoteReference"/>
          <w:rFonts w:ascii="Cambria" w:eastAsia="Cambria" w:hAnsi="Cambria" w:cs="Cambria"/>
          <w:b w:val="0"/>
          <w:color w:val="000000"/>
          <w:sz w:val="18"/>
        </w:rPr>
        <w:footnoteReference w:id="38"/>
      </w:r>
      <w:r>
        <w:rPr>
          <w:rFonts w:ascii="Cambria" w:eastAsia="Cambria" w:hAnsi="Cambria" w:cs="Cambria"/>
          <w:b w:val="0"/>
          <w:i w:val="0"/>
          <w:color w:val="000D80"/>
          <w:sz w:val="24"/>
        </w:rPr>
        <w:t xml:space="preserve"> i selam na Allahovog Poslanika."</w:t>
      </w:r>
      <w:r>
        <w:rPr>
          <w:rStyle w:val="FootnoteReference"/>
          <w:rFonts w:ascii="Cambria" w:eastAsia="Cambria" w:hAnsi="Cambria" w:cs="Cambria"/>
          <w:b w:val="0"/>
          <w:color w:val="000000"/>
          <w:sz w:val="18"/>
        </w:rPr>
        <w:footnoteReference w:id="3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افْتَحْ لِي أَبْوَابَ رَحْمَتِكَ».</w:t>
      </w:r>
    </w:p>
    <w:p>
      <w:pPr>
        <w:wordWrap/>
        <w:jc w:val="both"/>
      </w:pPr>
      <w:r>
        <w:rPr>
          <w:rFonts w:ascii="Cambria" w:eastAsia="Cambria" w:hAnsi="Cambria" w:cs="Cambria"/>
          <w:b w:val="0"/>
          <w:i w:val="0"/>
          <w:color w:val="000D80"/>
          <w:sz w:val="24"/>
        </w:rPr>
        <w:t xml:space="preserve"> "Allahu moj, otvori mi vrata Svoje milosti."</w:t>
      </w:r>
      <w:r>
        <w:rPr>
          <w:rStyle w:val="FootnoteReference"/>
          <w:rFonts w:ascii="Cambria" w:eastAsia="Cambria" w:hAnsi="Cambria" w:cs="Cambria"/>
          <w:b w:val="0"/>
          <w:color w:val="000000"/>
          <w:sz w:val="18"/>
        </w:rPr>
        <w:footnoteReference w:id="40"/>
      </w:r>
    </w:p>
    <w:p>
      <w:pPr>
        <w:pStyle w:val="Heading2"/>
        <w:spacing w:before="0" w:after="60" w:line="264" w:lineRule="auto"/>
        <w:ind w:left="0" w:right="0"/>
        <w:jc w:val="left"/>
      </w:pPr>
      <w:bookmarkStart w:id="17" w:name="_Toc_1_3_0000000018"/>
      <w:r>
        <w:rPr>
          <w:rFonts w:ascii="Cambria" w:eastAsia="Cambria" w:hAnsi="Cambria" w:cs="Cambria"/>
          <w:b/>
          <w:i w:val="0"/>
          <w:color w:val="000000"/>
          <w:sz w:val="25"/>
        </w:rPr>
        <w:t xml:space="preserve">14. Dova pri izlasku iz džamije</w:t>
      </w:r>
      <w:bookmarkEnd w:id="17"/>
    </w:p>
    <w:p>
      <w:pPr>
        <w:wordWrap/>
        <w:spacing w:before="0" w:after="0" w:line="240" w:lineRule="auto"/>
        <w:ind w:left="0" w:right="0" w:firstLine="284"/>
        <w:jc w:val="both"/>
      </w:pPr>
      <w:r>
        <w:rPr>
          <w:rFonts w:ascii="Cambria" w:eastAsia="Cambria" w:hAnsi="Cambria" w:cs="Cambria"/>
          <w:b w:val="0"/>
          <w:color w:val="000000"/>
          <w:sz w:val="24"/>
        </w:rPr>
        <w:t xml:space="preserve">Treba izaći lijevom nogom</w:t>
      </w:r>
      <w:r>
        <w:rPr>
          <w:rStyle w:val="FootnoteReference"/>
          <w:rFonts w:ascii="Cambria" w:eastAsia="Cambria" w:hAnsi="Cambria" w:cs="Cambria"/>
          <w:b w:val="0"/>
          <w:color w:val="000000"/>
          <w:sz w:val="18"/>
        </w:rPr>
        <w:footnoteReference w:id="41"/>
      </w:r>
      <w:r>
        <w:rPr>
          <w:rFonts w:ascii="Cambria" w:eastAsia="Cambria" w:hAnsi="Cambria" w:cs="Cambria"/>
          <w:b w:val="0"/>
          <w:color w:val="000000"/>
          <w:sz w:val="24"/>
        </w:rPr>
        <w:t xml:space="preserve"> te treba kazati:</w:t>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"U ime Allaha, i neka su salavat i selam na Allahovog Poslanika."</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مِنْ فَضْلِك،</w:t>
      </w:r>
    </w:p>
    <w:p>
      <w:pPr>
        <w:wordWrap/>
        <w:jc w:val="both"/>
      </w:pPr>
      <w:r>
        <w:rPr>
          <w:rFonts w:ascii="Cambria" w:eastAsia="Cambria" w:hAnsi="Cambria" w:cs="Cambria"/>
          <w:b w:val="0"/>
          <w:i w:val="0"/>
          <w:color w:val="000D80"/>
          <w:sz w:val="24"/>
        </w:rPr>
        <w:t xml:space="preserve"> "Allahu moj, podari mi svako dobro od Tebe."</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اعْصِمْنِي مِنَ الشَّيْطَانِ الرَّجِيمِ».</w:t>
      </w:r>
    </w:p>
    <w:p>
      <w:pPr>
        <w:wordWrap/>
        <w:jc w:val="both"/>
      </w:pPr>
      <w:r>
        <w:rPr>
          <w:rFonts w:ascii="Cambria" w:eastAsia="Cambria" w:hAnsi="Cambria" w:cs="Cambria"/>
          <w:b w:val="0"/>
          <w:i w:val="0"/>
          <w:color w:val="000D80"/>
          <w:sz w:val="24"/>
        </w:rPr>
        <w:t xml:space="preserve"> "Allahu moj, zaštiti me od prokletog šejtana."</w:t>
      </w:r>
      <w:r>
        <w:rPr>
          <w:rStyle w:val="FootnoteReference"/>
          <w:rFonts w:ascii="Cambria" w:eastAsia="Cambria" w:hAnsi="Cambria" w:cs="Cambria"/>
          <w:b w:val="0"/>
          <w:color w:val="000000"/>
          <w:sz w:val="18"/>
        </w:rPr>
        <w:footnoteReference w:id="42"/>
      </w:r>
    </w:p>
    <w:p>
      <w:pPr>
        <w:pStyle w:val="Heading2"/>
        <w:spacing w:before="0" w:after="60" w:line="264" w:lineRule="auto"/>
        <w:ind w:left="0" w:right="0"/>
        <w:jc w:val="left"/>
      </w:pPr>
      <w:bookmarkStart w:id="18" w:name="_Toc_1_3_0000000019"/>
      <w:r>
        <w:rPr>
          <w:rFonts w:ascii="Cambria" w:eastAsia="Cambria" w:hAnsi="Cambria" w:cs="Cambria"/>
          <w:b/>
          <w:i w:val="0"/>
          <w:color w:val="000000"/>
          <w:sz w:val="25"/>
        </w:rPr>
        <w:t xml:space="preserve">15. Šta se izgovara prilikom slušanja ezana?</w:t>
      </w:r>
      <w:bookmarkEnd w:id="18"/>
    </w:p>
    <w:p>
      <w:pPr>
        <w:wordWrap/>
        <w:spacing w:before="0" w:after="0" w:line="240" w:lineRule="auto"/>
        <w:ind w:left="0" w:right="0" w:firstLine="284"/>
        <w:jc w:val="both"/>
      </w:pPr>
      <w:r>
        <w:rPr>
          <w:rFonts w:ascii="Cambria" w:eastAsia="Cambria" w:hAnsi="Cambria" w:cs="Cambria"/>
          <w:b w:val="0"/>
          <w:color w:val="000000"/>
          <w:sz w:val="24"/>
        </w:rPr>
        <w:t xml:space="preserve">Treba ponavljati sve što mujezin govori osim kod riječi: "Dođite na namaz, dođite na spas", poslije kojih treba kazati:</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حَوْلَ وَلَا قُوَّةَ إِلَّا بِاللَّهِ».</w:t>
      </w:r>
    </w:p>
    <w:p>
      <w:pPr>
        <w:wordWrap/>
        <w:jc w:val="both"/>
      </w:pPr>
      <w:r>
        <w:rPr>
          <w:rFonts w:ascii="Cambria" w:eastAsia="Cambria" w:hAnsi="Cambria" w:cs="Cambria"/>
          <w:b w:val="0"/>
          <w:i w:val="0"/>
          <w:color w:val="000D80"/>
          <w:sz w:val="24"/>
        </w:rPr>
        <w:t xml:space="preserve"> "Nema snage niti moći osim Allahove."</w:t>
      </w:r>
      <w:r>
        <w:rPr>
          <w:rStyle w:val="FootnoteReference"/>
          <w:rFonts w:ascii="Cambria" w:eastAsia="Cambria" w:hAnsi="Cambria" w:cs="Cambria"/>
          <w:b w:val="0"/>
          <w:color w:val="000000"/>
          <w:sz w:val="18"/>
        </w:rPr>
        <w:footnoteReference w:id="43"/>
      </w:r>
    </w:p>
    <w:p>
      <w:pPr>
        <w:wordWrap/>
        <w:spacing w:before="0" w:after="0" w:line="240" w:lineRule="auto"/>
        <w:ind w:left="0" w:right="0" w:firstLine="284"/>
        <w:jc w:val="both"/>
      </w:pPr>
      <w:r>
        <w:rPr>
          <w:rFonts w:ascii="Cambria" w:eastAsia="Cambria" w:hAnsi="Cambria" w:cs="Cambria"/>
          <w:b w:val="0"/>
          <w:color w:val="000000"/>
          <w:sz w:val="24"/>
        </w:rPr>
        <w:t xml:space="preserve">Zatim treba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«وَأَنَا أَشْهَدُ أَنْ لَا إِلَهَ إِلَّا اللَّهُ وَحْدَهُ لَا شَرِيكَ لَهُ وَأَنَّ مُحَمَّدًا عَبْدُهُ وَرَسُولُهُ، رَضِيتُ بِاللَّهِ رَبًَّا، وَبِمُحَمَّدٍ رَسُولًا، وَبِالإِسْلَامِ دِينًَا»</w:t>
      </w:r>
    </w:p>
    <w:p>
      <w:pPr>
        <w:wordWrap/>
        <w:jc w:val="both"/>
      </w:pPr>
      <w:r>
        <w:rPr>
          <w:rFonts w:ascii="Cambria" w:eastAsia="Cambria" w:hAnsi="Cambria" w:cs="Cambria"/>
          <w:b w:val="0"/>
          <w:i w:val="0"/>
          <w:color w:val="000D80"/>
          <w:sz w:val="24"/>
        </w:rPr>
        <w:t xml:space="preserve"> "I ja svjedočim da nema istinskog boga osim Allaha, Jedinoga, Koji druga nema, te svjedočim da je Muhammed rob Njegov i poslanik Njegov. Zadovoljan sam time što je moj Gospodar Allah, što je moj poslanik Muhammed, što je moja vjera islam."</w:t>
      </w:r>
      <w:r>
        <w:rPr>
          <w:rStyle w:val="FootnoteReference"/>
          <w:rFonts w:ascii="Cambria" w:eastAsia="Cambria" w:hAnsi="Cambria" w:cs="Cambria"/>
          <w:b w:val="0"/>
          <w:color w:val="000000"/>
          <w:sz w:val="18"/>
        </w:rPr>
        <w:footnoteReference w:id="44"/>
      </w:r>
    </w:p>
    <w:p>
      <w:pPr>
        <w:wordWrap/>
        <w:spacing w:before="0" w:after="0" w:line="240" w:lineRule="auto"/>
        <w:ind w:left="0" w:right="0" w:firstLine="284"/>
        <w:jc w:val="both"/>
      </w:pPr>
      <w:r>
        <w:rPr>
          <w:rFonts w:ascii="Cambria" w:eastAsia="Cambria" w:hAnsi="Cambria" w:cs="Cambria"/>
          <w:b w:val="0"/>
          <w:color w:val="000000"/>
          <w:sz w:val="24"/>
        </w:rPr>
        <w:t xml:space="preserve">Ove riječi izgovaraju se nakon što mujezin prouči: "Ešhedu en la ilahe illallah i ešhedu enne Muhammeden resulullah."</w:t>
      </w:r>
      <w:r>
        <w:rPr>
          <w:rStyle w:val="FootnoteReference"/>
          <w:rFonts w:ascii="Cambria" w:eastAsia="Cambria" w:hAnsi="Cambria" w:cs="Cambria"/>
          <w:b w:val="0"/>
          <w:color w:val="000000"/>
          <w:sz w:val="18"/>
        </w:rPr>
        <w:footnoteReference w:id="45"/>
      </w:r>
    </w:p>
    <w:p>
      <w:pPr>
        <w:wordWrap/>
        <w:spacing w:before="0" w:after="0" w:line="240" w:lineRule="auto"/>
        <w:ind w:left="0" w:right="0" w:firstLine="284"/>
        <w:jc w:val="both"/>
      </w:pPr>
      <w:r>
        <w:rPr>
          <w:rFonts w:ascii="Cambria" w:eastAsia="Cambria" w:hAnsi="Cambria" w:cs="Cambria"/>
          <w:b w:val="0"/>
          <w:color w:val="000000"/>
          <w:sz w:val="24"/>
        </w:rPr>
        <w:t xml:space="preserve">Treba donijeti salavat na Vjerovjesnika, sallallahu 'alejhi ve sellem, nakon što se završi s ponavljanjem za mujezinom.</w:t>
      </w:r>
      <w:r>
        <w:rPr>
          <w:rStyle w:val="FootnoteReference"/>
          <w:rFonts w:ascii="Cambria" w:eastAsia="Cambria" w:hAnsi="Cambria" w:cs="Cambria"/>
          <w:b w:val="0"/>
          <w:color w:val="000000"/>
          <w:sz w:val="18"/>
        </w:rPr>
        <w:footnoteReference w:id="46"/>
      </w:r>
    </w:p>
    <w:p>
      <w:pPr>
        <w:wordWrap/>
        <w:spacing w:before="0" w:after="0" w:line="240" w:lineRule="auto"/>
        <w:ind w:left="0" w:right="0" w:firstLine="284"/>
        <w:jc w:val="both"/>
      </w:pPr>
      <w:r>
        <w:rPr>
          <w:rFonts w:ascii="Cambria" w:eastAsia="Cambria" w:hAnsi="Cambria" w:cs="Cambria"/>
          <w:b w:val="0"/>
          <w:color w:val="000000"/>
          <w:sz w:val="24"/>
        </w:rPr>
        <w:t xml:space="preserve">Zatim treba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رَبَّ هَذِهِ الدَّعْوَةِ التَّامَّةِ، وَالصَّلَاةِ القَائِمَةِ، آتِ مُحَمَّدًا الوَسِيلَةَ وَالفَضِيلَةَ، وَابْعَثْهُ مَقَامًَا مَحمُودًا الَّذِي وَعَدْتَهُ، [إِنَّكَ لَا تُخْلِفُ المِيعَادَ]».</w:t>
      </w:r>
    </w:p>
    <w:p>
      <w:pPr>
        <w:wordWrap/>
        <w:jc w:val="both"/>
      </w:pPr>
      <w:r>
        <w:rPr>
          <w:rFonts w:ascii="Cambria" w:eastAsia="Cambria" w:hAnsi="Cambria" w:cs="Cambria"/>
          <w:b w:val="0"/>
          <w:i w:val="0"/>
          <w:color w:val="000D80"/>
          <w:sz w:val="24"/>
        </w:rPr>
        <w:t xml:space="preserve"> "Allahu moj, Gospodaru ovog potpunog poziva i namaza koji se uspostavlja, podari Muhammedu visok stepen u Džennetu i svako dobro, te ga uzdigni na uzvišeno mjesto koje si mu obećao. (Zaista, Ti ne kršiš obećanje Svoje)."</w:t>
      </w:r>
      <w:r>
        <w:rPr>
          <w:rStyle w:val="FootnoteReference"/>
          <w:rFonts w:ascii="Cambria" w:eastAsia="Cambria" w:hAnsi="Cambria" w:cs="Cambria"/>
          <w:b w:val="0"/>
          <w:color w:val="000000"/>
          <w:sz w:val="18"/>
        </w:rPr>
        <w:footnoteReference w:id="47"/>
      </w:r>
    </w:p>
    <w:p>
      <w:pPr>
        <w:wordWrap/>
        <w:spacing w:before="0" w:after="0" w:line="240" w:lineRule="auto"/>
        <w:ind w:left="0" w:right="0" w:firstLine="284"/>
        <w:jc w:val="both"/>
      </w:pPr>
      <w:r>
        <w:rPr>
          <w:rFonts w:ascii="Cambria" w:eastAsia="Cambria" w:hAnsi="Cambria" w:cs="Cambria"/>
          <w:b w:val="0"/>
          <w:color w:val="000000"/>
          <w:sz w:val="24"/>
        </w:rPr>
        <w:t xml:space="preserve">Može se tražiti od Allaha bilo šta između ezana i ikameta, budući da se tada dova ne odbija.</w:t>
      </w:r>
      <w:r>
        <w:rPr>
          <w:rStyle w:val="FootnoteReference"/>
          <w:rFonts w:ascii="Cambria" w:eastAsia="Cambria" w:hAnsi="Cambria" w:cs="Cambria"/>
          <w:b w:val="0"/>
          <w:color w:val="000000"/>
          <w:sz w:val="18"/>
        </w:rPr>
        <w:footnoteReference w:id="48"/>
      </w:r>
    </w:p>
    <w:p>
      <w:pPr>
        <w:pStyle w:val="Heading2"/>
        <w:spacing w:before="0" w:after="60" w:line="264" w:lineRule="auto"/>
        <w:ind w:left="0" w:right="0"/>
        <w:jc w:val="left"/>
      </w:pPr>
      <w:bookmarkStart w:id="19" w:name="_Toc_1_3_0000000020"/>
      <w:r>
        <w:rPr>
          <w:rFonts w:ascii="Cambria" w:eastAsia="Cambria" w:hAnsi="Cambria" w:cs="Cambria"/>
          <w:b/>
          <w:i w:val="0"/>
          <w:color w:val="000000"/>
          <w:sz w:val="25"/>
        </w:rPr>
        <w:t xml:space="preserve">16. Dove kojima se počinje namaz</w:t>
      </w:r>
      <w:bookmarkEnd w:id="19"/>
    </w:p>
    <w:p>
      <w:pPr>
        <w:pStyle w:val="Heading2"/>
        <w:spacing w:before="0" w:after="60" w:line="264" w:lineRule="auto"/>
        <w:ind w:left="0" w:right="0"/>
        <w:jc w:val="left"/>
      </w:pPr>
      <w:bookmarkStart w:id="20" w:name="_Toc_1_3_0000000021"/>
      <w:r>
        <w:rPr>
          <w:rFonts w:ascii="Cambria" w:eastAsia="Cambria" w:hAnsi="Cambria" w:cs="Cambria"/>
          <w:b/>
          <w:i w:val="0"/>
          <w:color w:val="000000"/>
          <w:sz w:val="25"/>
        </w:rPr>
        <w:t xml:space="preserve">(poslije početnog tekbira kojim se stupa u namaz)</w:t>
      </w:r>
      <w:bookmarkEnd w:id="20"/>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p>
      <w:pPr>
        <w:wordWrap/>
        <w:spacing w:line="240" w:lineRule="auto"/>
        <w:jc w:val="both"/>
      </w:pPr>
      <w:r>
        <w:rPr>
          <w:rFonts w:ascii="Cambria" w:eastAsia="Cambria" w:hAnsi="Cambria" w:cs="Cambria"/>
          <w:b w:val="0"/>
          <w:i w:val="0"/>
          <w:color w:val="000D80"/>
          <w:sz w:val="24"/>
        </w:rPr>
        <w:t xml:space="preserve"> "Allahu moj, udalji me od grijeha na razdaljinu kolika je od Istoka do Zapada. Moj Allahu, sačuvaj me (očisti me) od grijeha kao što se čuva (čisti) bijela odjeća od prljavštine. Allahu moj, speri moje grijehe snijegom, vodom i ledom."</w:t>
      </w:r>
      <w:r>
        <w:rPr>
          <w:rStyle w:val="FootnoteReference"/>
          <w:rFonts w:ascii="Cambria" w:eastAsia="Cambria" w:hAnsi="Cambria" w:cs="Cambria"/>
          <w:b w:val="0"/>
          <w:color w:val="000000"/>
          <w:sz w:val="18"/>
        </w:rPr>
        <w:footnoteReference w:id="49"/>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«سُبْحانَكَ اللَّهُمَّ وَبِحَمْدِكَ، وَتَبارَكَ اسْمُكَ، وَتَعَالَى جَدُّكَ، وَلَا إِلَهَ غَيْرُكَ».</w:t>
      </w:r>
    </w:p>
    <w:p>
      <w:pPr>
        <w:wordWrap/>
        <w:spacing w:line="240" w:lineRule="auto"/>
        <w:jc w:val="both"/>
      </w:pPr>
      <w:r>
        <w:rPr>
          <w:rFonts w:ascii="Cambria" w:eastAsia="Cambria" w:hAnsi="Cambria" w:cs="Cambria"/>
          <w:b w:val="0"/>
          <w:i w:val="0"/>
          <w:color w:val="000D80"/>
          <w:sz w:val="24"/>
        </w:rPr>
        <w:t xml:space="preserve"> "Slavljen neka si, Gospodaru moj. Tebi hvala pripada, slavljeno neka je ime Tvoje i uzvišeno veličanstvo. Nema istinskog boga osim Tebe."</w:t>
      </w:r>
      <w:r>
        <w:rPr>
          <w:rStyle w:val="FootnoteReference"/>
          <w:rFonts w:ascii="Cambria" w:eastAsia="Cambria" w:hAnsi="Cambria" w:cs="Cambria"/>
          <w:b w:val="0"/>
          <w:color w:val="000000"/>
          <w:sz w:val="18"/>
        </w:rPr>
        <w:footnoteReference w:id="50"/>
      </w:r>
    </w:p>
    <w:p>
      <w:pPr>
        <w:bidi/>
        <w:spacing w:before="60" w:after="40" w:line="240" w:lineRule="auto"/>
        <w:ind w:left="0" w:right="0"/>
        <w:jc w:val="both"/>
      </w:pPr>
      <w:r>
        <w:rPr>
          <w:rFonts w:ascii="adwa-assalaf" w:eastAsia="adwa-assalaf" w:hAnsi="adwa-assalaf" w:cs="adwa-assalaf"/>
          <w:b/>
          <w:color w:val="000D80"/>
          <w:sz w:val="30"/>
          <w:szCs w:val="30"/>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p>
    <w:p>
      <w:pPr>
        <w:wordWrap/>
        <w:spacing w:line="240" w:lineRule="auto"/>
        <w:jc w:val="both"/>
      </w:pPr>
      <w:r>
        <w:rPr>
          <w:rFonts w:ascii="Cambria" w:eastAsia="Cambria" w:hAnsi="Cambria" w:cs="Cambria"/>
          <w:b w:val="0"/>
          <w:i w:val="0"/>
          <w:color w:val="000D80"/>
          <w:sz w:val="24"/>
        </w:rPr>
        <w:t xml:space="preserve"> "Upravio sam svoje lice prema Onome Koji je stvorio nebesa i Zemlju, kao pravi vjernik, i nisam od onih koji Njemu druge ravnim smatraju. Doista, moj namaz, moji obredi, moj život i moja smrt pripadaju Allahu, Gospodaru svjetova, Koji nema Sebi ravnog. Tako mi je zapovjeđeno, i ja sam musliman. Allahu moj, Ti si vladar, nema istinskog boga osim Tebe. Ti si Gospodar moj, a ja sam Tvoj rob. Prema sebi sam učinio nasilje i priznajem svoje grijehe. Zbog toga, oprosti mi sve moje grijehe, jer niko osim Tebe ne može oprostiti grijehe. Pokaži mi put najljepšeg ahlaka, jer niko osim Tebe ne može uputiti na ljepši. Odstrani od mene loš karakter, jer samo Ti to možeš učiniti. Odazivam Ti se i pokoravam, Allahu moj, i sva dobra su u Tvojim Rukama. Tebi se zlo ne pripisuje. Ja opstojim Tvojom voljom i Tebi se vraćam. Ti si Slavljeni i Uzvišeni. Tebe samo molim za oprost i Tebi se kajem."</w:t>
      </w:r>
      <w:r>
        <w:rPr>
          <w:rStyle w:val="FootnoteReference"/>
          <w:rFonts w:ascii="Cambria" w:eastAsia="Cambria" w:hAnsi="Cambria" w:cs="Cambria"/>
          <w:b w:val="0"/>
          <w:color w:val="000000"/>
          <w:sz w:val="18"/>
        </w:rPr>
        <w:footnoteReference w:id="5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pPr>
        <w:wordWrap/>
        <w:spacing w:line="240" w:lineRule="auto"/>
        <w:jc w:val="both"/>
      </w:pPr>
      <w:r>
        <w:rPr>
          <w:rFonts w:ascii="Cambria" w:eastAsia="Cambria" w:hAnsi="Cambria" w:cs="Cambria"/>
          <w:b w:val="0"/>
          <w:i w:val="0"/>
          <w:color w:val="000D80"/>
          <w:sz w:val="24"/>
        </w:rPr>
        <w:t xml:space="preserve"> "Allahu moj, Gospodaru Džebraila i Mikaila i Israfila, Stvoritelju nebesa i Zemlje, Znalče skrivenog i vidljivog, Ti sudiš među Svojim robovima u onome u čemu se oni razilaze. Uputi me, Svojom dozvolom, ka istini u onome oko čega su se razišli, jer Ti, doista, upućuješ koga hoćeš na Pravi put."</w:t>
      </w:r>
      <w:r>
        <w:rPr>
          <w:rStyle w:val="FootnoteReference"/>
          <w:rFonts w:ascii="Cambria" w:eastAsia="Cambria" w:hAnsi="Cambria" w:cs="Cambria"/>
          <w:b w:val="0"/>
          <w:color w:val="000000"/>
          <w:sz w:val="18"/>
        </w:rPr>
        <w:footnoteReference w:id="52"/>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 أَكْبَرُ كَبِيرًَا، اللَّهُ أَكْبَرُ كَبِيرًا، اللَّهُ أَكْبَرُ كَبِيرًا، وَالحَمْدُ لِلَّهِ كَثيرًا، وَالحَمْدُ لِلَّهِ كَثيرًا، وَالحَمْدُ لِلَّهِ كَثيرًا، وَسُبْحَانَ اللَّهِ بُكْرَةً وَأَصِيلًا»</w:t>
      </w:r>
    </w:p>
    <w:p>
      <w:pPr>
        <w:wordWrap/>
        <w:spacing w:line="240" w:lineRule="auto"/>
        <w:jc w:val="both"/>
      </w:pPr>
      <w:r>
        <w:rPr>
          <w:rFonts w:ascii="Cambria" w:eastAsia="Cambria" w:hAnsi="Cambria" w:cs="Cambria"/>
          <w:b w:val="0"/>
          <w:i w:val="0"/>
          <w:color w:val="000D80"/>
          <w:sz w:val="24"/>
        </w:rPr>
        <w:t xml:space="preserve"> "Zaista je Allah najveći, zaista, Allah je najveći i, ponovo, zaista je Allah najveći, i velika hvala pripada Allahu, i velika hvala pripada Allahu, i velika hvala pripada Allahu, i neka je slavljen Allah jutrom i navečer."</w:t>
      </w:r>
    </w:p>
    <w:p>
      <w:pPr>
        <w:wordWrap/>
        <w:spacing w:before="0" w:after="0" w:line="240" w:lineRule="auto"/>
        <w:ind w:left="0" w:right="0" w:firstLine="284"/>
        <w:jc w:val="both"/>
      </w:pPr>
      <w:r>
        <w:rPr>
          <w:rFonts w:ascii="Cambria" w:eastAsia="Cambria" w:hAnsi="Cambria" w:cs="Cambria"/>
          <w:b w:val="0"/>
          <w:color w:val="000000"/>
          <w:sz w:val="24"/>
        </w:rPr>
        <w:t xml:space="preserve">(tri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بِاللَّهِ مِنَ الشَّيْطَانِ: مِنْ نَفْخِهِ، وَنَفْثِهِ، وَهَمْزِهِ».</w:t>
      </w:r>
    </w:p>
    <w:p>
      <w:pPr>
        <w:wordWrap/>
        <w:jc w:val="both"/>
      </w:pPr>
      <w:r>
        <w:rPr>
          <w:rFonts w:ascii="Cambria" w:eastAsia="Cambria" w:hAnsi="Cambria" w:cs="Cambria"/>
          <w:b w:val="0"/>
          <w:i w:val="0"/>
          <w:color w:val="000D80"/>
          <w:sz w:val="24"/>
        </w:rPr>
        <w:t xml:space="preserve"> "Allahu, tražim zaštitu od prokletog šejtana, od njegovog nefha (oholosti) i nefsa (stihovi gatanja) i hemza (stanja ludila kojim obuzima čovjeka."</w:t>
      </w:r>
      <w:r>
        <w:rPr>
          <w:rStyle w:val="FootnoteReference"/>
          <w:rFonts w:ascii="Cambria" w:eastAsia="Cambria" w:hAnsi="Cambria" w:cs="Cambria"/>
          <w:b w:val="0"/>
          <w:color w:val="000000"/>
          <w:sz w:val="18"/>
        </w:rPr>
        <w:footnoteReference w:id="5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p>
    <w:p>
      <w:pPr>
        <w:wordWrap/>
        <w:spacing w:line="240" w:lineRule="auto"/>
        <w:jc w:val="both"/>
      </w:pPr>
      <w:r>
        <w:rPr>
          <w:rFonts w:ascii="Cambria" w:eastAsia="Cambria" w:hAnsi="Cambria" w:cs="Cambria"/>
          <w:b w:val="0"/>
          <w:i w:val="0"/>
          <w:color w:val="000D80"/>
          <w:sz w:val="24"/>
        </w:rPr>
        <w:t xml:space="preserve"> "Allahu moj, Tebi pripada hvala</w:t>
      </w:r>
      <w:r>
        <w:rPr>
          <w:rStyle w:val="FootnoteReference"/>
          <w:rFonts w:ascii="Cambria" w:eastAsia="Cambria" w:hAnsi="Cambria" w:cs="Cambria"/>
          <w:b w:val="0"/>
          <w:color w:val="000000"/>
          <w:sz w:val="18"/>
        </w:rPr>
        <w:footnoteReference w:id="54"/>
      </w:r>
      <w:r>
        <w:rPr>
          <w:rFonts w:ascii="Cambria" w:eastAsia="Cambria" w:hAnsi="Cambria" w:cs="Cambria"/>
          <w:b w:val="0"/>
          <w:i w:val="0"/>
          <w:color w:val="000D80"/>
          <w:sz w:val="24"/>
        </w:rPr>
        <w:t xml:space="preserve">, Ti si Svjetlo nebesa i Zemlje i onih koji su na njima. I Tebi pripada hvala, Ti si Održavatelj nebesa i Zemlje i onih koji su na njima. [I Tebi pripada hvala, Ti si Gospodar nebesa i Zemlje i onih koji su na njima.] [I Tebi pripada hvala, Tvoja je vlast na nebesima i na Zemlji i onima koji su na njima.] [I Tebi pripada hvala, Ti si Vladar nebesa i Zemlje.] [I Tebi pripada hvala.] [Ti si Istina, i Tvoje obećanje je istina, i Tvoj govor je istina, i susret s Tobom je istina, i Džennet je istina, i Vatra je istina, i vjerovjesnici su istina, i Muhammed, sallallahu alejhi ve sellem, je istina, i Čas (Sudnji dan) je istina.] [Allahu moj, Tebi se predajem, na Tebe se oslanjam, u Tebe vjerujem, Tebi se obraćam, uz Tvoju pomoć se suprotstavljam (branim i borim) i pred Tvoj sud spor iznosim. Zato, oprosti mi ono što sam počinio i ono što ću počiniti, ono što sam tajno počinio i ono što sam javno počinio] [i ono o čemu Ti znaš bolje od mene.] [Ti si Onaj koji unapređuje i Onaj koji unazađuje, nema istinskog boga osim Tebe.] [Ti si moj Bog, nema istinskog boga osim Tebe.] [I nema moći ni snage osim kod Allaha.]"</w:t>
      </w:r>
      <w:r>
        <w:rPr>
          <w:rStyle w:val="FootnoteReference"/>
          <w:rFonts w:ascii="Cambria" w:eastAsia="Cambria" w:hAnsi="Cambria" w:cs="Cambria"/>
          <w:b w:val="0"/>
          <w:color w:val="000000"/>
          <w:sz w:val="18"/>
        </w:rPr>
        <w:footnoteReference w:id="55"/>
      </w:r>
    </w:p>
    <w:p>
      <w:pPr>
        <w:pStyle w:val="Heading2"/>
        <w:spacing w:before="0" w:after="60" w:line="264" w:lineRule="auto"/>
        <w:ind w:left="0" w:right="0"/>
        <w:jc w:val="left"/>
      </w:pPr>
      <w:bookmarkStart w:id="21" w:name="_Toc_1_3_0000000022"/>
      <w:r>
        <w:rPr>
          <w:rFonts w:ascii="Cambria" w:eastAsia="Cambria" w:hAnsi="Cambria" w:cs="Cambria"/>
          <w:b/>
          <w:i w:val="0"/>
          <w:color w:val="000000"/>
          <w:sz w:val="25"/>
        </w:rPr>
        <w:t xml:space="preserve">17. Dove na ruku'u (pregibanju u namazu)</w:t>
      </w:r>
      <w:bookmarkEnd w:id="21"/>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رَبِّيَ العَظِيمِ».</w:t>
      </w:r>
    </w:p>
    <w:p>
      <w:pPr>
        <w:wordWrap/>
        <w:spacing w:line="240" w:lineRule="auto"/>
        <w:jc w:val="both"/>
      </w:pPr>
      <w:r>
        <w:rPr>
          <w:rFonts w:ascii="Cambria" w:eastAsia="Cambria" w:hAnsi="Cambria" w:cs="Cambria"/>
          <w:b w:val="0"/>
          <w:i w:val="0"/>
          <w:color w:val="000D80"/>
          <w:sz w:val="24"/>
        </w:rPr>
        <w:t xml:space="preserve"> "Slavljen neka je Veličanstveni Allah!"</w:t>
      </w:r>
    </w:p>
    <w:p>
      <w:pPr>
        <w:wordWrap/>
        <w:spacing w:before="0" w:after="0" w:line="240" w:lineRule="auto"/>
        <w:ind w:left="0" w:right="0" w:firstLine="284"/>
        <w:jc w:val="both"/>
      </w:pPr>
      <w:r>
        <w:rPr>
          <w:rFonts w:ascii="Cambria" w:eastAsia="Cambria" w:hAnsi="Cambria" w:cs="Cambria"/>
          <w:b w:val="0"/>
          <w:color w:val="000000"/>
          <w:sz w:val="24"/>
        </w:rPr>
        <w:t xml:space="preserve">(tri puta).</w:t>
      </w:r>
      <w:r>
        <w:rPr>
          <w:rStyle w:val="FootnoteReference"/>
          <w:rFonts w:ascii="Cambria" w:eastAsia="Cambria" w:hAnsi="Cambria" w:cs="Cambria"/>
          <w:b w:val="0"/>
          <w:color w:val="000000"/>
          <w:sz w:val="18"/>
        </w:rPr>
        <w:footnoteReference w:id="56"/>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"Neka si slavljen i hvaljen, Allahu moj – Gospodaru naš, oprosti mi."</w:t>
      </w:r>
      <w:r>
        <w:rPr>
          <w:rStyle w:val="FootnoteReference"/>
          <w:rFonts w:ascii="Cambria" w:eastAsia="Cambria" w:hAnsi="Cambria" w:cs="Cambria"/>
          <w:b w:val="0"/>
          <w:color w:val="000000"/>
          <w:sz w:val="18"/>
        </w:rPr>
        <w:footnoteReference w:id="57"/>
      </w:r>
    </w:p>
    <w:p>
      <w:pPr>
        <w:bidi/>
        <w:spacing w:before="60" w:after="40" w:line="240" w:lineRule="auto"/>
        <w:ind w:left="0" w:right="0"/>
        <w:jc w:val="both"/>
      </w:pPr>
      <w:r>
        <w:rPr>
          <w:rFonts w:ascii="adwa-assalaf" w:eastAsia="adwa-assalaf" w:hAnsi="adwa-assalaf" w:cs="adwa-assalaf"/>
          <w:b/>
          <w:color w:val="000D80"/>
          <w:sz w:val="30"/>
          <w:szCs w:val="30"/>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"Slavljeni, Sveti, Gospodar meleka i Džibrila."</w:t>
      </w:r>
      <w:r>
        <w:rPr>
          <w:rStyle w:val="FootnoteReference"/>
          <w:rFonts w:ascii="Cambria" w:eastAsia="Cambria" w:hAnsi="Cambria" w:cs="Cambria"/>
          <w:b w:val="0"/>
          <w:color w:val="000000"/>
          <w:sz w:val="18"/>
        </w:rPr>
        <w:footnoteReference w:id="58"/>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لَكَ رَكَعْتُ، وَبِكَ آمَنْتُ، وَلَكَ أَسْلَمْتُ، خَشَعَ لَكَ سَمْعِي، وَبَصَرِي، وَمُخِّي، وَعَظْمِي، وَعَصَبِي، [وَمَا استَقَلَّتْ بِهِ قَدَمِي]».</w:t>
      </w:r>
    </w:p>
    <w:p>
      <w:pPr>
        <w:wordWrap/>
        <w:spacing w:line="240" w:lineRule="auto"/>
        <w:jc w:val="both"/>
      </w:pPr>
      <w:r>
        <w:rPr>
          <w:rFonts w:ascii="Cambria" w:eastAsia="Cambria" w:hAnsi="Cambria" w:cs="Cambria"/>
          <w:b w:val="0"/>
          <w:i w:val="0"/>
          <w:color w:val="000D80"/>
          <w:sz w:val="24"/>
        </w:rPr>
        <w:t xml:space="preserve"> "Allahu moj, Tebi činim ruku', u Tebe vjerujem i Tebi sam se predao. Tebi skrušenost iskazuje moj sluh, moj vid, moj mozak (misli), moje kosti i moji živci. [I ono što nose moja stopala.]"</w:t>
      </w:r>
      <w:r>
        <w:rPr>
          <w:rStyle w:val="FootnoteReference"/>
          <w:rFonts w:ascii="Cambria" w:eastAsia="Cambria" w:hAnsi="Cambria" w:cs="Cambria"/>
          <w:b w:val="0"/>
          <w:color w:val="000000"/>
          <w:sz w:val="18"/>
        </w:rPr>
        <w:footnoteReference w:id="59"/>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"Neka si slavljen, Ti, Koji posjeduješ silu, vlast, veličinu i uzvišenost."</w:t>
      </w:r>
      <w:r>
        <w:rPr>
          <w:rStyle w:val="FootnoteReference"/>
          <w:rFonts w:ascii="Cambria" w:eastAsia="Cambria" w:hAnsi="Cambria" w:cs="Cambria"/>
          <w:b w:val="0"/>
          <w:color w:val="000000"/>
          <w:sz w:val="18"/>
        </w:rPr>
        <w:footnoteReference w:id="60"/>
      </w:r>
    </w:p>
    <w:p>
      <w:pPr>
        <w:pStyle w:val="Heading2"/>
        <w:spacing w:before="0" w:after="60" w:line="264" w:lineRule="auto"/>
        <w:ind w:left="0" w:right="0"/>
        <w:jc w:val="left"/>
      </w:pPr>
      <w:bookmarkStart w:id="22" w:name="_Toc_1_3_0000000023"/>
      <w:r>
        <w:rPr>
          <w:rFonts w:ascii="Cambria" w:eastAsia="Cambria" w:hAnsi="Cambria" w:cs="Cambria"/>
          <w:b/>
          <w:i w:val="0"/>
          <w:color w:val="000000"/>
          <w:sz w:val="25"/>
        </w:rPr>
        <w:t xml:space="preserve">18. Dove nakon povratka s ruku'a</w:t>
      </w:r>
      <w:bookmarkEnd w:id="22"/>
    </w:p>
    <w:p>
      <w:pPr>
        <w:bidi/>
        <w:spacing w:before="60" w:after="40" w:line="240" w:lineRule="auto"/>
        <w:ind w:left="0" w:right="0"/>
        <w:jc w:val="both"/>
      </w:pPr>
      <w:r>
        <w:rPr>
          <w:rFonts w:ascii="adwa-assalaf" w:eastAsia="adwa-assalaf" w:hAnsi="adwa-assalaf" w:cs="adwa-assalaf"/>
          <w:b/>
          <w:color w:val="000D80"/>
          <w:sz w:val="30"/>
          <w:szCs w:val="30"/>
          <w:rtl/>
        </w:rPr>
        <w:t xml:space="preserve">«سَمِعَ اللَّهُ لِمَنْ حَمِدَهُ».</w:t>
      </w:r>
    </w:p>
    <w:p>
      <w:pPr>
        <w:wordWrap/>
        <w:spacing w:line="240" w:lineRule="auto"/>
        <w:jc w:val="both"/>
      </w:pPr>
      <w:r>
        <w:rPr>
          <w:rFonts w:ascii="Cambria" w:eastAsia="Cambria" w:hAnsi="Cambria" w:cs="Cambria"/>
          <w:b w:val="0"/>
          <w:i w:val="0"/>
          <w:color w:val="000D80"/>
          <w:sz w:val="24"/>
        </w:rPr>
        <w:t xml:space="preserve"> "Allah se odaziva onome ko Ga hvali."</w:t>
      </w:r>
      <w:r>
        <w:rPr>
          <w:rStyle w:val="FootnoteReference"/>
          <w:rFonts w:ascii="Cambria" w:eastAsia="Cambria" w:hAnsi="Cambria" w:cs="Cambria"/>
          <w:b w:val="0"/>
          <w:color w:val="000000"/>
          <w:sz w:val="18"/>
        </w:rPr>
        <w:footnoteReference w:id="61"/>
      </w:r>
    </w:p>
    <w:p>
      <w:pPr>
        <w:bidi/>
        <w:spacing w:before="60" w:after="40" w:line="240" w:lineRule="auto"/>
        <w:ind w:left="0" w:right="0"/>
        <w:jc w:val="both"/>
      </w:pPr>
      <w:r>
        <w:rPr>
          <w:rFonts w:ascii="adwa-assalaf" w:eastAsia="adwa-assalaf" w:hAnsi="adwa-assalaf" w:cs="adwa-assalaf"/>
          <w:b/>
          <w:color w:val="000D80"/>
          <w:sz w:val="30"/>
          <w:szCs w:val="30"/>
          <w:rtl/>
        </w:rPr>
        <w:t xml:space="preserve">«رَبَّنَا وَلَكَ الحَمْدُ، حَمْدًا كَثيرًا طَيِّبًا مُبارَكًا فِيهِ».</w:t>
      </w:r>
    </w:p>
    <w:p>
      <w:pPr>
        <w:wordWrap/>
        <w:spacing w:line="240" w:lineRule="auto"/>
        <w:jc w:val="both"/>
      </w:pPr>
      <w:r>
        <w:rPr>
          <w:rFonts w:ascii="Cambria" w:eastAsia="Cambria" w:hAnsi="Cambria" w:cs="Cambria"/>
          <w:b w:val="0"/>
          <w:i w:val="0"/>
          <w:color w:val="000D80"/>
          <w:sz w:val="24"/>
        </w:rPr>
        <w:t xml:space="preserve"> "Gospodaru naš, Tebi hvala, beskonačna hvala, lijepa hvala, u kojoj je svaki blagoslov."</w:t>
      </w:r>
      <w:r>
        <w:rPr>
          <w:rStyle w:val="FootnoteReference"/>
          <w:rFonts w:ascii="Cambria" w:eastAsia="Cambria" w:hAnsi="Cambria" w:cs="Cambria"/>
          <w:b w:val="0"/>
          <w:color w:val="000000"/>
          <w:sz w:val="18"/>
        </w:rPr>
        <w:footnoteReference w:id="62"/>
      </w:r>
    </w:p>
    <w:p>
      <w:pPr>
        <w:bidi/>
        <w:spacing w:before="60" w:after="40" w:line="240" w:lineRule="auto"/>
        <w:ind w:left="0" w:right="0"/>
        <w:jc w:val="both"/>
      </w:pPr>
      <w:r>
        <w:rPr>
          <w:rFonts w:ascii="adwa-assalaf" w:eastAsia="adwa-assalaf" w:hAnsi="adwa-assalaf" w:cs="adwa-assalaf"/>
          <w:b/>
          <w:color w:val="000D80"/>
          <w:sz w:val="30"/>
          <w:szCs w:val="30"/>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p>
    <w:p>
      <w:pPr>
        <w:wordWrap/>
        <w:spacing w:line="240" w:lineRule="auto"/>
        <w:jc w:val="both"/>
      </w:pPr>
      <w:r>
        <w:rPr>
          <w:rFonts w:ascii="Cambria" w:eastAsia="Cambria" w:hAnsi="Cambria" w:cs="Cambria"/>
          <w:b w:val="0"/>
          <w:i w:val="0"/>
          <w:color w:val="000D80"/>
          <w:sz w:val="24"/>
        </w:rPr>
        <w:t xml:space="preserve"> "(Hvala) koja ispunjava nebesa, ispunjava Zemlju i ono što je između njih, i koja ispunjava sve što Ti hoćeš poslije toga. O Ti koji si dostojan hvale i slave! Najistinitije (najpreče) što je rob rekao – a svi smo mi Tvoji robovi – Allahu moj, niko ne može uskratiti ono što Ti podariš, niti iko može dati ono što Ti uskratiš, niti ikome koristi njegova snaga pored Tvoje snage.'"</w:t>
      </w:r>
      <w:r>
        <w:rPr>
          <w:rStyle w:val="FootnoteReference"/>
          <w:rFonts w:ascii="Cambria" w:eastAsia="Cambria" w:hAnsi="Cambria" w:cs="Cambria"/>
          <w:b w:val="0"/>
          <w:color w:val="000000"/>
          <w:sz w:val="18"/>
        </w:rPr>
        <w:footnoteReference w:id="63"/>
      </w:r>
    </w:p>
    <w:p>
      <w:pPr>
        <w:pStyle w:val="Heading2"/>
        <w:spacing w:before="0" w:after="60" w:line="264" w:lineRule="auto"/>
        <w:ind w:left="0" w:right="0"/>
        <w:jc w:val="left"/>
      </w:pPr>
      <w:bookmarkStart w:id="23" w:name="_Toc_1_3_0000000024"/>
      <w:r>
        <w:rPr>
          <w:rFonts w:ascii="Cambria" w:eastAsia="Cambria" w:hAnsi="Cambria" w:cs="Cambria"/>
          <w:b/>
          <w:i w:val="0"/>
          <w:color w:val="000000"/>
          <w:sz w:val="25"/>
        </w:rPr>
        <w:t xml:space="preserve">19. Dove koje se uče na sedždi</w:t>
      </w:r>
      <w:bookmarkEnd w:id="23"/>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رَبِّيَ الأَعْلَى»</w:t>
      </w:r>
    </w:p>
    <w:p>
      <w:pPr>
        <w:wordWrap/>
        <w:spacing w:line="240" w:lineRule="auto"/>
        <w:jc w:val="both"/>
      </w:pPr>
      <w:r>
        <w:rPr>
          <w:rFonts w:ascii="Cambria" w:eastAsia="Cambria" w:hAnsi="Cambria" w:cs="Cambria"/>
          <w:b w:val="0"/>
          <w:i w:val="0"/>
          <w:color w:val="000D80"/>
          <w:sz w:val="24"/>
        </w:rPr>
        <w:t xml:space="preserve"> "Slavljen neka je moj Uzvišeni Gospodar."</w:t>
      </w:r>
    </w:p>
    <w:p>
      <w:pPr>
        <w:wordWrap/>
        <w:spacing w:before="0" w:after="0" w:line="240" w:lineRule="auto"/>
        <w:ind w:left="0" w:right="0" w:firstLine="284"/>
        <w:jc w:val="both"/>
      </w:pPr>
      <w:r>
        <w:rPr>
          <w:rFonts w:ascii="Cambria" w:eastAsia="Cambria" w:hAnsi="Cambria" w:cs="Cambria"/>
          <w:b w:val="0"/>
          <w:color w:val="000000"/>
          <w:sz w:val="24"/>
        </w:rPr>
        <w:t xml:space="preserve">(tri puta).</w:t>
      </w:r>
      <w:r>
        <w:rPr>
          <w:rStyle w:val="FootnoteReference"/>
          <w:rFonts w:ascii="Cambria" w:eastAsia="Cambria" w:hAnsi="Cambria" w:cs="Cambria"/>
          <w:b w:val="0"/>
          <w:color w:val="000000"/>
          <w:sz w:val="18"/>
        </w:rPr>
        <w:footnoteReference w:id="64"/>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"Tebi slava i hvala pripada Allahu, Gospodaru naš, oprosti mi."</w:t>
      </w:r>
      <w:r>
        <w:rPr>
          <w:rStyle w:val="FootnoteReference"/>
          <w:rFonts w:ascii="Cambria" w:eastAsia="Cambria" w:hAnsi="Cambria" w:cs="Cambria"/>
          <w:b w:val="0"/>
          <w:color w:val="000000"/>
          <w:sz w:val="18"/>
        </w:rPr>
        <w:footnoteReference w:id="65"/>
      </w:r>
    </w:p>
    <w:p>
      <w:pPr>
        <w:bidi/>
        <w:spacing w:before="60" w:after="40" w:line="240" w:lineRule="auto"/>
        <w:ind w:left="0" w:right="0"/>
        <w:jc w:val="both"/>
      </w:pPr>
      <w:r>
        <w:rPr>
          <w:rFonts w:ascii="adwa-assalaf" w:eastAsia="adwa-assalaf" w:hAnsi="adwa-assalaf" w:cs="adwa-assalaf"/>
          <w:b/>
          <w:color w:val="000D80"/>
          <w:sz w:val="30"/>
          <w:szCs w:val="30"/>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"Slavljeni, Sveti, Gospodar meleka i Džibrila."</w:t>
      </w:r>
      <w:r>
        <w:rPr>
          <w:rStyle w:val="FootnoteReference"/>
          <w:rFonts w:ascii="Cambria" w:eastAsia="Cambria" w:hAnsi="Cambria" w:cs="Cambria"/>
          <w:b w:val="0"/>
          <w:color w:val="000000"/>
          <w:sz w:val="18"/>
        </w:rPr>
        <w:footnoteReference w:id="6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لَكَ سَجَدْتُ وَبِكَ آمَنْتُ، وَلَكَ أَسْلَمْتُ، سَجَدَ وَجْهِيَ لِلَّذِي خَلَقَهُ، وَصَوَّرَهُ، وَشَقَّ سَمْعَهُ وَبَصَرَهُ، تَبَارَكَ اللَّهُ أَحْسَنُ الخَالِقِينَ».</w:t>
      </w:r>
    </w:p>
    <w:p>
      <w:pPr>
        <w:wordWrap/>
        <w:spacing w:line="240" w:lineRule="auto"/>
        <w:jc w:val="both"/>
      </w:pPr>
      <w:r>
        <w:rPr>
          <w:rFonts w:ascii="Cambria" w:eastAsia="Cambria" w:hAnsi="Cambria" w:cs="Cambria"/>
          <w:b w:val="0"/>
          <w:i w:val="0"/>
          <w:color w:val="000D80"/>
          <w:sz w:val="24"/>
        </w:rPr>
        <w:t xml:space="preserve"> "Allahu moj, Tebi sedždu činim i u Tebe vjerujem; Tebi sam se potpuno predao. Lice moje na sedždu pada Onome Koji ga stvori i uobliči, Koji je na njemu stvorio osjetila za sluh i vid; Blagodaran je Allah, najljepši Stvaratelj."</w:t>
      </w:r>
      <w:r>
        <w:rPr>
          <w:rStyle w:val="FootnoteReference"/>
          <w:rFonts w:ascii="Cambria" w:eastAsia="Cambria" w:hAnsi="Cambria" w:cs="Cambria"/>
          <w:b w:val="0"/>
          <w:color w:val="000000"/>
          <w:sz w:val="18"/>
        </w:rPr>
        <w:footnoteReference w:id="67"/>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"Neka si slavljen, Ti, Koji posjeduješ silu, vlast, veličinu i uzvišenost."</w:t>
      </w:r>
      <w:r>
        <w:rPr>
          <w:rStyle w:val="FootnoteReference"/>
          <w:rFonts w:ascii="Cambria" w:eastAsia="Cambria" w:hAnsi="Cambria" w:cs="Cambria"/>
          <w:b w:val="0"/>
          <w:color w:val="000000"/>
          <w:sz w:val="18"/>
        </w:rPr>
        <w:footnoteReference w:id="68"/>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ذَنْبِي كُلَّهُ: دِقَّهُ وَجِلَّهُ، وَأَوَّلَهُ وَآخِرَهُ، وَعَلَانِيَّتَهُ وَسِرَّهُ».</w:t>
      </w:r>
    </w:p>
    <w:p>
      <w:pPr>
        <w:wordWrap/>
        <w:spacing w:line="240" w:lineRule="auto"/>
        <w:jc w:val="both"/>
      </w:pPr>
      <w:r>
        <w:rPr>
          <w:rFonts w:ascii="Cambria" w:eastAsia="Cambria" w:hAnsi="Cambria" w:cs="Cambria"/>
          <w:b w:val="0"/>
          <w:i w:val="0"/>
          <w:color w:val="000D80"/>
          <w:sz w:val="24"/>
        </w:rPr>
        <w:t xml:space="preserve"> "Allahu moj, oprosti mi sve grijehe, male i velike, ranije i kasnije, javne i tajne."</w:t>
      </w:r>
      <w:r>
        <w:rPr>
          <w:rStyle w:val="FootnoteReference"/>
          <w:rFonts w:ascii="Cambria" w:eastAsia="Cambria" w:hAnsi="Cambria" w:cs="Cambria"/>
          <w:b w:val="0"/>
          <w:color w:val="000000"/>
          <w:sz w:val="18"/>
        </w:rPr>
        <w:footnoteReference w:id="6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"Allahu moj, sklanjam se pod Tvoje zadovoljstvo pred Tvojom srdžbom, pod Tvoj oproštaj pred Tvojom kaznom, od Tebe tražim zaštitu pred Tobom. Nisam u stanju da iskažem Tebi dovoljno zahvalnosti. Ti si onakav kako si o Sebi (pohvalno) rekao."</w:t>
      </w:r>
      <w:r>
        <w:rPr>
          <w:rStyle w:val="FootnoteReference"/>
          <w:rFonts w:ascii="Cambria" w:eastAsia="Cambria" w:hAnsi="Cambria" w:cs="Cambria"/>
          <w:b w:val="0"/>
          <w:color w:val="000000"/>
          <w:sz w:val="18"/>
        </w:rPr>
        <w:footnoteReference w:id="70"/>
      </w:r>
    </w:p>
    <w:p>
      <w:pPr>
        <w:pStyle w:val="Heading2"/>
        <w:spacing w:before="0" w:after="60" w:line="264" w:lineRule="auto"/>
        <w:ind w:left="0" w:right="0"/>
        <w:jc w:val="left"/>
      </w:pPr>
      <w:bookmarkStart w:id="24" w:name="_Toc_1_3_0000000025"/>
      <w:r>
        <w:rPr>
          <w:rFonts w:ascii="Cambria" w:eastAsia="Cambria" w:hAnsi="Cambria" w:cs="Cambria"/>
          <w:b/>
          <w:i w:val="0"/>
          <w:color w:val="000000"/>
          <w:sz w:val="25"/>
        </w:rPr>
        <w:t xml:space="preserve">20. Dove koje se uče između sedždi</w:t>
      </w:r>
      <w:bookmarkEnd w:id="24"/>
    </w:p>
    <w:p>
      <w:pPr>
        <w:bidi/>
        <w:spacing w:before="60" w:after="40" w:line="240" w:lineRule="auto"/>
        <w:ind w:left="0" w:right="0"/>
        <w:jc w:val="both"/>
      </w:pPr>
      <w:r>
        <w:rPr>
          <w:rFonts w:ascii="adwa-assalaf" w:eastAsia="adwa-assalaf" w:hAnsi="adwa-assalaf" w:cs="adwa-assalaf"/>
          <w:b/>
          <w:color w:val="000D80"/>
          <w:sz w:val="30"/>
          <w:szCs w:val="30"/>
          <w:rtl/>
        </w:rPr>
        <w:t xml:space="preserve">«رَبِّ اغْفِرْ لِي، رَبِّ اغْفِرْ لِي».</w:t>
      </w:r>
    </w:p>
    <w:p>
      <w:pPr>
        <w:wordWrap/>
        <w:spacing w:line="240" w:lineRule="auto"/>
        <w:jc w:val="both"/>
      </w:pPr>
      <w:r>
        <w:rPr>
          <w:rFonts w:ascii="Cambria" w:eastAsia="Cambria" w:hAnsi="Cambria" w:cs="Cambria"/>
          <w:b w:val="0"/>
          <w:i w:val="0"/>
          <w:color w:val="000D80"/>
          <w:sz w:val="24"/>
        </w:rPr>
        <w:t xml:space="preserve"> "Gospodaru moj, oprosti mi. Gospodaru moj, oprosti mi."</w:t>
      </w:r>
      <w:r>
        <w:rPr>
          <w:rStyle w:val="FootnoteReference"/>
          <w:rFonts w:ascii="Cambria" w:eastAsia="Cambria" w:hAnsi="Cambria" w:cs="Cambria"/>
          <w:b w:val="0"/>
          <w:color w:val="000000"/>
          <w:sz w:val="18"/>
        </w:rPr>
        <w:footnoteReference w:id="7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وَارْحَمْنِي، وَاهْدِنِي، وَاجْبُرْنِي، وَعَافِنِي، وَارْزُقْنِي، وَارْفَعْنِي».</w:t>
      </w:r>
    </w:p>
    <w:p>
      <w:pPr>
        <w:wordWrap/>
        <w:spacing w:line="240" w:lineRule="auto"/>
        <w:jc w:val="both"/>
      </w:pPr>
      <w:r>
        <w:rPr>
          <w:rFonts w:ascii="Cambria" w:eastAsia="Cambria" w:hAnsi="Cambria" w:cs="Cambria"/>
          <w:b w:val="0"/>
          <w:i w:val="0"/>
          <w:color w:val="000D80"/>
          <w:sz w:val="24"/>
        </w:rPr>
        <w:t xml:space="preserve"> "Allahu moj, oprosti mi, smiluj mi se, uputi me, popravi moje stanje (nadoknadi mi ono što sam izgubio), sačuvaj me, opskrbi me i uzdigni me."</w:t>
      </w:r>
      <w:r>
        <w:rPr>
          <w:rStyle w:val="FootnoteReference"/>
          <w:rFonts w:ascii="Cambria" w:eastAsia="Cambria" w:hAnsi="Cambria" w:cs="Cambria"/>
          <w:b w:val="0"/>
          <w:color w:val="000000"/>
          <w:sz w:val="18"/>
        </w:rPr>
        <w:footnoteReference w:id="72"/>
      </w:r>
    </w:p>
    <w:p>
      <w:pPr>
        <w:pStyle w:val="Heading2"/>
        <w:spacing w:before="0" w:after="60" w:line="264" w:lineRule="auto"/>
        <w:ind w:left="0" w:right="0"/>
        <w:jc w:val="left"/>
      </w:pPr>
      <w:bookmarkStart w:id="25" w:name="_Toc_1_3_0000000026"/>
      <w:r>
        <w:rPr>
          <w:rFonts w:ascii="Cambria" w:eastAsia="Cambria" w:hAnsi="Cambria" w:cs="Cambria"/>
          <w:b/>
          <w:i w:val="0"/>
          <w:color w:val="000000"/>
          <w:sz w:val="25"/>
        </w:rPr>
        <w:t xml:space="preserve">21. Dove koje se uče prilikom sedždei-tilaveta</w:t>
      </w:r>
      <w:bookmarkEnd w:id="25"/>
    </w:p>
    <w:p>
      <w:pPr>
        <w:bidi/>
        <w:spacing w:before="60" w:after="40" w:line="240" w:lineRule="auto"/>
        <w:ind w:left="0" w:right="0"/>
        <w:jc w:val="both"/>
      </w:pPr>
      <w:r>
        <w:rPr>
          <w:rFonts w:ascii="adwa-assalaf" w:eastAsia="adwa-assalaf" w:hAnsi="adwa-assalaf" w:cs="adwa-assalaf"/>
          <w:b/>
          <w:color w:val="000D80"/>
          <w:sz w:val="30"/>
          <w:szCs w:val="30"/>
          <w:rtl/>
        </w:rPr>
        <w:t xml:space="preserve">«سَجَدَ وَجْهِيَ لِلَّذِي خَلَقَهُ، وَشَقَّ سَمْعَهُ وَبَصَرَهُ بِحَوْلِهِ وَقُوَّتِهِ، فَتَبارَكَ اللَّهُ أَحْسَنُ الخَالِقِينَ»</w:t>
      </w:r>
    </w:p>
    <w:p>
      <w:pPr>
        <w:wordWrap/>
        <w:spacing w:line="240" w:lineRule="auto"/>
        <w:jc w:val="both"/>
      </w:pPr>
      <w:r>
        <w:rPr>
          <w:rFonts w:ascii="Cambria" w:eastAsia="Cambria" w:hAnsi="Cambria" w:cs="Cambria"/>
          <w:b w:val="0"/>
          <w:i w:val="0"/>
          <w:color w:val="000D80"/>
          <w:sz w:val="24"/>
        </w:rPr>
        <w:t xml:space="preserve"> "Sedždu čini lice moje Onome Koji ga je stvorio, i Koji je na njemu oblikovao sluh i vid Svojom moći i snagom. Uzvišen i slavljen neka je Allah, Najljepši Stvoritelj!"</w:t>
      </w:r>
    </w:p>
    <w:p>
      <w:pPr>
        <w:wordWrap/>
        <w:spacing w:before="0" w:after="0" w:line="240" w:lineRule="auto"/>
        <w:ind w:left="0" w:right="0" w:firstLine="284"/>
        <w:jc w:val="both"/>
      </w:pPr>
      <w:r>
        <w:rPr>
          <w:rFonts w:ascii="Cambria" w:eastAsia="Cambria" w:hAnsi="Cambria" w:cs="Cambria"/>
          <w:b w:val="0"/>
          <w:color w:val="000000"/>
          <w:sz w:val="24"/>
        </w:rPr>
        <w:t xml:space="preserve">(El-Mu'minun, 14).</w:t>
      </w:r>
      <w:r>
        <w:rPr>
          <w:rStyle w:val="FootnoteReference"/>
          <w:rFonts w:ascii="Cambria" w:eastAsia="Cambria" w:hAnsi="Cambria" w:cs="Cambria"/>
          <w:b w:val="0"/>
          <w:color w:val="000000"/>
          <w:sz w:val="18"/>
        </w:rPr>
        <w:footnoteReference w:id="7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اكْتُبْ لِي بِهَا عِنْدَكَ أَجْرًا، وَضَعْ عَنِّي بِهَا وِزْرًا، وَاجْعَلْهَا لِي عِنْدَكَ ذُخْرًا، وَتَقَبَّلْهَا مِنِّي كَمَا تَقَبَّلْتَهَا مِنْ عَبْدِكَ دَاوُدَ».</w:t>
      </w:r>
    </w:p>
    <w:p>
      <w:pPr>
        <w:wordWrap/>
        <w:spacing w:line="240" w:lineRule="auto"/>
        <w:jc w:val="both"/>
      </w:pPr>
      <w:r>
        <w:rPr>
          <w:rFonts w:ascii="Cambria" w:eastAsia="Cambria" w:hAnsi="Cambria" w:cs="Cambria"/>
          <w:b w:val="0"/>
          <w:i w:val="0"/>
          <w:color w:val="000D80"/>
          <w:sz w:val="24"/>
        </w:rPr>
        <w:t xml:space="preserve"> "Allahu moj, upiši mi kod Sebe nagradu radi nje (sedžde), i skini s mene radi nje grijeh (izbriši ga i oprosti mi prijestup). Učini mi je zalihom kod Sebe (sačuvaj njenu nagradu), i primi je od mene kao što si je primio od Svoga roba Davuda."</w:t>
      </w:r>
      <w:r>
        <w:rPr>
          <w:rStyle w:val="FootnoteReference"/>
          <w:rFonts w:ascii="Cambria" w:eastAsia="Cambria" w:hAnsi="Cambria" w:cs="Cambria"/>
          <w:b w:val="0"/>
          <w:color w:val="000000"/>
          <w:sz w:val="18"/>
        </w:rPr>
        <w:footnoteReference w:id="74"/>
      </w:r>
    </w:p>
    <w:p>
      <w:pPr>
        <w:pStyle w:val="Heading2"/>
        <w:spacing w:before="0" w:after="60" w:line="264" w:lineRule="auto"/>
        <w:ind w:left="0" w:right="0"/>
        <w:jc w:val="left"/>
      </w:pPr>
      <w:bookmarkStart w:id="26" w:name="_Toc_1_3_0000000027"/>
      <w:r>
        <w:rPr>
          <w:rFonts w:ascii="Cambria" w:eastAsia="Cambria" w:hAnsi="Cambria" w:cs="Cambria"/>
          <w:b/>
          <w:i w:val="0"/>
          <w:color w:val="000000"/>
          <w:sz w:val="25"/>
        </w:rPr>
        <w:t xml:space="preserve">22. Dove koje se uče na sjedenju u namazu</w:t>
      </w:r>
      <w:bookmarkEnd w:id="26"/>
    </w:p>
    <w:p>
      <w:pPr>
        <w:bidi/>
        <w:spacing w:before="60" w:after="40" w:line="240" w:lineRule="auto"/>
        <w:ind w:left="0" w:right="0"/>
        <w:jc w:val="both"/>
      </w:pPr>
      <w:r>
        <w:rPr>
          <w:rFonts w:ascii="adwa-assalaf" w:eastAsia="adwa-assalaf" w:hAnsi="adwa-assalaf" w:cs="adwa-assalaf"/>
          <w:b/>
          <w:color w:val="000D80"/>
          <w:sz w:val="30"/>
          <w:szCs w:val="30"/>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wordWrap/>
        <w:spacing w:line="240" w:lineRule="auto"/>
        <w:jc w:val="both"/>
      </w:pPr>
      <w:r>
        <w:rPr>
          <w:rFonts w:ascii="Cambria" w:eastAsia="Cambria" w:hAnsi="Cambria" w:cs="Cambria"/>
          <w:b w:val="0"/>
          <w:i w:val="0"/>
          <w:color w:val="000D80"/>
          <w:sz w:val="24"/>
        </w:rPr>
        <w:t xml:space="preserve"> "Najljepši selami (veličanstvo), salavati (svi ibadeti i ponizna obraćanja) i čista djela (pohvalna svojstva) pripadaju Allahu; selam tebi, Vjerovjesniče, i Allahova milost i Njegov blagoslov; selam nama i dobrim Allahovim robovima. Svjedočim da nema istinskog boga osim Allaha i svjedočim da je Muhammed Njegov rob i Njegov poslanik."</w:t>
      </w:r>
      <w:r>
        <w:rPr>
          <w:rStyle w:val="FootnoteReference"/>
          <w:rFonts w:ascii="Cambria" w:eastAsia="Cambria" w:hAnsi="Cambria" w:cs="Cambria"/>
          <w:b w:val="0"/>
          <w:color w:val="000000"/>
          <w:sz w:val="18"/>
        </w:rPr>
        <w:footnoteReference w:id="75"/>
      </w:r>
    </w:p>
    <w:p>
      <w:pPr>
        <w:pStyle w:val="Heading2"/>
        <w:spacing w:before="0" w:after="60" w:line="264" w:lineRule="auto"/>
        <w:ind w:left="0" w:right="0"/>
        <w:jc w:val="left"/>
      </w:pPr>
      <w:bookmarkStart w:id="27" w:name="_Toc_1_3_0000000028"/>
      <w:r>
        <w:rPr>
          <w:rFonts w:ascii="Cambria" w:eastAsia="Cambria" w:hAnsi="Cambria" w:cs="Cambria"/>
          <w:b/>
          <w:i w:val="0"/>
          <w:color w:val="000000"/>
          <w:sz w:val="25"/>
        </w:rPr>
        <w:t xml:space="preserve">23. Učenje salavata na Poslanika, sallallahu 'alejhi ve sellem, poslije tešehhuda (učenja et-tehijjatu)</w:t>
      </w:r>
      <w:bookmarkEnd w:id="27"/>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spacing w:line="240" w:lineRule="auto"/>
        <w:jc w:val="both"/>
      </w:pPr>
      <w:r>
        <w:rPr>
          <w:rFonts w:ascii="Cambria" w:eastAsia="Cambria" w:hAnsi="Cambria" w:cs="Cambria"/>
          <w:b w:val="0"/>
          <w:i w:val="0"/>
          <w:color w:val="000D80"/>
          <w:sz w:val="24"/>
        </w:rPr>
        <w:t xml:space="preserve"> "Allahu moj, podari Svoj salavat Muhammedu i porodici Muhammedovoj, kao što si podario salavat Ibrahimu i porodici Ibrahimovoj. Zaista si Ti Hvaljeni i Slavni. Allahu moj, blagoslovi Muhammeda i porodicu Muhammedovu, kao što si blagoslovio Ibrahima i porodicu Ibrahimovu. Doista si Ti Hvaljeni i Slavni."</w:t>
      </w:r>
      <w:r>
        <w:rPr>
          <w:rStyle w:val="FootnoteReference"/>
          <w:rFonts w:ascii="Cambria" w:eastAsia="Cambria" w:hAnsi="Cambria" w:cs="Cambria"/>
          <w:b w:val="0"/>
          <w:color w:val="000000"/>
          <w:sz w:val="18"/>
        </w:rPr>
        <w:footnoteReference w:id="7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صَلِّ عَلَى مُحَمَّدٍ وَعَلَى أَزْوَاجِهِ وَذُرِّيَّتِهِ، كَمَا صَلَّيْتَ عَلَى آلِ إِبْرَاهِيمَ، وَبَارِكْ عَلَى مُحَمَّدٍ وَعَلَى أَزْواجِهِ وَذُرِّيَّتِهِ، كَمَا بَارَكْتَ عَلَى آلِ إِبْرَاهِيمَ، إِنَّكَ حَمِيدٌ مَجِيدٌ».</w:t>
      </w:r>
    </w:p>
    <w:p>
      <w:pPr>
        <w:wordWrap/>
        <w:spacing w:line="240" w:lineRule="auto"/>
        <w:jc w:val="both"/>
      </w:pPr>
      <w:r>
        <w:rPr>
          <w:rFonts w:ascii="Cambria" w:eastAsia="Cambria" w:hAnsi="Cambria" w:cs="Cambria"/>
          <w:b w:val="0"/>
          <w:i w:val="0"/>
          <w:color w:val="000D80"/>
          <w:sz w:val="24"/>
        </w:rPr>
        <w:t xml:space="preserve"> "Allahu moj, podari Svoj salavat Muhammedu, njegovim suprugama i njegovom potomstvu, kao što si podario Svoj salavat porodici Ibrahimovoj, i blagoslovi Muhammeda, njegove supruge i njegovo potomstvo, kao što si blagoslovio porodicu Ibrahimovu. Doista si Ti Hvaljeni i Slavni."</w:t>
      </w:r>
      <w:r>
        <w:rPr>
          <w:rStyle w:val="FootnoteReference"/>
          <w:rFonts w:ascii="Cambria" w:eastAsia="Cambria" w:hAnsi="Cambria" w:cs="Cambria"/>
          <w:b w:val="0"/>
          <w:color w:val="000000"/>
          <w:sz w:val="18"/>
        </w:rPr>
        <w:footnoteReference w:id="77"/>
      </w:r>
    </w:p>
    <w:p>
      <w:pPr>
        <w:pStyle w:val="Heading2"/>
        <w:spacing w:before="0" w:after="60" w:line="264" w:lineRule="auto"/>
        <w:ind w:left="0" w:right="0"/>
        <w:jc w:val="left"/>
      </w:pPr>
      <w:bookmarkStart w:id="28" w:name="_Toc_1_3_0000000029"/>
      <w:r>
        <w:rPr>
          <w:rFonts w:ascii="Cambria" w:eastAsia="Cambria" w:hAnsi="Cambria" w:cs="Cambria"/>
          <w:b/>
          <w:i w:val="0"/>
          <w:color w:val="000000"/>
          <w:sz w:val="25"/>
        </w:rPr>
        <w:t xml:space="preserve">24. Dove nakon posljednjeg tešehhuda, a prije selama</w:t>
      </w:r>
      <w:bookmarkEnd w:id="28"/>
    </w:p>
    <w:p>
      <w:pPr>
        <w:bidi/>
        <w:spacing w:before="60" w:after="40" w:line="240" w:lineRule="auto"/>
        <w:ind w:left="0" w:right="0"/>
        <w:jc w:val="both"/>
      </w:pPr>
      <w:r>
        <w:rPr>
          <w:rFonts w:ascii="adwa-assalaf" w:eastAsia="adwa-assalaf" w:hAnsi="adwa-assalaf" w:cs="adwa-assalaf"/>
          <w:b/>
          <w:color w:val="000D80"/>
          <w:sz w:val="30"/>
          <w:szCs w:val="30"/>
          <w:rtl/>
        </w:rPr>
        <w:t xml:space="preserve">«اللَّهُــمَّ إِنِّي أَعُوذُ بِكَ مِنْ عَذَابِ القَبْرِ، وَمِنْ عَذَابِ جَهَنَّمَ، وَمِنْ فِتْنَةِ المَحْيَا وَالمَمَاتِ، وَمِنْ شَرِّ فِتْنَةِ المَسِيحِ الدَّجَّالِ».</w:t>
      </w:r>
    </w:p>
    <w:p>
      <w:pPr>
        <w:wordWrap/>
        <w:spacing w:line="240" w:lineRule="auto"/>
        <w:jc w:val="both"/>
      </w:pPr>
      <w:r>
        <w:rPr>
          <w:rFonts w:ascii="Cambria" w:eastAsia="Cambria" w:hAnsi="Cambria" w:cs="Cambria"/>
          <w:b w:val="0"/>
          <w:i w:val="0"/>
          <w:color w:val="000D80"/>
          <w:sz w:val="24"/>
        </w:rPr>
        <w:t xml:space="preserve"> "Allahu, prizivam Te da me sačuvaš od kaburske kazne i od kazne Džehennema, od ovosvjetskih i onosvjetskih kušnji, te od kušnji Dedžala."</w:t>
      </w:r>
      <w:r>
        <w:rPr>
          <w:rStyle w:val="FootnoteReference"/>
          <w:rFonts w:ascii="Cambria" w:eastAsia="Cambria" w:hAnsi="Cambria" w:cs="Cambria"/>
          <w:b w:val="0"/>
          <w:color w:val="000000"/>
          <w:sz w:val="18"/>
        </w:rPr>
        <w:footnoteReference w:id="78"/>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مِنْ عَذَابِ القَبْرِ، وَأَعُوذُ بِكَ مِنْ فِتْنَةِ المَسِيحِ الدَّجَّالِ، وَأَعُوذُ بِكَ مِنْ فِتْنَةِ المَحْيَا وَالمَمَاتِ، اللَّهُمَّ إِنِّي أَعُوذُ بِكَ مِنَ المَأْثَمِ وَالمَغْرَمِ».</w:t>
      </w:r>
    </w:p>
    <w:p>
      <w:pPr>
        <w:wordWrap/>
        <w:spacing w:line="240" w:lineRule="auto"/>
        <w:jc w:val="both"/>
      </w:pPr>
      <w:r>
        <w:rPr>
          <w:rFonts w:ascii="Cambria" w:eastAsia="Cambria" w:hAnsi="Cambria" w:cs="Cambria"/>
          <w:b w:val="0"/>
          <w:i w:val="0"/>
          <w:color w:val="000D80"/>
          <w:sz w:val="24"/>
        </w:rPr>
        <w:t xml:space="preserve"> "Allahu moj, zaista Ti se utječem od kaburske kazne, i utječem Ti se od iskušenja Mesiha Dedždžala, i utječem Ti se od iskušenja života i smrti. Allahu moj, utječem Ti se od grijeha (i svega što njemu vodi) i duga (koji nisam u stanju vratiti)."</w:t>
      </w:r>
      <w:r>
        <w:rPr>
          <w:rStyle w:val="FootnoteReference"/>
          <w:rFonts w:ascii="Cambria" w:eastAsia="Cambria" w:hAnsi="Cambria" w:cs="Cambria"/>
          <w:b w:val="0"/>
          <w:color w:val="000000"/>
          <w:sz w:val="18"/>
        </w:rPr>
        <w:footnoteReference w:id="7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ظَلَمْتُ نَفْسِي ظُلْمًا كَثِيرًا، وَلَا يَغْفِرُ الذُّنُوبَ إِلَّا أَنْتَ، فَاغْفِرْ لِي مَغْفِرَةً مِنْ عِنْدِكَ وَارْحَمْنِي، إِنَّكَ أَنْتَ الغَفُورُ الرَّحِيمُ».</w:t>
      </w:r>
    </w:p>
    <w:p>
      <w:pPr>
        <w:wordWrap/>
        <w:spacing w:line="240" w:lineRule="auto"/>
        <w:jc w:val="both"/>
      </w:pPr>
      <w:r>
        <w:rPr>
          <w:rFonts w:ascii="Cambria" w:eastAsia="Cambria" w:hAnsi="Cambria" w:cs="Cambria"/>
          <w:b w:val="0"/>
          <w:i w:val="0"/>
          <w:color w:val="000D80"/>
          <w:sz w:val="24"/>
        </w:rPr>
        <w:t xml:space="preserve"> Allahu moj, zaista sam sebi počinio veliku nepravdu, a grijehe ne oprašta niko osim Tebe. Pa mi podari oprost od Sebe i smiluj mi se. Zaista si Ti Mnogopraštajući, Samilosni.</w:t>
      </w:r>
      <w:r>
        <w:rPr>
          <w:rStyle w:val="FootnoteReference"/>
          <w:rFonts w:ascii="Cambria" w:eastAsia="Cambria" w:hAnsi="Cambria" w:cs="Cambria"/>
          <w:b w:val="0"/>
          <w:color w:val="000000"/>
          <w:sz w:val="18"/>
        </w:rPr>
        <w:footnoteReference w:id="80"/>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مَا قَدَّمْتُ، وَمَا أَخَّرْتُ، وَمَا أَسْرَرْتُ، وَمَا أَعْلَنْتُ، وَمَا أَسْرَفْتُ، وَمَا أَنْتَ أَعْلَمُ بِهِ مِنِّي، أَنْتَ المُقَدِّمُ، وَأَنْتَ المُؤَخِّرُ لَا إِلَهَ إِلَّا أَنْتَ».</w:t>
      </w:r>
    </w:p>
    <w:p>
      <w:pPr>
        <w:wordWrap/>
        <w:spacing w:line="240" w:lineRule="auto"/>
        <w:jc w:val="both"/>
      </w:pPr>
      <w:r>
        <w:rPr>
          <w:rFonts w:ascii="Cambria" w:eastAsia="Cambria" w:hAnsi="Cambria" w:cs="Cambria"/>
          <w:b w:val="0"/>
          <w:i w:val="0"/>
          <w:color w:val="000D80"/>
          <w:sz w:val="24"/>
        </w:rPr>
        <w:t xml:space="preserve"> Allahu moj, oprosti mi ono što sam prije učinio i ono što ću poslije učiniti, ono što sam tajno učinio i ono što sam javno učinio, ono u čemu sam pretjerao i ono o čemu Ti znaš bolje od mene. Ti si Onaj Koji unapređuje (ubrzava) i Ti si Onaj Koji odlaže. Nema istinskog boga osim Tebe.</w:t>
      </w:r>
      <w:r>
        <w:rPr>
          <w:rStyle w:val="FootnoteReference"/>
          <w:rFonts w:ascii="Cambria" w:eastAsia="Cambria" w:hAnsi="Cambria" w:cs="Cambria"/>
          <w:b w:val="0"/>
          <w:color w:val="000000"/>
          <w:sz w:val="18"/>
        </w:rPr>
        <w:footnoteReference w:id="8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أَعِنِّي عَلَى ذِكْرِكَ، وَشُكْرِكَ، وَحُسْنِ عِبادَتِكَ».</w:t>
      </w:r>
    </w:p>
    <w:p>
      <w:pPr>
        <w:wordWrap/>
        <w:spacing w:line="240" w:lineRule="auto"/>
        <w:jc w:val="both"/>
      </w:pPr>
      <w:r>
        <w:rPr>
          <w:rFonts w:ascii="Cambria" w:eastAsia="Cambria" w:hAnsi="Cambria" w:cs="Cambria"/>
          <w:b w:val="0"/>
          <w:i w:val="0"/>
          <w:color w:val="000D80"/>
          <w:sz w:val="24"/>
        </w:rPr>
        <w:t xml:space="preserve"> "Allahu moj, pomozi mi da Te spominjem, da Ti zahvaljujem i na najljepši način da Ti ibadetim."</w:t>
      </w:r>
      <w:r>
        <w:rPr>
          <w:rStyle w:val="FootnoteReference"/>
          <w:rFonts w:ascii="Cambria" w:eastAsia="Cambria" w:hAnsi="Cambria" w:cs="Cambria"/>
          <w:b w:val="0"/>
          <w:color w:val="000000"/>
          <w:sz w:val="18"/>
        </w:rPr>
        <w:footnoteReference w:id="82"/>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مِنَ البُخْلِ، وَأَعُوذُ بِكَ مِنَ الجُبْنِ، وَأَعُوذُ بِكَ مِنْ أَنْ أُرَدَّ إِلَى أَرْذَلِ العُمُرِ، وَأَعُوذُ بِكَ مِنْ فِتْنَةِ الدُّنْيَا وَعَذَابِ القَبْرِ».</w:t>
      </w:r>
    </w:p>
    <w:p>
      <w:pPr>
        <w:wordWrap/>
        <w:spacing w:line="240" w:lineRule="auto"/>
        <w:jc w:val="both"/>
      </w:pPr>
      <w:r>
        <w:rPr>
          <w:rFonts w:ascii="Cambria" w:eastAsia="Cambria" w:hAnsi="Cambria" w:cs="Cambria"/>
          <w:b w:val="0"/>
          <w:i w:val="0"/>
          <w:color w:val="000D80"/>
          <w:sz w:val="24"/>
        </w:rPr>
        <w:t xml:space="preserve"> "Allahu moj, utječem Ti se od škrtosti, i utječem Ti se od kukavičluka, i utječem Ti se od toga da dosegnem iznemoglu starost, i utječem Ti se od iskušenja dunjaluka i kaburske kazne."</w:t>
      </w:r>
      <w:r>
        <w:rPr>
          <w:rStyle w:val="FootnoteReference"/>
          <w:rFonts w:ascii="Cambria" w:eastAsia="Cambria" w:hAnsi="Cambria" w:cs="Cambria"/>
          <w:b w:val="0"/>
          <w:color w:val="000000"/>
          <w:sz w:val="18"/>
        </w:rPr>
        <w:footnoteReference w:id="8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"Allahu, molim te za Džennet, a utječem ti se od džehenemske vatre."</w:t>
      </w:r>
      <w:r>
        <w:rPr>
          <w:rStyle w:val="FootnoteReference"/>
          <w:rFonts w:ascii="Cambria" w:eastAsia="Cambria" w:hAnsi="Cambria" w:cs="Cambria"/>
          <w:b w:val="0"/>
          <w:color w:val="000000"/>
          <w:sz w:val="18"/>
        </w:rPr>
        <w:footnoteReference w:id="84"/>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wordWrap/>
        <w:spacing w:line="240" w:lineRule="auto"/>
        <w:jc w:val="both"/>
      </w:pPr>
      <w:r>
        <w:rPr>
          <w:rFonts w:ascii="Cambria" w:eastAsia="Cambria" w:hAnsi="Cambria" w:cs="Cambria"/>
          <w:b w:val="0"/>
          <w:i w:val="0"/>
          <w:color w:val="000D80"/>
          <w:sz w:val="24"/>
        </w:rPr>
        <w:t xml:space="preserve"> "Allahu moj, tako Ti Tvoga znanja o skrivenom svijetu i Tvoje moći nad stvorenjima, poživi me sve dok je život dobar za mene, a usmrti me kada smrt bude bolja za mene. Allahu moj, zaista Te molim za strahopoštovanje prema Tebi u osami i u prisustvu drugih. I molim Te za riječ istine u zadovoljstvu i srdžbi, i molim Te za umjerenost u bogatstvu i siromaštvu. I molim Te za blagodat koja ne prolazi, i molim Te za smiraj i radost oka koja ne prestaje. I molim Te za zadovoljstvo Tvojom odredbom, i molim Te za ugodan život nakon smrti. I molim Te za užitak gledanja u Tvoje lice i za čežnju za susretom s Tobom, bez bilo kakve štete i nevolje i bez iskušenja koje u zabludu i propast odvodi. Allahu moj, ukrasi nas ukrasom imana i učini nas onima koji upućuju i koji su upućeni."</w:t>
      </w:r>
      <w:r>
        <w:rPr>
          <w:rStyle w:val="FootnoteReference"/>
          <w:rFonts w:ascii="Cambria" w:eastAsia="Cambria" w:hAnsi="Cambria" w:cs="Cambria"/>
          <w:b w:val="0"/>
          <w:color w:val="000000"/>
          <w:sz w:val="18"/>
        </w:rPr>
        <w:footnoteReference w:id="8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يَا أَللَّهُ بِأَنَّكَ الوَاحِدُ الأَحَدُ الصَّمَدُ الَّذِي لَمْ يَلِدْ وَلَمْ يُولَدْ، وَلَمْ يَكُنْ لَهُ كُفُوًا أَحَدٌ، أَنْ تَغْفِرَ لِي ذُنُوبِي إِنَّكَ أَنْتَ الغَفُورُ الرَّحِّيمُ».</w:t>
      </w:r>
    </w:p>
    <w:p>
      <w:pPr>
        <w:wordWrap/>
        <w:spacing w:line="240" w:lineRule="auto"/>
        <w:jc w:val="both"/>
      </w:pPr>
      <w:r>
        <w:rPr>
          <w:rFonts w:ascii="Cambria" w:eastAsia="Cambria" w:hAnsi="Cambria" w:cs="Cambria"/>
          <w:b w:val="0"/>
          <w:i w:val="0"/>
          <w:color w:val="000D80"/>
          <w:sz w:val="24"/>
        </w:rPr>
        <w:t xml:space="preserve"> "Allahu moj, zaista Te molim, o Allahu, zato što si Ti Jedan, Jedini, Utočište svakom, Koji nije rodio i rođen nije, i Kojem niko ravan nije, da mi oprostiš moje grijehe, zaista si Ti Onaj Koji mnogo prašta, Milostivi."</w:t>
      </w:r>
      <w:r>
        <w:rPr>
          <w:rStyle w:val="FootnoteReference"/>
          <w:rFonts w:ascii="Cambria" w:eastAsia="Cambria" w:hAnsi="Cambria" w:cs="Cambria"/>
          <w:b w:val="0"/>
          <w:color w:val="000000"/>
          <w:sz w:val="18"/>
        </w:rPr>
        <w:footnoteReference w:id="8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"Allahu moj, zaista Te molim zato što Tebi pripada svaka hvala, nema istinskog boga osim Tebe, Jedinog, Koji sudruga nemaš. Darežljivi, o Stvoritelju nebesa i Zemlje, o Posjedovatelju veličine i plemenitosti, o Živi, o Održavatelju, zaista Te molim za Džennet i utječem Ti se od Vatre."</w:t>
      </w:r>
      <w:r>
        <w:rPr>
          <w:rStyle w:val="FootnoteReference"/>
          <w:rFonts w:ascii="Cambria" w:eastAsia="Cambria" w:hAnsi="Cambria" w:cs="Cambria"/>
          <w:b w:val="0"/>
          <w:color w:val="000000"/>
          <w:sz w:val="18"/>
        </w:rPr>
        <w:footnoteReference w:id="87"/>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بِأَنَّي أَشْهَدُ أَنَّكَ أَنْتَ اللَّهُ لَا إِلَهَ إِلَّا أَنْتَ الأَحَدُ الصَّمَدُ الَّذِي لَمْ يَلِدْ وَلَمْ يُولَدْ وَلَمْ يَكُنْ لَهُ كُفُوًا أَحَدٌ».</w:t>
      </w:r>
    </w:p>
    <w:p>
      <w:pPr>
        <w:wordWrap/>
        <w:spacing w:line="240" w:lineRule="auto"/>
        <w:jc w:val="both"/>
      </w:pPr>
      <w:r>
        <w:rPr>
          <w:rFonts w:ascii="Cambria" w:eastAsia="Cambria" w:hAnsi="Cambria" w:cs="Cambria"/>
          <w:b w:val="0"/>
          <w:i w:val="0"/>
          <w:color w:val="000D80"/>
          <w:sz w:val="24"/>
        </w:rPr>
        <w:t xml:space="preserve"> "Allahu moj, zaista Te molim, svjedočeći da si Ti Allah, nema istinskog boga osim Tebe, Ti si Jedan, Jedini, Utočište svakom, Koji nije rodio i rođen nije, i Kojem niko ravan nije."</w:t>
      </w:r>
      <w:r>
        <w:rPr>
          <w:rStyle w:val="FootnoteReference"/>
          <w:rFonts w:ascii="Cambria" w:eastAsia="Cambria" w:hAnsi="Cambria" w:cs="Cambria"/>
          <w:b w:val="0"/>
          <w:color w:val="000000"/>
          <w:sz w:val="18"/>
        </w:rPr>
        <w:footnoteReference w:id="88"/>
      </w:r>
    </w:p>
    <w:p>
      <w:pPr>
        <w:pStyle w:val="Heading2"/>
        <w:spacing w:before="0" w:after="60" w:line="264" w:lineRule="auto"/>
        <w:ind w:left="0" w:right="0"/>
        <w:jc w:val="left"/>
      </w:pPr>
      <w:bookmarkStart w:id="29" w:name="_Toc_1_3_0000000030"/>
      <w:r>
        <w:rPr>
          <w:rFonts w:ascii="Cambria" w:eastAsia="Cambria" w:hAnsi="Cambria" w:cs="Cambria"/>
          <w:b/>
          <w:i w:val="0"/>
          <w:color w:val="000000"/>
          <w:sz w:val="25"/>
        </w:rPr>
        <w:t xml:space="preserve">25. Dove nakon predaje selama u namazu</w:t>
      </w:r>
      <w:bookmarkEnd w:id="29"/>
    </w:p>
    <w:p>
      <w:pPr>
        <w:bidi/>
        <w:spacing w:before="60" w:after="40" w:line="240" w:lineRule="auto"/>
        <w:ind w:left="0" w:right="0"/>
        <w:jc w:val="both"/>
      </w:pPr>
      <w:r>
        <w:rPr>
          <w:rFonts w:ascii="adwa-assalaf" w:eastAsia="adwa-assalaf" w:hAnsi="adwa-assalaf" w:cs="adwa-assalaf"/>
          <w:b/>
          <w:color w:val="000D80"/>
          <w:sz w:val="30"/>
          <w:szCs w:val="30"/>
          <w:rtl/>
        </w:rPr>
        <w:t xml:space="preserve">«أَسْتَغْفِرُ اللَّهَ</w:t>
      </w:r>
    </w:p>
    <w:p>
      <w:pPr>
        <w:wordWrap/>
        <w:spacing w:line="240" w:lineRule="auto"/>
        <w:jc w:val="both"/>
      </w:pPr>
      <w:r>
        <w:rPr>
          <w:rFonts w:ascii="Cambria" w:eastAsia="Cambria" w:hAnsi="Cambria" w:cs="Cambria"/>
          <w:b w:val="0"/>
          <w:i w:val="0"/>
          <w:color w:val="000D80"/>
          <w:sz w:val="24"/>
        </w:rPr>
        <w:t xml:space="preserve"> "Molim Allaha za oprost."</w:t>
      </w:r>
    </w:p>
    <w:p>
      <w:pPr>
        <w:wordWrap/>
        <w:spacing w:before="0" w:after="0" w:line="240" w:lineRule="auto"/>
        <w:ind w:left="0" w:right="0" w:firstLine="284"/>
        <w:jc w:val="both"/>
      </w:pPr>
      <w:r>
        <w:rPr>
          <w:rFonts w:ascii="Cambria" w:eastAsia="Cambria" w:hAnsi="Cambria" w:cs="Cambria"/>
          <w:b w:val="0"/>
          <w:color w:val="000000"/>
          <w:sz w:val="24"/>
        </w:rPr>
        <w:t xml:space="preserve">(tri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أَنْتَ السَّلَامُ، وَمِنْكَ السَّلَامُ، تَبَارَكْتَ يَا ذَا الجَلَالِ وَالإِكْرَامِ».</w:t>
      </w:r>
    </w:p>
    <w:p>
      <w:pPr>
        <w:wordWrap/>
        <w:jc w:val="both"/>
      </w:pPr>
      <w:r>
        <w:rPr>
          <w:rFonts w:ascii="Cambria" w:eastAsia="Cambria" w:hAnsi="Cambria" w:cs="Cambria"/>
          <w:b w:val="0"/>
          <w:i w:val="0"/>
          <w:color w:val="000D80"/>
          <w:sz w:val="24"/>
        </w:rPr>
        <w:t xml:space="preserve"> "Allahu moj, Ti si Es-Selam i od Tebe je selam, Uzvišen si, o Posjedovatelju veličine i plemenitosti."</w:t>
      </w:r>
      <w:r>
        <w:rPr>
          <w:rStyle w:val="FootnoteReference"/>
          <w:rFonts w:ascii="Cambria" w:eastAsia="Cambria" w:hAnsi="Cambria" w:cs="Cambria"/>
          <w:b w:val="0"/>
          <w:color w:val="000000"/>
          <w:sz w:val="18"/>
        </w:rPr>
        <w:footnoteReference w:id="89"/>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Jedinoga, Koji druga nema. Njemu pripada vlast nad svime i sva zahvalnost. On sve može."</w:t>
      </w:r>
    </w:p>
    <w:p>
      <w:pPr>
        <w:wordWrap/>
        <w:spacing w:before="0" w:after="0" w:line="240" w:lineRule="auto"/>
        <w:ind w:left="0" w:right="0" w:firstLine="284"/>
        <w:jc w:val="both"/>
      </w:pPr>
      <w:r>
        <w:rPr>
          <w:rFonts w:ascii="Cambria" w:eastAsia="Cambria" w:hAnsi="Cambria" w:cs="Cambria"/>
          <w:b w:val="0"/>
          <w:color w:val="000000"/>
          <w:sz w:val="24"/>
        </w:rPr>
        <w:t xml:space="preserve">(tri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لَا مَانِعَ لِمَا أَعْطَيْتَ، وَلَا مُعْطِيَ لِمَا مَنَعْتَ، وَلَا يَنْفَعُ ذَا الجَدِّ مِنْكَ الجَدُّ».</w:t>
      </w:r>
    </w:p>
    <w:p>
      <w:pPr>
        <w:wordWrap/>
        <w:jc w:val="both"/>
      </w:pPr>
      <w:r>
        <w:rPr>
          <w:rFonts w:ascii="Cambria" w:eastAsia="Cambria" w:hAnsi="Cambria" w:cs="Cambria"/>
          <w:b w:val="0"/>
          <w:i w:val="0"/>
          <w:color w:val="000D80"/>
          <w:sz w:val="24"/>
        </w:rPr>
        <w:t xml:space="preserve"> "Allahu, ono što Ti daješ niko ne može uskratiti, niti iko može dati ono što Ti uskratiš, niti ikome koristi njegova snaga pored Tvoje snage."</w:t>
      </w:r>
      <w:r>
        <w:rPr>
          <w:rStyle w:val="FootnoteReference"/>
          <w:rFonts w:ascii="Cambria" w:eastAsia="Cambria" w:hAnsi="Cambria" w:cs="Cambria"/>
          <w:b w:val="0"/>
          <w:color w:val="000000"/>
          <w:sz w:val="18"/>
        </w:rPr>
        <w:footnoteReference w:id="90"/>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الكَافِرُونَ»[92].</w:t>
      </w:r>
    </w:p>
    <w:p>
      <w:pPr>
        <w:wordWrap/>
        <w:spacing w:line="240" w:lineRule="auto"/>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"Nema istinskog boga osim Allaha, Jedinog, Koji sudruga nema. Njemu pripada vlast i Njemu pripada svaka hvala. On nad svačim ima moć. Nema snage niti moći osim uz Allaha. Nema istinskog boga osim Allaha i ne obožavamo nikoga osim Njega. Njemu pripada blagodat, Njemu pripada apsolutno savršenstvo i Njemu pripada lijepa pohvala. Nema istinskog boga osim Allaha, Njemu iskreno vjeru ispovijedamo, makar se to nevjernicima ne dopadalo."</w:t>
      </w:r>
      <w:r>
        <w:rPr>
          <w:rStyle w:val="FootnoteReference"/>
          <w:rFonts w:ascii="Cambria" w:eastAsia="Cambria" w:hAnsi="Cambria" w:cs="Cambria"/>
          <w:b w:val="0"/>
          <w:color w:val="000000"/>
          <w:sz w:val="18"/>
        </w:rPr>
        <w:footnoteReference w:id="91"/>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وَالحَمْدُ لِلَّهِ، وَاللَّهُ أَكْبَرُ</w:t>
      </w:r>
    </w:p>
    <w:p>
      <w:pPr>
        <w:wordWrap/>
        <w:jc w:val="both"/>
      </w:pPr>
      <w:r>
        <w:rPr>
          <w:rFonts w:ascii="Cambria" w:eastAsia="Cambria" w:hAnsi="Cambria" w:cs="Cambria"/>
          <w:b w:val="0"/>
          <w:i w:val="0"/>
          <w:color w:val="000D80"/>
          <w:sz w:val="24"/>
        </w:rPr>
        <w:t xml:space="preserve"> "Slava Allahu i svaka Mu hvala. Allah je najveći."</w:t>
      </w:r>
    </w:p>
    <w:p>
      <w:pPr>
        <w:wordWrap/>
        <w:spacing w:before="0" w:after="0" w:line="240" w:lineRule="auto"/>
        <w:ind w:left="0" w:right="0" w:firstLine="284"/>
        <w:jc w:val="both"/>
      </w:pPr>
      <w:r>
        <w:rPr>
          <w:rFonts w:ascii="Cambria" w:eastAsia="Cambria" w:hAnsi="Cambria" w:cs="Cambria"/>
          <w:b w:val="0"/>
          <w:color w:val="000000"/>
          <w:sz w:val="24"/>
        </w:rPr>
        <w:t xml:space="preserve">(trideset i 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"Nema istinskog boga osim Allaha, Jedinog, Koji sudruga nema. Njemu pripada vlast i Njemu pripada svaka hvala. On nad svačim ima moć."</w:t>
      </w:r>
      <w:r>
        <w:rPr>
          <w:rStyle w:val="FootnoteReference"/>
          <w:rFonts w:ascii="Cambria" w:eastAsia="Cambria" w:hAnsi="Cambria" w:cs="Cambria"/>
          <w:b w:val="0"/>
          <w:color w:val="000000"/>
          <w:sz w:val="18"/>
        </w:rPr>
        <w:footnoteReference w:id="92"/>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p>
    <w:p>
      <w:pPr>
        <w:spacing w:before="0" w:after="0" w:line="240" w:lineRule="auto"/>
        <w:ind w:left="0" w:right="0" w:firstLine="284"/>
        <w:jc w:val="both"/>
      </w:pPr>
      <w:r>
        <w:rPr>
          <w:rFonts w:ascii="Arial" w:eastAsia="Arial" w:hAnsi="Arial" w:cs="Arial"/>
          <w:b w:val="0"/>
          <w:i w:val="0"/>
          <w:color w:val="187600"/>
          <w:sz w:val="24"/>
        </w:rPr>
        <w:t xml:space="preserve"> "Reci: 'On je Allah – Jedan!</w:t>
      </w:r>
    </w:p>
    <w:p>
      <w:pPr>
        <w:spacing w:before="0" w:after="0" w:line="240" w:lineRule="auto"/>
        <w:ind w:left="0" w:right="0" w:firstLine="284"/>
        <w:jc w:val="both"/>
      </w:pPr>
      <w:r>
        <w:rPr>
          <w:rFonts w:ascii="Arial" w:eastAsia="Arial" w:hAnsi="Arial" w:cs="Arial"/>
          <w:b w:val="0"/>
          <w:i w:val="0"/>
          <w:color w:val="187600"/>
          <w:sz w:val="24"/>
        </w:rPr>
        <w:t xml:space="preserve"> Allah je Es-Samed (utočište svakome)!</w:t>
      </w:r>
    </w:p>
    <w:p>
      <w:pPr>
        <w:spacing w:before="0" w:after="0" w:line="240" w:lineRule="auto"/>
        <w:ind w:left="0" w:right="0" w:firstLine="284"/>
        <w:jc w:val="both"/>
      </w:pPr>
      <w:r>
        <w:rPr>
          <w:rFonts w:ascii="Arial" w:eastAsia="Arial" w:hAnsi="Arial" w:cs="Arial"/>
          <w:b w:val="0"/>
          <w:i w:val="0"/>
          <w:color w:val="187600"/>
          <w:sz w:val="24"/>
        </w:rPr>
        <w:t xml:space="preserve"> Nije rodio i rođen nije,</w:t>
      </w:r>
    </w:p>
    <w:p>
      <w:pPr>
        <w:spacing w:before="0" w:after="0" w:line="240" w:lineRule="auto"/>
        <w:ind w:left="0" w:right="0" w:firstLine="284"/>
        <w:jc w:val="both"/>
      </w:pPr>
      <w:r>
        <w:rPr>
          <w:rFonts w:ascii="Arial" w:eastAsia="Arial" w:hAnsi="Arial" w:cs="Arial"/>
          <w:b w:val="0"/>
          <w:i w:val="0"/>
          <w:color w:val="187600"/>
          <w:sz w:val="24"/>
        </w:rPr>
        <w:t xml:space="preserve"> i niko Mu ravan nije!'"</w:t>
      </w:r>
    </w:p>
    <w:p>
      <w:pPr>
        <w:wordWrap/>
        <w:spacing w:before="0" w:after="0" w:line="240" w:lineRule="auto"/>
        <w:ind w:left="0" w:right="0" w:firstLine="284"/>
        <w:jc w:val="both"/>
      </w:pPr>
      <w:r>
        <w:rPr>
          <w:rFonts w:ascii="Cambria" w:eastAsia="Cambria" w:hAnsi="Cambria" w:cs="Cambria"/>
          <w:b w:val="0"/>
          <w:color w:val="000000"/>
          <w:sz w:val="24"/>
        </w:rPr>
        <w:t xml:space="preserve">(El-Ihlas,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svitanja,</w:t>
      </w:r>
    </w:p>
    <w:p>
      <w:pPr>
        <w:spacing w:before="0" w:after="0" w:line="240" w:lineRule="auto"/>
        <w:ind w:left="0" w:right="0" w:firstLine="284"/>
        <w:jc w:val="both"/>
      </w:pPr>
      <w:r>
        <w:rPr>
          <w:rFonts w:ascii="Arial" w:eastAsia="Arial" w:hAnsi="Arial" w:cs="Arial"/>
          <w:b w:val="0"/>
          <w:i w:val="0"/>
          <w:color w:val="187600"/>
          <w:sz w:val="24"/>
        </w:rPr>
        <w:t xml:space="preserve"> od zla onoga što On stvara.</w:t>
      </w:r>
    </w:p>
    <w:p>
      <w:pPr>
        <w:spacing w:before="0" w:after="0" w:line="240" w:lineRule="auto"/>
        <w:ind w:left="0" w:right="0" w:firstLine="284"/>
        <w:jc w:val="both"/>
      </w:pPr>
      <w:r>
        <w:rPr>
          <w:rFonts w:ascii="Arial" w:eastAsia="Arial" w:hAnsi="Arial" w:cs="Arial"/>
          <w:b w:val="0"/>
          <w:i w:val="0"/>
          <w:color w:val="187600"/>
          <w:sz w:val="24"/>
        </w:rPr>
        <w:t xml:space="preserve"> i od zla mrkle noći kada razastre tmine,</w:t>
      </w:r>
    </w:p>
    <w:p>
      <w:pPr>
        <w:spacing w:before="0" w:after="0" w:line="240" w:lineRule="auto"/>
        <w:ind w:left="0" w:right="0" w:firstLine="284"/>
        <w:jc w:val="both"/>
      </w:pPr>
      <w:r>
        <w:rPr>
          <w:rFonts w:ascii="Arial" w:eastAsia="Arial" w:hAnsi="Arial" w:cs="Arial"/>
          <w:b w:val="0"/>
          <w:i w:val="0"/>
          <w:color w:val="187600"/>
          <w:sz w:val="24"/>
        </w:rPr>
        <w:t xml:space="preserve"> i od zla onih koje u čvorove pušu,</w:t>
      </w:r>
    </w:p>
    <w:p>
      <w:pPr>
        <w:spacing w:before="0" w:after="0" w:line="240" w:lineRule="auto"/>
        <w:ind w:left="0" w:right="0" w:firstLine="284"/>
        <w:jc w:val="both"/>
      </w:pPr>
      <w:r>
        <w:rPr>
          <w:rFonts w:ascii="Arial" w:eastAsia="Arial" w:hAnsi="Arial" w:cs="Arial"/>
          <w:b w:val="0"/>
          <w:i w:val="0"/>
          <w:color w:val="187600"/>
          <w:sz w:val="24"/>
        </w:rPr>
        <w:t xml:space="preserve"> i od zla zavidnika kad zavidi.'"</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ljudi,</w:t>
      </w:r>
    </w:p>
    <w:p>
      <w:pPr>
        <w:spacing w:before="0" w:after="0" w:line="240" w:lineRule="auto"/>
        <w:ind w:left="0" w:right="0" w:firstLine="284"/>
        <w:jc w:val="both"/>
      </w:pPr>
      <w:r>
        <w:rPr>
          <w:rFonts w:ascii="Arial" w:eastAsia="Arial" w:hAnsi="Arial" w:cs="Arial"/>
          <w:b w:val="0"/>
          <w:i w:val="0"/>
          <w:color w:val="187600"/>
          <w:sz w:val="24"/>
        </w:rPr>
        <w:t xml:space="preserve"> Vladaru ljudi,</w:t>
      </w:r>
    </w:p>
    <w:p>
      <w:pPr>
        <w:spacing w:before="0" w:after="0" w:line="240" w:lineRule="auto"/>
        <w:ind w:left="0" w:right="0" w:firstLine="284"/>
        <w:jc w:val="both"/>
      </w:pPr>
      <w:r>
        <w:rPr>
          <w:rFonts w:ascii="Arial" w:eastAsia="Arial" w:hAnsi="Arial" w:cs="Arial"/>
          <w:b w:val="0"/>
          <w:i w:val="0"/>
          <w:color w:val="187600"/>
          <w:sz w:val="24"/>
        </w:rPr>
        <w:t xml:space="preserve"> Bogu ljudi,</w:t>
      </w:r>
    </w:p>
    <w:p>
      <w:pPr>
        <w:spacing w:before="0" w:after="0" w:line="240" w:lineRule="auto"/>
        <w:ind w:left="0" w:right="0" w:firstLine="284"/>
        <w:jc w:val="both"/>
      </w:pPr>
      <w:r>
        <w:rPr>
          <w:rFonts w:ascii="Arial" w:eastAsia="Arial" w:hAnsi="Arial" w:cs="Arial"/>
          <w:b w:val="0"/>
          <w:i w:val="0"/>
          <w:color w:val="187600"/>
          <w:sz w:val="24"/>
        </w:rPr>
        <w:t xml:space="preserve"> od zla šejtana – koji nanosi zle misli pa se skrije,</w:t>
      </w:r>
    </w:p>
    <w:p>
      <w:pPr>
        <w:spacing w:before="0" w:after="0" w:line="240" w:lineRule="auto"/>
        <w:ind w:left="0" w:right="0" w:firstLine="284"/>
        <w:jc w:val="both"/>
      </w:pPr>
      <w:r>
        <w:rPr>
          <w:rFonts w:ascii="Arial" w:eastAsia="Arial" w:hAnsi="Arial" w:cs="Arial"/>
          <w:b w:val="0"/>
          <w:i w:val="0"/>
          <w:color w:val="187600"/>
          <w:sz w:val="24"/>
        </w:rPr>
        <w:t xml:space="preserve"> koji zle misli unosi u prsa ljudi;</w:t>
      </w:r>
    </w:p>
    <w:p>
      <w:pPr>
        <w:spacing w:before="0" w:after="0" w:line="240" w:lineRule="auto"/>
        <w:ind w:left="0" w:right="0" w:firstLine="284"/>
        <w:jc w:val="both"/>
      </w:pPr>
      <w:r>
        <w:rPr>
          <w:rFonts w:ascii="Arial" w:eastAsia="Arial" w:hAnsi="Arial" w:cs="Arial"/>
          <w:b w:val="0"/>
          <w:i w:val="0"/>
          <w:color w:val="187600"/>
          <w:sz w:val="24"/>
        </w:rPr>
        <w:t xml:space="preserve"> od džina i od ljudi!'"</w:t>
      </w:r>
    </w:p>
    <w:p>
      <w:pPr>
        <w:wordWrap/>
        <w:spacing w:before="0" w:after="0" w:line="240" w:lineRule="auto"/>
        <w:ind w:left="0" w:right="0" w:firstLine="284"/>
        <w:jc w:val="both"/>
      </w:pPr>
      <w:r>
        <w:rPr>
          <w:rFonts w:ascii="Cambria" w:eastAsia="Cambria" w:hAnsi="Cambria" w:cs="Cambria"/>
          <w:b w:val="0"/>
          <w:color w:val="000000"/>
          <w:sz w:val="24"/>
        </w:rPr>
        <w:t xml:space="preserve">(En-Nas, 1–6)</w:t>
      </w:r>
    </w:p>
    <w:p>
      <w:pPr>
        <w:wordWrap/>
        <w:spacing w:before="0" w:after="0" w:line="240" w:lineRule="auto"/>
        <w:ind w:left="0" w:right="0" w:firstLine="284"/>
        <w:jc w:val="both"/>
      </w:pPr>
      <w:r>
        <w:rPr>
          <w:rFonts w:ascii="Cambria" w:eastAsia="Cambria" w:hAnsi="Cambria" w:cs="Cambria"/>
          <w:b w:val="0"/>
          <w:color w:val="000000"/>
          <w:sz w:val="24"/>
        </w:rPr>
        <w:t xml:space="preserve">Uči se poslije svakog namaza.</w:t>
      </w:r>
      <w:r>
        <w:rPr>
          <w:rStyle w:val="FootnoteReference"/>
          <w:rFonts w:ascii="Cambria" w:eastAsia="Cambria" w:hAnsi="Cambria" w:cs="Cambria"/>
          <w:b w:val="0"/>
          <w:color w:val="000000"/>
          <w:sz w:val="18"/>
        </w:rPr>
        <w:footnoteReference w:id="93"/>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Arial" w:eastAsia="Arial" w:hAnsi="Arial" w:cs="Arial"/>
          <w:b w:val="0"/>
          <w:i w:val="0"/>
          <w:color w:val="187600"/>
          <w:sz w:val="24"/>
        </w:rPr>
        <w:t xml:space="preserve"> "Allah je, nema istinskog boga osim Njega, Živi i Samoopstojeći Održavatelj! Ne obuzima Ga ni drijemež ni san! Njegovo je ono što je na nebesima i na Zemlji! Ko se može pred Njim zauzimati bez Njegovog dopuštenja?! On zna šta je bilo prije i šta će biti poslije njih i oni ne mogu obuhvatiti od Njegovoga znanja osim koliko On želi. Njegova Kursija obuhvata i nebesa i Zemlju i Njemu nije teško održavati ih! On je Svevišnji i Veličanstveni!"</w:t>
      </w:r>
    </w:p>
    <w:p>
      <w:pPr>
        <w:wordWrap/>
        <w:spacing w:before="0" w:after="0" w:line="240" w:lineRule="auto"/>
        <w:ind w:left="0" w:right="0" w:firstLine="284"/>
        <w:jc w:val="both"/>
      </w:pPr>
      <w:r>
        <w:rPr>
          <w:rFonts w:ascii="Cambria" w:eastAsia="Cambria" w:hAnsi="Cambria" w:cs="Cambria"/>
          <w:b w:val="0"/>
          <w:color w:val="000000"/>
          <w:sz w:val="24"/>
        </w:rPr>
        <w:t xml:space="preserve">(El-Bekare, 255)</w:t>
      </w:r>
      <w:r>
        <w:rPr>
          <w:rFonts w:ascii="Cambria" w:eastAsia="Cambria" w:hAnsi="Cambria" w:cs="Cambria"/>
          <w:b w:val="0"/>
          <w:color w:val="000000"/>
          <w:sz w:val="24"/>
        </w:rPr>
        <w:t xml:space="preserve"> Uči se poslije svakoga namaza.</w:t>
      </w:r>
      <w:r>
        <w:rPr>
          <w:rStyle w:val="FootnoteReference"/>
          <w:rFonts w:ascii="Cambria" w:eastAsia="Cambria" w:hAnsi="Cambria" w:cs="Cambria"/>
          <w:b w:val="0"/>
          <w:color w:val="000000"/>
          <w:sz w:val="18"/>
        </w:rPr>
        <w:footnoteReference w:id="94"/>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يُحْيِي وَيُمِيتُ وَهُوَ عَلَى كُلِّ شَيْءٍ قَدِيرٌ»</w:t>
      </w:r>
    </w:p>
    <w:p>
      <w:pPr>
        <w:wordWrap/>
        <w:spacing w:line="240" w:lineRule="auto"/>
        <w:jc w:val="both"/>
      </w:pPr>
      <w:r>
        <w:rPr>
          <w:rFonts w:ascii="Cambria" w:eastAsia="Cambria" w:hAnsi="Cambria" w:cs="Cambria"/>
          <w:b w:val="0"/>
          <w:i w:val="0"/>
          <w:color w:val="000D80"/>
          <w:sz w:val="24"/>
        </w:rPr>
        <w:t xml:space="preserve"> "Nema istinskog boga osim Allaha, Jedinog, Koji sudruga nema. Njemu pripada vlast i Njemu pripada svaka hvala. On oživljava i usmrćuje, i On nad svačim ima moć."</w:t>
      </w:r>
    </w:p>
    <w:p>
      <w:pPr>
        <w:wordWrap/>
        <w:spacing w:before="0" w:after="0" w:line="240" w:lineRule="auto"/>
        <w:ind w:left="0" w:right="0" w:firstLine="284"/>
        <w:jc w:val="both"/>
      </w:pPr>
      <w:r>
        <w:rPr>
          <w:rFonts w:ascii="Cambria" w:eastAsia="Cambria" w:hAnsi="Cambria" w:cs="Cambria"/>
          <w:b w:val="0"/>
          <w:color w:val="000000"/>
          <w:sz w:val="24"/>
        </w:rPr>
        <w:t xml:space="preserve">Uči se deset puta poslije sabahskog i akšamskog namaza.</w:t>
      </w:r>
      <w:r>
        <w:rPr>
          <w:rStyle w:val="FootnoteReference"/>
          <w:rFonts w:ascii="Cambria" w:eastAsia="Cambria" w:hAnsi="Cambria" w:cs="Cambria"/>
          <w:b w:val="0"/>
          <w:color w:val="000000"/>
          <w:sz w:val="18"/>
        </w:rPr>
        <w:footnoteReference w:id="9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"Allahu moj, ja Te molim za korisno znanje, lijepu opskrbu i primljeno djelo."</w:t>
      </w:r>
    </w:p>
    <w:p>
      <w:pPr>
        <w:bidi/>
        <w:spacing w:before="60" w:after="40" w:line="240" w:lineRule="auto"/>
        <w:ind w:left="0" w:right="0"/>
        <w:jc w:val="both"/>
      </w:pPr>
      <w:r>
        <w:rPr>
          <w:rFonts w:ascii="adwa-assalaf" w:eastAsia="adwa-assalaf" w:hAnsi="adwa-assalaf" w:cs="adwa-assalaf"/>
          <w:b/>
          <w:color w:val="000D80"/>
          <w:sz w:val="30"/>
          <w:szCs w:val="30"/>
          <w:rtl/>
        </w:rPr>
        <w:t xml:space="preserve">بَعْدَ السَّلامِ مِنْ صَلَاةِ الفَجْرِ.</w:t>
      </w:r>
    </w:p>
    <w:p>
      <w:pPr>
        <w:wordWrap/>
        <w:jc w:val="both"/>
      </w:pPr>
      <w:r>
        <w:rPr>
          <w:rFonts w:ascii="Cambria" w:eastAsia="Cambria" w:hAnsi="Cambria" w:cs="Cambria"/>
          <w:b w:val="0"/>
          <w:i w:val="0"/>
          <w:color w:val="000D80"/>
          <w:sz w:val="24"/>
        </w:rPr>
        <w:t xml:space="preserve"> Nakon predaje selama na sabah-namazu.</w:t>
      </w:r>
      <w:r>
        <w:rPr>
          <w:rStyle w:val="FootnoteReference"/>
          <w:rFonts w:ascii="Cambria" w:eastAsia="Cambria" w:hAnsi="Cambria" w:cs="Cambria"/>
          <w:b w:val="0"/>
          <w:color w:val="000000"/>
          <w:sz w:val="18"/>
        </w:rPr>
        <w:footnoteReference w:id="96"/>
      </w:r>
    </w:p>
    <w:p>
      <w:pPr>
        <w:pStyle w:val="Heading2"/>
        <w:spacing w:before="0" w:after="60" w:line="264" w:lineRule="auto"/>
        <w:ind w:left="0" w:right="0"/>
        <w:jc w:val="left"/>
      </w:pPr>
      <w:bookmarkStart w:id="30" w:name="_Toc_1_3_0000000031"/>
      <w:r>
        <w:rPr>
          <w:rFonts w:ascii="Cambria" w:eastAsia="Cambria" w:hAnsi="Cambria" w:cs="Cambria"/>
          <w:b/>
          <w:i w:val="0"/>
          <w:color w:val="000000"/>
          <w:sz w:val="25"/>
        </w:rPr>
        <w:t xml:space="preserve">26. Dove istihara-namaza</w:t>
      </w:r>
      <w:bookmarkEnd w:id="30"/>
    </w:p>
    <w:p>
      <w:pPr>
        <w:wordWrap/>
        <w:spacing w:before="0" w:after="0" w:line="240" w:lineRule="auto"/>
        <w:ind w:left="0" w:right="0" w:firstLine="284"/>
        <w:jc w:val="both"/>
      </w:pPr>
      <w:r>
        <w:rPr>
          <w:rFonts w:ascii="Cambria" w:eastAsia="Cambria" w:hAnsi="Cambria" w:cs="Cambria"/>
          <w:b w:val="0"/>
          <w:color w:val="000000"/>
          <w:sz w:val="24"/>
        </w:rPr>
        <w:t xml:space="preserve">Prenosi Džabir ibn Abdullah, radijallahu 'anhuma: "Allahov Poslanik, sallallahu alejhi ve sellem, podučavao nas je istihari u svim poslovima, kao što nas je podučavao suri iz Kur'ana, govoreći: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«إِذَا هَمَّ أَحَدُكُمْ بِالأَمْرِ فَلْيَرْكَعْ رَكْعَتَيْنِ مِنْ غَيْرِ الفَرِيضَةِ، ثُمَّ لْيَقُلْ:</w:t>
      </w:r>
    </w:p>
    <w:p>
      <w:pPr>
        <w:wordWrap/>
        <w:jc w:val="both"/>
      </w:pPr>
      <w:r>
        <w:rPr>
          <w:rFonts w:ascii="Cambria" w:eastAsia="Cambria" w:hAnsi="Cambria" w:cs="Cambria"/>
          <w:b w:val="0"/>
          <w:i w:val="0"/>
          <w:color w:val="000D80"/>
          <w:sz w:val="24"/>
        </w:rPr>
        <w:t xml:space="preserve"> „Kada neko od vas namjerava učiniti neki posao, neka klanja dva rekata mimo farza, a zatim neka prouči: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p>
    <w:p>
      <w:pPr>
        <w:wordWrap/>
        <w:jc w:val="both"/>
      </w:pPr>
      <w:r>
        <w:rPr>
          <w:rFonts w:ascii="Cambria" w:eastAsia="Cambria" w:hAnsi="Cambria" w:cs="Cambria"/>
          <w:b w:val="0"/>
          <w:i w:val="0"/>
          <w:color w:val="000D80"/>
          <w:sz w:val="24"/>
        </w:rPr>
        <w:t xml:space="preserve"> "Allahu moj, Tvojim znanjem od Tebe tražim da mi podariš ono što je dobro, i Tvojom moći od Tebe tražim snagu, te Te molim za Tvoju veliku dobrotu. Jer, Ti si moćan, a ja nisam, Ti znaš, a ja ne znam, i Ti si Poznavalac skrivenog. Allahu moj, ukoliko je shodno Tvome znanju ova stvar – ovdje će imenovati svoju potrebu – dobra za mene, moju vjeru, moj život i konačni ishod moga posla – ili je rekao: za moju sadašnjost i budućnost – onda mi je odredi, olakšaj, a zatim mi podari blagoslov u njoj. A ukoliko je shodno Tvome znanju ova stvar loša za mene, moju vjeru, moj život i konačni ishod moga posla – ili je rekao: za moju sadašnjost i budućnost – onda je otkloni od mene, a mene udalji od nje. Odredi mi dobro gdje god se ono nalazilo, a potom me učini zadovoljnim njime."</w:t>
      </w:r>
      <w:r>
        <w:rPr>
          <w:rStyle w:val="FootnoteReference"/>
          <w:rFonts w:ascii="Cambria" w:eastAsia="Cambria" w:hAnsi="Cambria" w:cs="Cambria"/>
          <w:b w:val="0"/>
          <w:color w:val="000000"/>
          <w:sz w:val="18"/>
        </w:rPr>
        <w:footnoteReference w:id="97"/>
      </w:r>
    </w:p>
    <w:p>
      <w:pPr>
        <w:wordWrap/>
        <w:spacing w:before="0" w:after="0" w:line="240" w:lineRule="auto"/>
        <w:ind w:left="0" w:right="0" w:firstLine="284"/>
        <w:jc w:val="both"/>
      </w:pPr>
      <w:r>
        <w:rPr>
          <w:rFonts w:ascii="Cambria" w:eastAsia="Cambria" w:hAnsi="Cambria" w:cs="Cambria"/>
          <w:b w:val="0"/>
          <w:color w:val="000000"/>
          <w:sz w:val="24"/>
        </w:rPr>
        <w:t xml:space="preserve">Neće se pokajati onaj ko od Stvoritelja traži rješenje i posavjetuje se sa vjernicima, te bude promišljen u svojim poslovima i postupcima. Uzvišeni Allah rekao je: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﴿...وَشَاوِرۡهُمۡ فِي ٱلۡأَمۡرِۖ فَإِذَا عَزَمۡتَ فَتَوَكَّلۡ عَلَى ٱللَّهِ...﴾.</w:t>
      </w:r>
    </w:p>
    <w:p>
      <w:pPr>
        <w:spacing w:before="0" w:after="0" w:line="240" w:lineRule="auto"/>
        <w:ind w:left="0" w:right="0" w:firstLine="284"/>
        <w:jc w:val="both"/>
      </w:pPr>
      <w:r>
        <w:rPr>
          <w:rFonts w:ascii="Arial" w:eastAsia="Arial" w:hAnsi="Arial" w:cs="Arial"/>
          <w:b w:val="0"/>
          <w:i w:val="0"/>
          <w:color w:val="187600"/>
          <w:sz w:val="24"/>
        </w:rPr>
        <w:t xml:space="preserve"> "...i dogovaraj se s njima. A kada se odlučiš, na Allaha se osloni..."</w:t>
      </w:r>
      <w:r>
        <w:rPr>
          <w:rStyle w:val="FootnoteReference"/>
          <w:rFonts w:ascii="Cambria" w:eastAsia="Cambria" w:hAnsi="Cambria" w:cs="Cambria"/>
          <w:b w:val="0"/>
          <w:color w:val="000000"/>
          <w:sz w:val="18"/>
        </w:rPr>
        <w:footnoteReference w:id="98"/>
      </w:r>
    </w:p>
    <w:p>
      <w:pPr>
        <w:pStyle w:val="Heading2"/>
        <w:spacing w:before="0" w:after="60" w:line="264" w:lineRule="auto"/>
        <w:ind w:left="0" w:right="0"/>
        <w:jc w:val="left"/>
      </w:pPr>
      <w:bookmarkStart w:id="31" w:name="_Toc_1_3_0000000032"/>
      <w:r>
        <w:rPr>
          <w:rFonts w:ascii="Cambria" w:eastAsia="Cambria" w:hAnsi="Cambria" w:cs="Cambria"/>
          <w:b/>
          <w:i w:val="0"/>
          <w:color w:val="000000"/>
          <w:sz w:val="25"/>
        </w:rPr>
        <w:t xml:space="preserve">27. Jutarnji i večernji zikrovi</w:t>
      </w:r>
      <w:bookmarkEnd w:id="31"/>
    </w:p>
    <w:p>
      <w:pPr>
        <w:wordWrap/>
        <w:spacing w:before="0" w:after="0" w:line="240" w:lineRule="auto"/>
        <w:ind w:left="0" w:right="0" w:firstLine="284"/>
        <w:jc w:val="both"/>
      </w:pPr>
      <w:r>
        <w:rPr>
          <w:rFonts w:ascii="Cambria" w:eastAsia="Cambria" w:hAnsi="Cambria" w:cs="Cambria"/>
          <w:b w:val="0"/>
          <w:color w:val="000000"/>
          <w:sz w:val="24"/>
        </w:rPr>
        <w:t xml:space="preserve">"Hvala Allahu, Jedinom i neka su salavat i selam na onoga poslije kojeg nema više poslanika."</w:t>
      </w:r>
      <w:r>
        <w:rPr>
          <w:rStyle w:val="FootnoteReference"/>
          <w:rFonts w:ascii="Cambria" w:eastAsia="Cambria" w:hAnsi="Cambria" w:cs="Cambria"/>
          <w:b w:val="0"/>
          <w:color w:val="000000"/>
          <w:sz w:val="18"/>
        </w:rPr>
        <w:footnoteReference w:id="99"/>
      </w:r>
    </w:p>
    <w:p>
      <w:pPr>
        <w:wordWrap/>
        <w:spacing w:before="0" w:after="0" w:line="240" w:lineRule="auto"/>
        <w:ind w:left="0" w:right="0" w:firstLine="284"/>
        <w:jc w:val="both"/>
      </w:pPr>
      <w:r>
        <w:rPr>
          <w:rFonts w:ascii="Cambria" w:eastAsia="Cambria" w:hAnsi="Cambria" w:cs="Cambria"/>
          <w:b w:val="0"/>
          <w:color w:val="000000"/>
          <w:sz w:val="24"/>
        </w:rPr>
        <w:t xml:space="preserve">"Utičem se Allahu od prokletog šejtana."</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Arial" w:eastAsia="Arial" w:hAnsi="Arial" w:cs="Arial"/>
          <w:b w:val="0"/>
          <w:i w:val="0"/>
          <w:color w:val="187600"/>
          <w:sz w:val="24"/>
        </w:rPr>
        <w:t xml:space="preserve"> "Allah je, nema boga osim Njega, Živi i Samoopstojeći Održavatelj! Ne obuzima Ga ni drijemež ni san! Njegovo je ono što je na nebesima i na Zemlji! Ko se može pred Njim zauzimati bez Njegovog dopuštenja?! On zna šta je bilo prije i šta će biti poslije njih i oni ne mogu obuhvatiti od Njegovoga znanja osim koliko On želi. Njegova Kursija obuhvata i nebesa i Zemlju i Njemu nije teško održavati ih! On je Svevišnji i Veličanstveni!"</w:t>
      </w:r>
    </w:p>
    <w:p>
      <w:pPr>
        <w:wordWrap/>
        <w:spacing w:before="0" w:after="0" w:line="240" w:lineRule="auto"/>
        <w:ind w:left="0" w:right="0" w:firstLine="284"/>
        <w:jc w:val="both"/>
      </w:pPr>
      <w:r>
        <w:rPr>
          <w:rFonts w:ascii="Cambria" w:eastAsia="Cambria" w:hAnsi="Cambria" w:cs="Cambria"/>
          <w:b w:val="0"/>
          <w:color w:val="000000"/>
          <w:sz w:val="24"/>
        </w:rPr>
        <w:t xml:space="preserve">(El-Bekare, 255).</w:t>
      </w:r>
      <w:r>
        <w:rPr>
          <w:rStyle w:val="FootnoteReference"/>
          <w:rFonts w:ascii="Cambria" w:eastAsia="Cambria" w:hAnsi="Cambria" w:cs="Cambria"/>
          <w:b w:val="0"/>
          <w:color w:val="000000"/>
          <w:sz w:val="18"/>
        </w:rPr>
        <w:footnoteReference w:id="100"/>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p>
    <w:p>
      <w:pPr>
        <w:spacing w:before="0" w:after="0" w:line="240" w:lineRule="auto"/>
        <w:ind w:left="0" w:right="0" w:firstLine="284"/>
        <w:jc w:val="both"/>
      </w:pPr>
      <w:r>
        <w:rPr>
          <w:rFonts w:ascii="Arial" w:eastAsia="Arial" w:hAnsi="Arial" w:cs="Arial"/>
          <w:b w:val="0"/>
          <w:i w:val="0"/>
          <w:color w:val="187600"/>
          <w:sz w:val="24"/>
        </w:rPr>
        <w:t xml:space="preserve"> "Reci: 'On je Allah – Jedan!</w:t>
      </w:r>
    </w:p>
    <w:p>
      <w:pPr>
        <w:spacing w:before="0" w:after="0" w:line="240" w:lineRule="auto"/>
        <w:ind w:left="0" w:right="0" w:firstLine="284"/>
        <w:jc w:val="both"/>
      </w:pPr>
      <w:r>
        <w:rPr>
          <w:rFonts w:ascii="Arial" w:eastAsia="Arial" w:hAnsi="Arial" w:cs="Arial"/>
          <w:b w:val="0"/>
          <w:i w:val="0"/>
          <w:color w:val="187600"/>
          <w:sz w:val="24"/>
        </w:rPr>
        <w:t xml:space="preserve"> Allah je Es-Samed!</w:t>
      </w:r>
    </w:p>
    <w:p>
      <w:pPr>
        <w:spacing w:before="0" w:after="0" w:line="240" w:lineRule="auto"/>
        <w:ind w:left="0" w:right="0" w:firstLine="284"/>
        <w:jc w:val="both"/>
      </w:pPr>
      <w:r>
        <w:rPr>
          <w:rFonts w:ascii="Arial" w:eastAsia="Arial" w:hAnsi="Arial" w:cs="Arial"/>
          <w:b w:val="0"/>
          <w:i w:val="0"/>
          <w:color w:val="187600"/>
          <w:sz w:val="24"/>
        </w:rPr>
        <w:t xml:space="preserve"> Nije rodio i rođen nije,</w:t>
      </w:r>
    </w:p>
    <w:p>
      <w:pPr>
        <w:spacing w:before="0" w:after="0" w:line="240" w:lineRule="auto"/>
        <w:ind w:left="0" w:right="0" w:firstLine="284"/>
        <w:jc w:val="both"/>
      </w:pPr>
      <w:r>
        <w:rPr>
          <w:rFonts w:ascii="Arial" w:eastAsia="Arial" w:hAnsi="Arial" w:cs="Arial"/>
          <w:b w:val="0"/>
          <w:i w:val="0"/>
          <w:color w:val="187600"/>
          <w:sz w:val="24"/>
        </w:rPr>
        <w:t xml:space="preserve"> i niko Mu ravan nije!'"</w:t>
      </w:r>
    </w:p>
    <w:p>
      <w:pPr>
        <w:wordWrap/>
        <w:spacing w:before="0" w:after="0" w:line="240" w:lineRule="auto"/>
        <w:ind w:left="0" w:right="0" w:firstLine="284"/>
        <w:jc w:val="both"/>
      </w:pPr>
      <w:r>
        <w:rPr>
          <w:rFonts w:ascii="Cambria" w:eastAsia="Cambria" w:hAnsi="Cambria" w:cs="Cambria"/>
          <w:b w:val="0"/>
          <w:color w:val="000000"/>
          <w:sz w:val="24"/>
        </w:rPr>
        <w:t xml:space="preserve">(El-Ihlas,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svitanja,</w:t>
      </w:r>
    </w:p>
    <w:p>
      <w:pPr>
        <w:spacing w:before="0" w:after="0" w:line="240" w:lineRule="auto"/>
        <w:ind w:left="0" w:right="0" w:firstLine="284"/>
        <w:jc w:val="both"/>
      </w:pPr>
      <w:r>
        <w:rPr>
          <w:rFonts w:ascii="Arial" w:eastAsia="Arial" w:hAnsi="Arial" w:cs="Arial"/>
          <w:b w:val="0"/>
          <w:i w:val="0"/>
          <w:color w:val="187600"/>
          <w:sz w:val="24"/>
        </w:rPr>
        <w:t xml:space="preserve"> od zla onoga što On stvara,</w:t>
      </w:r>
    </w:p>
    <w:p>
      <w:pPr>
        <w:spacing w:before="0" w:after="0" w:line="240" w:lineRule="auto"/>
        <w:ind w:left="0" w:right="0" w:firstLine="284"/>
        <w:jc w:val="both"/>
      </w:pPr>
      <w:r>
        <w:rPr>
          <w:rFonts w:ascii="Arial" w:eastAsia="Arial" w:hAnsi="Arial" w:cs="Arial"/>
          <w:b w:val="0"/>
          <w:i w:val="0"/>
          <w:color w:val="187600"/>
          <w:sz w:val="24"/>
        </w:rPr>
        <w:t xml:space="preserve"> i od zla mrkle noći kada razastre tmine,</w:t>
      </w:r>
    </w:p>
    <w:p>
      <w:pPr>
        <w:spacing w:before="0" w:after="0" w:line="240" w:lineRule="auto"/>
        <w:ind w:left="0" w:right="0" w:firstLine="284"/>
        <w:jc w:val="both"/>
      </w:pPr>
      <w:r>
        <w:rPr>
          <w:rFonts w:ascii="Arial" w:eastAsia="Arial" w:hAnsi="Arial" w:cs="Arial"/>
          <w:b w:val="0"/>
          <w:i w:val="0"/>
          <w:color w:val="187600"/>
          <w:sz w:val="24"/>
        </w:rPr>
        <w:t xml:space="preserve"> i od zla onih koje u čvorove pušu,</w:t>
      </w:r>
    </w:p>
    <w:p>
      <w:pPr>
        <w:spacing w:before="0" w:after="0" w:line="240" w:lineRule="auto"/>
        <w:ind w:left="0" w:right="0" w:firstLine="284"/>
        <w:jc w:val="both"/>
      </w:pPr>
      <w:r>
        <w:rPr>
          <w:rFonts w:ascii="Arial" w:eastAsia="Arial" w:hAnsi="Arial" w:cs="Arial"/>
          <w:b w:val="0"/>
          <w:i w:val="0"/>
          <w:color w:val="187600"/>
          <w:sz w:val="24"/>
        </w:rPr>
        <w:t xml:space="preserve"> i od zla zavidnika kad zavidi.'"</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ljudi,</w:t>
      </w:r>
    </w:p>
    <w:p>
      <w:pPr>
        <w:spacing w:before="0" w:after="0" w:line="240" w:lineRule="auto"/>
        <w:ind w:left="0" w:right="0" w:firstLine="284"/>
        <w:jc w:val="both"/>
      </w:pPr>
      <w:r>
        <w:rPr>
          <w:rFonts w:ascii="Arial" w:eastAsia="Arial" w:hAnsi="Arial" w:cs="Arial"/>
          <w:b w:val="0"/>
          <w:i w:val="0"/>
          <w:color w:val="187600"/>
          <w:sz w:val="24"/>
        </w:rPr>
        <w:t xml:space="preserve"> Vladaru ljudi,</w:t>
      </w:r>
    </w:p>
    <w:p>
      <w:pPr>
        <w:spacing w:before="0" w:after="0" w:line="240" w:lineRule="auto"/>
        <w:ind w:left="0" w:right="0" w:firstLine="284"/>
        <w:jc w:val="both"/>
      </w:pPr>
      <w:r>
        <w:rPr>
          <w:rFonts w:ascii="Arial" w:eastAsia="Arial" w:hAnsi="Arial" w:cs="Arial"/>
          <w:b w:val="0"/>
          <w:i w:val="0"/>
          <w:color w:val="187600"/>
          <w:sz w:val="24"/>
        </w:rPr>
        <w:t xml:space="preserve"> Bogu ljudi,</w:t>
      </w:r>
    </w:p>
    <w:p>
      <w:pPr>
        <w:spacing w:before="0" w:after="0" w:line="240" w:lineRule="auto"/>
        <w:ind w:left="0" w:right="0" w:firstLine="284"/>
        <w:jc w:val="both"/>
      </w:pPr>
      <w:r>
        <w:rPr>
          <w:rFonts w:ascii="Arial" w:eastAsia="Arial" w:hAnsi="Arial" w:cs="Arial"/>
          <w:b w:val="0"/>
          <w:i w:val="0"/>
          <w:color w:val="187600"/>
          <w:sz w:val="24"/>
        </w:rPr>
        <w:t xml:space="preserve"> od zla šejtana – koji nanosi zle misli pa se skrije,</w:t>
      </w:r>
    </w:p>
    <w:p>
      <w:pPr>
        <w:spacing w:before="0" w:after="0" w:line="240" w:lineRule="auto"/>
        <w:ind w:left="0" w:right="0" w:firstLine="284"/>
        <w:jc w:val="both"/>
      </w:pPr>
      <w:r>
        <w:rPr>
          <w:rFonts w:ascii="Arial" w:eastAsia="Arial" w:hAnsi="Arial" w:cs="Arial"/>
          <w:b w:val="0"/>
          <w:i w:val="0"/>
          <w:color w:val="187600"/>
          <w:sz w:val="24"/>
        </w:rPr>
        <w:t xml:space="preserve"> koji zle misli unosi u prsa ljudi;</w:t>
      </w:r>
    </w:p>
    <w:p>
      <w:pPr>
        <w:spacing w:before="0" w:after="0" w:line="240" w:lineRule="auto"/>
        <w:ind w:left="0" w:right="0" w:firstLine="284"/>
        <w:jc w:val="both"/>
      </w:pPr>
      <w:r>
        <w:rPr>
          <w:rFonts w:ascii="Arial" w:eastAsia="Arial" w:hAnsi="Arial" w:cs="Arial"/>
          <w:b w:val="0"/>
          <w:i w:val="0"/>
          <w:color w:val="187600"/>
          <w:sz w:val="24"/>
        </w:rPr>
        <w:t xml:space="preserve"> od džina i od ljudi!'"</w:t>
      </w:r>
    </w:p>
    <w:p>
      <w:pPr>
        <w:wordWrap/>
        <w:spacing w:before="0" w:after="0" w:line="240" w:lineRule="auto"/>
        <w:ind w:left="0" w:right="0" w:firstLine="284"/>
        <w:jc w:val="both"/>
      </w:pPr>
      <w:r>
        <w:rPr>
          <w:rFonts w:ascii="Cambria" w:eastAsia="Cambria" w:hAnsi="Cambria" w:cs="Cambria"/>
          <w:b w:val="0"/>
          <w:color w:val="000000"/>
          <w:sz w:val="24"/>
        </w:rPr>
        <w:t xml:space="preserve">(En-Nas, 1-6)</w:t>
      </w:r>
      <w:r>
        <w:rPr>
          <w:rFonts w:ascii="Cambria" w:eastAsia="Cambria" w:hAnsi="Cambria" w:cs="Cambria"/>
          <w:b w:val="0"/>
          <w:color w:val="000000"/>
          <w:sz w:val="24"/>
        </w:rPr>
        <w:t xml:space="preserve"> Ova dova se treba proučiti tri puta ujutro i navečer.</w:t>
      </w:r>
      <w:r>
        <w:rPr>
          <w:rStyle w:val="FootnoteReference"/>
          <w:rFonts w:ascii="Cambria" w:eastAsia="Cambria" w:hAnsi="Cambria" w:cs="Cambria"/>
          <w:b w:val="0"/>
          <w:color w:val="000000"/>
          <w:sz w:val="18"/>
        </w:rPr>
        <w:footnoteReference w:id="101"/>
      </w:r>
    </w:p>
    <w:p>
      <w:pPr>
        <w:bidi/>
        <w:spacing w:before="60" w:after="40" w:line="240" w:lineRule="auto"/>
        <w:ind w:left="0" w:right="0"/>
        <w:jc w:val="both"/>
      </w:pPr>
      <w:r>
        <w:rPr>
          <w:rFonts w:ascii="adwa-assalaf" w:eastAsia="adwa-assalaf" w:hAnsi="adwa-assalaf" w:cs="adwa-assalaf"/>
          <w:b/>
          <w:color w:val="000D80"/>
          <w:sz w:val="30"/>
          <w:szCs w:val="30"/>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 [103].</w:t>
      </w:r>
    </w:p>
    <w:p>
      <w:pPr>
        <w:wordWrap/>
        <w:spacing w:line="240" w:lineRule="auto"/>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"Jutro dočekasmo, i jutro dočeka svekolika vlast Allahova, i hvala Allahu. Nema istinskog boga osim Allaha Jedinog, Koji nema sudruga. Njemu pripada sva vlast i Njemu pripada svaka hvala, i On nad svime ima moć. Gospodaru, molim Te za dobro u ovom danu i dobro nakon njega, i utječem Ti se od zla u ovom danu i zla nakon njega. Gospodaru, utječem Ti se od lijenosti i duboke starosti. Gospodaru, utječem Ti se od kazne u Vatri i kazne u kaburu."</w:t>
      </w:r>
      <w:r>
        <w:rPr>
          <w:rStyle w:val="FootnoteReference"/>
          <w:rFonts w:ascii="Cambria" w:eastAsia="Cambria" w:hAnsi="Cambria" w:cs="Cambria"/>
          <w:b w:val="0"/>
          <w:color w:val="000000"/>
          <w:sz w:val="18"/>
        </w:rPr>
        <w:footnoteReference w:id="102"/>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 [104].</w:t>
      </w:r>
    </w:p>
    <w:p>
      <w:pPr>
        <w:wordWrap/>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"U noć uđosmo, i noć dočeka svekolika vlast Allahova, i hvala Allahu. Nema istinskog boga osim Allaha Jedinog, Koji nema sudruga. Njemu pripada vlast i Njemu pripada hvala, i On nad svime ima moć. Gospodaru, molim Te za dobro u ovoj noći i dobro nakon nje, i utječem Ti se od zla u ovoj noći i zla nakon nje. Gospodaru, utječem Ti se od lijenosti i duboke starosti. Gospodaru, utječem Ti se od kazne u Vatri i kazne u kaburu."</w:t>
      </w:r>
      <w:r>
        <w:rPr>
          <w:rStyle w:val="FootnoteReference"/>
          <w:rFonts w:ascii="Cambria" w:eastAsia="Cambria" w:hAnsi="Cambria" w:cs="Cambria"/>
          <w:b w:val="0"/>
          <w:color w:val="000000"/>
          <w:sz w:val="18"/>
        </w:rPr>
        <w:footnoteReference w:id="10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بِكَ أَصْبَحْنَا، وَبِكَ أَمْسَيْنَا، وَبِكَ نَحْيَا، وَبِكَ نَمُوتُ وَإِلَيْكَ النُّشُورُ».</w:t>
      </w:r>
    </w:p>
    <w:p>
      <w:pPr>
        <w:wordWrap/>
        <w:spacing w:line="240" w:lineRule="auto"/>
        <w:jc w:val="both"/>
      </w:pPr>
      <w:r>
        <w:rPr>
          <w:rFonts w:ascii="Cambria" w:eastAsia="Cambria" w:hAnsi="Cambria" w:cs="Cambria"/>
          <w:b w:val="0"/>
          <w:i w:val="0"/>
          <w:color w:val="000D80"/>
          <w:sz w:val="24"/>
        </w:rPr>
        <w:t xml:space="preserve"> "Allahu, Tvojom voljom jutro dočekasmo i Tvojom voljom u noć uđosmo. Tvojom voljom živimo, po Tvojoj volji umiremo i po Tvojoj volji bivamo ponovo proživljeni."</w:t>
      </w:r>
      <w:r>
        <w:rPr>
          <w:rStyle w:val="FootnoteReference"/>
          <w:rFonts w:ascii="Cambria" w:eastAsia="Cambria" w:hAnsi="Cambria" w:cs="Cambria"/>
          <w:b w:val="0"/>
          <w:color w:val="000000"/>
          <w:sz w:val="18"/>
        </w:rPr>
        <w:footnoteReference w:id="104"/>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بِكَ أَمْسَيْنَا، وَبِكَ أَصْبَحْنَا، وَبِكَ نَحْيَا، وَبِكَ نَمُوتُ، وَإِلَيْكَ الْمَصِيرُ».</w:t>
      </w:r>
    </w:p>
    <w:p>
      <w:pPr>
        <w:wordWrap/>
        <w:jc w:val="both"/>
      </w:pPr>
      <w:r>
        <w:rPr>
          <w:rFonts w:ascii="Cambria" w:eastAsia="Cambria" w:hAnsi="Cambria" w:cs="Cambria"/>
          <w:b w:val="0"/>
          <w:i w:val="0"/>
          <w:color w:val="000D80"/>
          <w:sz w:val="24"/>
        </w:rPr>
        <w:t xml:space="preserve"> "Allahu, Tvojom voljom u noć ulazimo i jutro dočekujemo, Tvojom voljom živimo i umiremo i Tebi se vraćamo."</w:t>
      </w:r>
      <w:r>
        <w:rPr>
          <w:rStyle w:val="FootnoteReference"/>
          <w:rFonts w:ascii="Cambria" w:eastAsia="Cambria" w:hAnsi="Cambria" w:cs="Cambria"/>
          <w:b w:val="0"/>
          <w:color w:val="000000"/>
          <w:sz w:val="18"/>
        </w:rPr>
        <w:footnoteReference w:id="10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pPr>
        <w:wordWrap/>
        <w:spacing w:line="240" w:lineRule="auto"/>
        <w:jc w:val="both"/>
      </w:pPr>
      <w:r>
        <w:rPr>
          <w:rFonts w:ascii="Cambria" w:eastAsia="Cambria" w:hAnsi="Cambria" w:cs="Cambria"/>
          <w:b w:val="0"/>
          <w:i w:val="0"/>
          <w:color w:val="000D80"/>
          <w:sz w:val="24"/>
        </w:rPr>
        <w:t xml:space="preserve"> "Allahu, Ti si Gospodar moj, nema istinskog boga osim Tebe, stvorio si me i ja sam Tvoj rob. Ja sam na tragu zavjeta Tvoga i obećanja Tvoga koliko mogu. Utječem Ti se od zla onoga što sam učinio, priznajem Tebi blagodat Tvoju prema meni</w:t>
      </w:r>
      <w:r>
        <w:rPr>
          <w:rStyle w:val="FootnoteReference"/>
          <w:rFonts w:ascii="Cambria" w:eastAsia="Cambria" w:hAnsi="Cambria" w:cs="Cambria"/>
          <w:b w:val="0"/>
          <w:color w:val="000000"/>
          <w:sz w:val="18"/>
        </w:rPr>
        <w:footnoteReference w:id="106"/>
      </w:r>
      <w:r>
        <w:rPr>
          <w:rFonts w:ascii="Cambria" w:eastAsia="Cambria" w:hAnsi="Cambria" w:cs="Cambria"/>
          <w:b w:val="0"/>
          <w:i w:val="0"/>
          <w:color w:val="000D80"/>
          <w:sz w:val="24"/>
        </w:rPr>
        <w:t xml:space="preserve"> i priznajem grijeh svoj. Zato mi oprosti, jer grijehe ne oprašta niko osim Tebe</w:t>
      </w:r>
      <w:r>
        <w:rPr>
          <w:rStyle w:val="FootnoteReference"/>
          <w:rFonts w:ascii="Cambria" w:eastAsia="Cambria" w:hAnsi="Cambria" w:cs="Cambria"/>
          <w:b w:val="0"/>
          <w:color w:val="000000"/>
          <w:sz w:val="18"/>
        </w:rPr>
        <w:footnoteReference w:id="10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أَصْبَحْتُ أُشْهِدُكَ، وَأُشْهِدُ حَمَلَةَ عَرْشِكَ، وَمَلَائِكَتِكَ، وَجَمِيعَ خَلْقِكَ، أَنَّكَ أَنْتَ اللَّهُ لَا إِلَهَ إِلَّا أَنْتَ وَحْدَكَ لَا شَرِيكَ لَكَ، وَأَنَّ مُحَمَّدًا عَبْدُكَ وَرَسُولُكَ»</w:t>
      </w:r>
    </w:p>
    <w:p>
      <w:pPr>
        <w:wordWrap/>
        <w:spacing w:line="240" w:lineRule="auto"/>
        <w:jc w:val="both"/>
      </w:pPr>
      <w:r>
        <w:rPr>
          <w:rFonts w:ascii="Cambria" w:eastAsia="Cambria" w:hAnsi="Cambria" w:cs="Cambria"/>
          <w:b w:val="0"/>
          <w:i w:val="0"/>
          <w:color w:val="000D80"/>
          <w:sz w:val="24"/>
        </w:rPr>
        <w:t xml:space="preserve"> "Allahu, zaista sam osvanuo uzimajući Tebe za svjedoka, i uzimajući za svjedoke nosioce Tvoga Arša, Tvoje meleke i sva Tvoja stvorenja, da si Ti Allah, nema istinskog boga osim Tebe Jedinog, Koji nema sudruga, i da je Muhammed Tvoj rob i Tvoj poslanik."</w:t>
      </w:r>
    </w:p>
    <w:p>
      <w:pPr>
        <w:wordWrap/>
        <w:spacing w:before="0" w:after="0" w:line="240" w:lineRule="auto"/>
        <w:ind w:left="0" w:right="0" w:firstLine="284"/>
        <w:jc w:val="both"/>
      </w:pPr>
      <w:r>
        <w:rPr>
          <w:rFonts w:ascii="Cambria" w:eastAsia="Cambria" w:hAnsi="Cambria" w:cs="Cambria"/>
          <w:b w:val="0"/>
          <w:color w:val="000000"/>
          <w:sz w:val="24"/>
        </w:rPr>
        <w:t xml:space="preserve">(četiri puta).</w:t>
      </w:r>
      <w:r>
        <w:rPr>
          <w:rStyle w:val="FootnoteReference"/>
          <w:rFonts w:ascii="Cambria" w:eastAsia="Cambria" w:hAnsi="Cambria" w:cs="Cambria"/>
          <w:b w:val="0"/>
          <w:color w:val="000000"/>
          <w:sz w:val="18"/>
        </w:rPr>
        <w:footnoteReference w:id="108"/>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أَمْسَيْتُ أُشْهِدُكَ، وَأُشْهِدُ حَمَلَةَ عَرْشِكَ، وَمَلَائِكَتِكَ، وَجَمِيعَ خَلْقِكَ، أَنَّكَ أَنْتَ اللَّهُ لَا إِلَهَ إِلَّا أَنْتَ وَحْدَكَ لَا شَرِيكَ لَكَ، وَأَنَّ مُحَمَّدًا عَبْدُكَ وَرَسُولُكَ»</w:t>
      </w:r>
    </w:p>
    <w:p>
      <w:pPr>
        <w:wordWrap/>
        <w:jc w:val="both"/>
      </w:pPr>
      <w:r>
        <w:rPr>
          <w:rFonts w:ascii="Cambria" w:eastAsia="Cambria" w:hAnsi="Cambria" w:cs="Cambria"/>
          <w:b w:val="0"/>
          <w:i w:val="0"/>
          <w:color w:val="000D80"/>
          <w:sz w:val="24"/>
        </w:rPr>
        <w:t xml:space="preserve"> "Allahu, zaista sam omrknuo uzimajući Tebe za svjedoka, i uzimajući za svjedoke nosioce Tvoga Arša, Tvoje meleke i sva Tvoja stvorenja, da si Ti Allah, nema istinskog boga osim Tebe Jedinog, Koji nema sudruga, i da je Muhammed Tvoj rob i Tvoj poslanik."</w:t>
      </w:r>
    </w:p>
    <w:p>
      <w:pPr>
        <w:wordWrap/>
        <w:spacing w:before="0" w:after="0" w:line="240" w:lineRule="auto"/>
        <w:ind w:left="0" w:right="0" w:firstLine="284"/>
        <w:jc w:val="both"/>
      </w:pPr>
      <w:r>
        <w:rPr>
          <w:rFonts w:ascii="Cambria" w:eastAsia="Cambria" w:hAnsi="Cambria" w:cs="Cambria"/>
          <w:b w:val="0"/>
          <w:color w:val="000000"/>
          <w:sz w:val="24"/>
        </w:rPr>
        <w:t xml:space="preserve">(četiri puta).</w:t>
      </w:r>
      <w:r>
        <w:rPr>
          <w:rStyle w:val="FootnoteReference"/>
          <w:rFonts w:ascii="Cambria" w:eastAsia="Cambria" w:hAnsi="Cambria" w:cs="Cambria"/>
          <w:b w:val="0"/>
          <w:color w:val="000000"/>
          <w:sz w:val="18"/>
        </w:rPr>
        <w:footnoteReference w:id="10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مَا أَصْبَحَ بِي مِنْ نِعْمَةٍ أَوْ بِأَحَدٍ مِنْ خَلْقِكَ فَمِنْكَ وَحْدَكَ لَا شَرِيكَ لَكَ، فَلَكَ الحَمْدُ وَلَكَ الشُّكْرُ».</w:t>
      </w:r>
    </w:p>
    <w:p>
      <w:pPr>
        <w:wordWrap/>
        <w:spacing w:line="240" w:lineRule="auto"/>
        <w:jc w:val="both"/>
      </w:pPr>
      <w:r>
        <w:rPr>
          <w:rFonts w:ascii="Cambria" w:eastAsia="Cambria" w:hAnsi="Cambria" w:cs="Cambria"/>
          <w:b w:val="0"/>
          <w:i w:val="0"/>
          <w:color w:val="000D80"/>
          <w:sz w:val="24"/>
        </w:rPr>
        <w:t xml:space="preserve"> "Allahu, sve blagodati koje su kod mene osvanule ili kod nekog od Tvojih stvorenja su samo od Tebe, Jednog i Jedinog, Ti nemaš sudruga i Tebi pripada sva hvala i zahvala."</w:t>
      </w:r>
      <w:r>
        <w:rPr>
          <w:rStyle w:val="FootnoteReference"/>
          <w:rFonts w:ascii="Cambria" w:eastAsia="Cambria" w:hAnsi="Cambria" w:cs="Cambria"/>
          <w:b w:val="0"/>
          <w:color w:val="000000"/>
          <w:sz w:val="18"/>
        </w:rPr>
        <w:footnoteReference w:id="110"/>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مَا أَمْسَى بِي مِنْ نِعْمَةٍ أَوْ بِأَحَدٍ مِنْ خَلْقِكَ فَمِنْكَ وَحْدَكَ لَا شَرِيكَ لَكَ، فَلَكَ الحَمْدُ وَلَكَ الشُّكْرُ».</w:t>
      </w:r>
    </w:p>
    <w:p>
      <w:pPr>
        <w:wordWrap/>
        <w:jc w:val="both"/>
      </w:pPr>
      <w:r>
        <w:rPr>
          <w:rFonts w:ascii="Cambria" w:eastAsia="Cambria" w:hAnsi="Cambria" w:cs="Cambria"/>
          <w:b w:val="0"/>
          <w:i w:val="0"/>
          <w:color w:val="000D80"/>
          <w:sz w:val="24"/>
        </w:rPr>
        <w:t xml:space="preserve"> "Allahu, sve blagodati koje su kod mene omrkle ili kod nekog od Tvojih stvorenja su samo od Tebe, Jednog i Jedinoga, Ti nemaš sudruga i Tebi pripada sva hvala i zahvala."</w:t>
      </w:r>
      <w:r>
        <w:rPr>
          <w:rStyle w:val="FootnoteReference"/>
          <w:rFonts w:ascii="Cambria" w:eastAsia="Cambria" w:hAnsi="Cambria" w:cs="Cambria"/>
          <w:b w:val="0"/>
          <w:color w:val="000000"/>
          <w:sz w:val="18"/>
        </w:rPr>
        <w:footnoteReference w:id="11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p>
    <w:p>
      <w:pPr>
        <w:wordWrap/>
        <w:spacing w:line="240" w:lineRule="auto"/>
        <w:jc w:val="both"/>
      </w:pPr>
      <w:r>
        <w:rPr>
          <w:rFonts w:ascii="Cambria" w:eastAsia="Cambria" w:hAnsi="Cambria" w:cs="Cambria"/>
          <w:b w:val="0"/>
          <w:i w:val="0"/>
          <w:color w:val="000D80"/>
          <w:sz w:val="24"/>
        </w:rPr>
        <w:t xml:space="preserve"> "Gospodaru podari mi zdravo tijelo, Gospodaru podari mi zdrav sluh, Gospodaru podari mi zdrav vid, nema istinskog Boga osim Tebe. Gospodaru utječem se Tebi od nevjerstva, siromaštva, Gospodaru utječem se Tebi od kazne u kaburu, nema istinskog Boga osim Tebe."</w:t>
      </w:r>
    </w:p>
    <w:p>
      <w:pPr>
        <w:wordWrap/>
        <w:spacing w:before="0" w:after="0" w:line="240" w:lineRule="auto"/>
        <w:ind w:left="0" w:right="0" w:firstLine="284"/>
        <w:jc w:val="both"/>
      </w:pPr>
      <w:r>
        <w:rPr>
          <w:rFonts w:ascii="Cambria" w:eastAsia="Cambria" w:hAnsi="Cambria" w:cs="Cambria"/>
          <w:b w:val="0"/>
          <w:color w:val="000000"/>
          <w:sz w:val="24"/>
        </w:rPr>
        <w:t xml:space="preserve">(tri puta).</w:t>
      </w:r>
      <w:r>
        <w:rPr>
          <w:rStyle w:val="FootnoteReference"/>
          <w:rFonts w:ascii="Cambria" w:eastAsia="Cambria" w:hAnsi="Cambria" w:cs="Cambria"/>
          <w:b w:val="0"/>
          <w:color w:val="000000"/>
          <w:sz w:val="18"/>
        </w:rPr>
        <w:footnoteReference w:id="112"/>
      </w:r>
    </w:p>
    <w:p>
      <w:pPr>
        <w:bidi/>
        <w:spacing w:before="60" w:after="40" w:line="240" w:lineRule="auto"/>
        <w:ind w:left="0" w:right="0"/>
        <w:jc w:val="both"/>
      </w:pPr>
      <w:r>
        <w:rPr>
          <w:rFonts w:ascii="adwa-assalaf" w:eastAsia="adwa-assalaf" w:hAnsi="adwa-assalaf" w:cs="adwa-assalaf"/>
          <w:b/>
          <w:color w:val="000D80"/>
          <w:sz w:val="30"/>
          <w:szCs w:val="30"/>
          <w:rtl/>
        </w:rPr>
        <w:t xml:space="preserve">«حَسْبِيَ اللَّهُ لَا إِلَهَ إِلَّا هُوَ عَلَيهِ تَوَكَّلتُ وَهُوَ رَبُّ العَرْشِ العَظِيمِ»</w:t>
      </w:r>
    </w:p>
    <w:p>
      <w:pPr>
        <w:wordWrap/>
        <w:spacing w:line="240" w:lineRule="auto"/>
        <w:jc w:val="both"/>
      </w:pPr>
      <w:r>
        <w:rPr>
          <w:rFonts w:ascii="Cambria" w:eastAsia="Cambria" w:hAnsi="Cambria" w:cs="Cambria"/>
          <w:b w:val="0"/>
          <w:i w:val="0"/>
          <w:color w:val="000D80"/>
          <w:sz w:val="24"/>
        </w:rPr>
        <w:t xml:space="preserve"> "Allah mi je dovoljan, nema boga koji istinski zaslužuje da se obožava osim Njega. Na Njega se oslanjam i On je Gospodar Arša Velikog."</w:t>
      </w:r>
    </w:p>
    <w:p>
      <w:pPr>
        <w:wordWrap/>
        <w:spacing w:before="0" w:after="0" w:line="240" w:lineRule="auto"/>
        <w:ind w:left="0" w:right="0" w:firstLine="284"/>
        <w:jc w:val="both"/>
      </w:pPr>
      <w:r>
        <w:rPr>
          <w:rFonts w:ascii="Cambria" w:eastAsia="Cambria" w:hAnsi="Cambria" w:cs="Cambria"/>
          <w:b w:val="0"/>
          <w:color w:val="000000"/>
          <w:sz w:val="24"/>
        </w:rPr>
        <w:t xml:space="preserve">(sedam puta).</w:t>
      </w:r>
      <w:r>
        <w:rPr>
          <w:rStyle w:val="FootnoteReference"/>
          <w:rFonts w:ascii="Cambria" w:eastAsia="Cambria" w:hAnsi="Cambria" w:cs="Cambria"/>
          <w:b w:val="0"/>
          <w:color w:val="000000"/>
          <w:sz w:val="18"/>
        </w:rPr>
        <w:footnoteReference w:id="11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wordWrap/>
        <w:spacing w:line="240" w:lineRule="auto"/>
        <w:jc w:val="both"/>
      </w:pPr>
      <w:r>
        <w:rPr>
          <w:rFonts w:ascii="Cambria" w:eastAsia="Cambria" w:hAnsi="Cambria" w:cs="Cambria"/>
          <w:b w:val="0"/>
          <w:i w:val="0"/>
          <w:color w:val="000D80"/>
          <w:sz w:val="24"/>
        </w:rPr>
        <w:t xml:space="preserve"> "Allahu, molim Te za oprost i zaštitu na dunjaluku i na ahiretu. Allahu, molim Te za oprost i zaštitu u mojoj vjeri i dunjaluku, porodici i imovini mojoj. Allahu, pokrij moja sramna djela i umiri moju bojazan. Allahu, sačuvaj me s moje prednje strane, te od svega što me može zadesiti s leđa, s desne i lijeve strane, i odozgo. Prizivam Tvoju Veličinu da ne budem ščepan odozdo."</w:t>
      </w:r>
      <w:r>
        <w:rPr>
          <w:rStyle w:val="FootnoteReference"/>
          <w:rFonts w:ascii="Cambria" w:eastAsia="Cambria" w:hAnsi="Cambria" w:cs="Cambria"/>
          <w:b w:val="0"/>
          <w:color w:val="000000"/>
          <w:sz w:val="18"/>
        </w:rPr>
        <w:footnoteReference w:id="114"/>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"Allahu, Poznavaoče skrivenog i pojavnog svijeta, Sazdavatelju nebesa i Zemlje, Gospodaru svake stvari i njen Posjedovatelju, svjedočim da nema istinskog boga osim Tebe, utječem Ti se od zla svoje duše, i od zla šejtana i njegovog širka kojem poziva , i od toga da počinim zlo svojoj duši ili da ga nanesem muslimanu."</w:t>
      </w:r>
      <w:r>
        <w:rPr>
          <w:rStyle w:val="FootnoteReference"/>
          <w:rFonts w:ascii="Cambria" w:eastAsia="Cambria" w:hAnsi="Cambria" w:cs="Cambria"/>
          <w:b w:val="0"/>
          <w:color w:val="000000"/>
          <w:sz w:val="18"/>
        </w:rPr>
        <w:footnoteReference w:id="115"/>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الَّذِي لَا يَضُرُّ مَعَ اسْمِهِ شَيْءٌ فِي الأَرْضِ وَلَا فِي السَّمَاءِ وَهُوَ السَّمِيعُ العَلِيمُ»</w:t>
      </w:r>
    </w:p>
    <w:p>
      <w:pPr>
        <w:wordWrap/>
        <w:spacing w:line="240" w:lineRule="auto"/>
        <w:jc w:val="both"/>
      </w:pPr>
      <w:r>
        <w:rPr>
          <w:rFonts w:ascii="Cambria" w:eastAsia="Cambria" w:hAnsi="Cambria" w:cs="Cambria"/>
          <w:b w:val="0"/>
          <w:i w:val="0"/>
          <w:color w:val="000D80"/>
          <w:sz w:val="24"/>
        </w:rPr>
        <w:t xml:space="preserve"> "S imenom Allaha, uz čije ime ništa ne može naštetiti na Zemlji niti na nebu, a On je Svečujući i Sveznajući."</w:t>
      </w:r>
    </w:p>
    <w:p>
      <w:pPr>
        <w:wordWrap/>
        <w:spacing w:before="0" w:after="0" w:line="240" w:lineRule="auto"/>
        <w:ind w:left="0" w:right="0" w:firstLine="284"/>
        <w:jc w:val="both"/>
      </w:pPr>
      <w:r>
        <w:rPr>
          <w:rFonts w:ascii="Cambria" w:eastAsia="Cambria" w:hAnsi="Cambria" w:cs="Cambria"/>
          <w:b w:val="0"/>
          <w:color w:val="000000"/>
          <w:sz w:val="24"/>
        </w:rPr>
        <w:t xml:space="preserve">(tri puta).</w:t>
      </w:r>
      <w:r>
        <w:rPr>
          <w:rStyle w:val="FootnoteReference"/>
          <w:rFonts w:ascii="Cambria" w:eastAsia="Cambria" w:hAnsi="Cambria" w:cs="Cambria"/>
          <w:b w:val="0"/>
          <w:color w:val="000000"/>
          <w:sz w:val="18"/>
        </w:rPr>
        <w:footnoteReference w:id="116"/>
      </w:r>
    </w:p>
    <w:p>
      <w:pPr>
        <w:bidi/>
        <w:spacing w:before="60" w:after="40" w:line="240" w:lineRule="auto"/>
        <w:ind w:left="0" w:right="0"/>
        <w:jc w:val="both"/>
      </w:pPr>
      <w:r>
        <w:rPr>
          <w:rFonts w:ascii="adwa-assalaf" w:eastAsia="adwa-assalaf" w:hAnsi="adwa-assalaf" w:cs="adwa-assalaf"/>
          <w:b/>
          <w:color w:val="000D80"/>
          <w:sz w:val="30"/>
          <w:szCs w:val="30"/>
          <w:rtl/>
        </w:rPr>
        <w:t xml:space="preserve">«رَضِيتُ بِاللَّهِ رَبًَّا، وَبِالإِسْلَامِ دِينًا، وَبِمُحَمَّدٍ ﷺ نَبِيًّا»</w:t>
      </w:r>
    </w:p>
    <w:p>
      <w:pPr>
        <w:wordWrap/>
        <w:spacing w:line="240" w:lineRule="auto"/>
        <w:jc w:val="both"/>
      </w:pPr>
      <w:r>
        <w:rPr>
          <w:rFonts w:ascii="Cambria" w:eastAsia="Cambria" w:hAnsi="Cambria" w:cs="Cambria"/>
          <w:b w:val="0"/>
          <w:i w:val="0"/>
          <w:color w:val="000D80"/>
          <w:sz w:val="24"/>
        </w:rPr>
        <w:t xml:space="preserve"> "Zadovoljan sam da mi je Allah Gospodar, vjera islam i Muhammed, sallallahu alejhi ve sellem, vjerovjesnik."</w:t>
      </w:r>
    </w:p>
    <w:p>
      <w:pPr>
        <w:wordWrap/>
        <w:spacing w:before="0" w:after="0" w:line="240" w:lineRule="auto"/>
        <w:ind w:left="0" w:right="0" w:firstLine="284"/>
        <w:jc w:val="both"/>
      </w:pPr>
      <w:r>
        <w:rPr>
          <w:rFonts w:ascii="Cambria" w:eastAsia="Cambria" w:hAnsi="Cambria" w:cs="Cambria"/>
          <w:b w:val="0"/>
          <w:color w:val="000000"/>
          <w:sz w:val="24"/>
        </w:rPr>
        <w:t xml:space="preserve">(tri puta).</w:t>
      </w:r>
      <w:r>
        <w:rPr>
          <w:rStyle w:val="FootnoteReference"/>
          <w:rFonts w:ascii="Cambria" w:eastAsia="Cambria" w:hAnsi="Cambria" w:cs="Cambria"/>
          <w:b w:val="0"/>
          <w:color w:val="000000"/>
          <w:sz w:val="18"/>
        </w:rPr>
        <w:footnoteReference w:id="117"/>
      </w:r>
    </w:p>
    <w:p>
      <w:pPr>
        <w:bidi/>
        <w:spacing w:before="60" w:after="40" w:line="240" w:lineRule="auto"/>
        <w:ind w:left="0" w:right="0"/>
        <w:jc w:val="both"/>
      </w:pPr>
      <w:r>
        <w:rPr>
          <w:rFonts w:ascii="adwa-assalaf" w:eastAsia="adwa-assalaf" w:hAnsi="adwa-assalaf" w:cs="adwa-assalaf"/>
          <w:b/>
          <w:color w:val="000D80"/>
          <w:sz w:val="30"/>
          <w:szCs w:val="30"/>
          <w:rtl/>
        </w:rPr>
        <w:t xml:space="preserve">«يَا حَيُّ يَا قَيُّومُ بِرَحْمَتِكَ أَسْتَغيثُ أَصْلِحْ لِي شَأْنِيَ كُلَّهُ وَلَا تَكِلْنِي إِلَى نَفْسِي طَرْفَةَ عَيْنٍ».</w:t>
      </w:r>
    </w:p>
    <w:p>
      <w:pPr>
        <w:wordWrap/>
        <w:spacing w:line="240" w:lineRule="auto"/>
        <w:jc w:val="both"/>
      </w:pPr>
      <w:r>
        <w:rPr>
          <w:rFonts w:ascii="Cambria" w:eastAsia="Cambria" w:hAnsi="Cambria" w:cs="Cambria"/>
          <w:b w:val="0"/>
          <w:i w:val="0"/>
          <w:color w:val="000D80"/>
          <w:sz w:val="24"/>
        </w:rPr>
        <w:t xml:space="preserve"> "O Živi i Postojani, molim Te za obilnu milost Tvoju – popravi svako moje stanje i ne prepusti me samom sebi ni jednog trena!"</w:t>
      </w:r>
      <w:r>
        <w:rPr>
          <w:rStyle w:val="FootnoteReference"/>
          <w:rFonts w:ascii="Cambria" w:eastAsia="Cambria" w:hAnsi="Cambria" w:cs="Cambria"/>
          <w:b w:val="0"/>
          <w:color w:val="000000"/>
          <w:sz w:val="18"/>
        </w:rPr>
        <w:footnoteReference w:id="118"/>
      </w:r>
    </w:p>
    <w:p>
      <w:pPr>
        <w:bidi/>
        <w:spacing w:before="60" w:after="40" w:line="240" w:lineRule="auto"/>
        <w:ind w:left="0" w:right="0"/>
        <w:jc w:val="both"/>
      </w:pPr>
      <w:r>
        <w:rPr>
          <w:rFonts w:ascii="adwa-assalaf" w:eastAsia="adwa-assalaf" w:hAnsi="adwa-assalaf" w:cs="adwa-assalaf"/>
          <w:b/>
          <w:color w:val="000D80"/>
          <w:sz w:val="30"/>
          <w:szCs w:val="30"/>
          <w:rtl/>
        </w:rPr>
        <w:t xml:space="preserve">«أَصْبَحْنَا وَأَصْبَحَ المُلْكُ لِلَّهِ رَبِّ العَالَمِينَ، اللَّهُـمَّ إِنِّي أَسْأَلُكَ خَيْرَ هَذَا اليَوْمِ: فَتْحَهُ، وَنَصْرَهُ، وَنورَهُ، وَبَرَكَتَهُ، وَهُدَاهُ، وَأَعُوذُ بِكَ مِنْ شَرِّ مَا فِيهِ وَشَرِّ مَا بَعْدَهُ».</w:t>
      </w:r>
    </w:p>
    <w:p>
      <w:pPr>
        <w:wordWrap/>
        <w:spacing w:line="240" w:lineRule="auto"/>
        <w:jc w:val="both"/>
      </w:pPr>
      <w:r>
        <w:rPr>
          <w:rFonts w:ascii="Cambria" w:eastAsia="Cambria" w:hAnsi="Cambria" w:cs="Cambria"/>
          <w:b w:val="0"/>
          <w:i w:val="0"/>
          <w:color w:val="000D80"/>
          <w:sz w:val="24"/>
        </w:rPr>
        <w:t xml:space="preserve"> "Osvanuli smo i osvanula je vlast Allaha, Gospodara svjetova. Allahu, molim Te podari mi dobro u ovom danu, ostvarenje cilja u njemu, pobjedu, svjetlo, bereket i uputu. Utječem Ti se od zla onoga što je u njemu i zla onoga što nakon njega dolazi."</w:t>
      </w:r>
      <w:r>
        <w:rPr>
          <w:rStyle w:val="FootnoteReference"/>
          <w:rFonts w:ascii="Cambria" w:eastAsia="Cambria" w:hAnsi="Cambria" w:cs="Cambria"/>
          <w:b w:val="0"/>
          <w:color w:val="000000"/>
          <w:sz w:val="18"/>
        </w:rPr>
        <w:footnoteReference w:id="119"/>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p>
    <w:p>
      <w:pPr>
        <w:wordWrap/>
        <w:jc w:val="both"/>
      </w:pPr>
      <w:r>
        <w:rPr>
          <w:rFonts w:ascii="Cambria" w:eastAsia="Cambria" w:hAnsi="Cambria" w:cs="Cambria"/>
          <w:b w:val="0"/>
          <w:i w:val="0"/>
          <w:color w:val="000D80"/>
          <w:sz w:val="24"/>
        </w:rPr>
        <w:t xml:space="preserve"> "Omrkli smo i omrkla je vlast Allaha, Gospodara svjetova. Allahu, molim Te podari mi dobro u ovoj noći, ostvarenje cilja u njoj, pobjedu, svjetlo, bereket i uputu. Utječem Ti se od zla onoga što je u njoj i zla onoga što nakon nje dolazi."</w:t>
      </w:r>
      <w:r>
        <w:rPr>
          <w:rStyle w:val="FootnoteReference"/>
          <w:rFonts w:ascii="Cambria" w:eastAsia="Cambria" w:hAnsi="Cambria" w:cs="Cambria"/>
          <w:b w:val="0"/>
          <w:color w:val="000000"/>
          <w:sz w:val="18"/>
        </w:rPr>
        <w:footnoteReference w:id="120"/>
      </w:r>
    </w:p>
    <w:p>
      <w:pPr>
        <w:bidi/>
        <w:spacing w:before="60" w:after="40" w:line="240" w:lineRule="auto"/>
        <w:ind w:left="0" w:right="0"/>
        <w:jc w:val="both"/>
      </w:pPr>
      <w:r>
        <w:rPr>
          <w:rFonts w:ascii="adwa-assalaf" w:eastAsia="adwa-assalaf" w:hAnsi="adwa-assalaf" w:cs="adwa-assalaf"/>
          <w:b/>
          <w:color w:val="000D80"/>
          <w:sz w:val="30"/>
          <w:szCs w:val="30"/>
          <w:rtl/>
        </w:rPr>
        <w:t xml:space="preserve">«أَصْبَحْنا عَلَى فِطْرَةِ الإِسْلَامِ، وَعَلَى كَلِمَةِ الإِخْلاَصِ، وَعَلَى دِينِ نَبِيِّنَا مُحَمَّدٍ ﷺ، وَعَلَى مِلَّةِ أَبِينَا إِبْرَاهِيمَ، حَنِيفًا مُسْلِمًا وَمَا كَانَ مِنَ المُشرِكِينَ».</w:t>
      </w:r>
    </w:p>
    <w:p>
      <w:pPr>
        <w:wordWrap/>
        <w:spacing w:line="240" w:lineRule="auto"/>
        <w:jc w:val="both"/>
      </w:pPr>
      <w:r>
        <w:rPr>
          <w:rFonts w:ascii="Cambria" w:eastAsia="Cambria" w:hAnsi="Cambria" w:cs="Cambria"/>
          <w:b w:val="0"/>
          <w:i w:val="0"/>
          <w:color w:val="000D80"/>
          <w:sz w:val="24"/>
        </w:rPr>
        <w:t xml:space="preserve"> "Jutro smo dočekali na iskonskoj prirodi islama, na principima šehadeta (iskrenih riječi: la ilahe illallah), u vjeri vjerovjesnika našeg, Muhammeda, sallallahu 'alejhi ve sellem, i u vjeri praoca našeg Ibrahima, 'alejhis-selam, iskrenog monoteiste, muslimana, koji nije idolopoklonik."</w:t>
      </w:r>
      <w:r>
        <w:rPr>
          <w:rStyle w:val="FootnoteReference"/>
          <w:rFonts w:ascii="Cambria" w:eastAsia="Cambria" w:hAnsi="Cambria" w:cs="Cambria"/>
          <w:b w:val="0"/>
          <w:color w:val="000000"/>
          <w:sz w:val="18"/>
        </w:rPr>
        <w:footnoteReference w:id="121"/>
      </w:r>
    </w:p>
    <w:p>
      <w:pPr>
        <w:wordWrap/>
        <w:spacing w:before="0" w:after="0" w:line="240" w:lineRule="auto"/>
        <w:ind w:left="0" w:right="0" w:firstLine="284"/>
        <w:jc w:val="both"/>
      </w:pPr>
      <w:r>
        <w:rPr>
          <w:rFonts w:ascii="Cambria" w:eastAsia="Cambria" w:hAnsi="Cambria" w:cs="Cambria"/>
          <w:b w:val="0"/>
          <w:color w:val="000000"/>
          <w:sz w:val="24"/>
        </w:rPr>
        <w:t xml:space="preserve">A navečer će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«أَمْسَيْنَا عَلَى فِطْرَةِ الإِسْلَامِ، وَعَلَى كَلِمَةِ الإِخْلاَصِ، وَعَلَى دِينِ نَبِيِّنَا مُحَمَّدٍ ﷺ، وَعَلَى مِلَّةِ أَبِينَا إِبْرَاهِيمَ، حَنِيفًا مُسْلِمًا وَمَا كَانَ مِنَ المُشرِكِينَ».</w:t>
      </w:r>
    </w:p>
    <w:p>
      <w:pPr>
        <w:wordWrap/>
        <w:jc w:val="both"/>
      </w:pPr>
      <w:r>
        <w:rPr>
          <w:rFonts w:ascii="Cambria" w:eastAsia="Cambria" w:hAnsi="Cambria" w:cs="Cambria"/>
          <w:b w:val="0"/>
          <w:i w:val="0"/>
          <w:color w:val="000D80"/>
          <w:sz w:val="24"/>
        </w:rPr>
        <w:t xml:space="preserve"> "Noć smo dočekali na iskonskoj prirodi islama, na principima šehadeta (iskrenih riječi: la ilahe illallah), u vjeri vjerovjesnika našeg, Muhammeda, sallallahu 'alejhi ve sellem, i u vjeri praoca našeg Ibrahima, 'alejhis-selam, iskrenog monoteiste, muslimana, koji nije idolopoklonik."</w:t>
      </w:r>
      <w:r>
        <w:rPr>
          <w:rStyle w:val="FootnoteReference"/>
          <w:rFonts w:ascii="Cambria" w:eastAsia="Cambria" w:hAnsi="Cambria" w:cs="Cambria"/>
          <w:b w:val="0"/>
          <w:color w:val="000000"/>
          <w:sz w:val="18"/>
        </w:rPr>
        <w:footnoteReference w:id="122"/>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وَبِحَمْدِهِ»</w:t>
      </w:r>
    </w:p>
    <w:p>
      <w:pPr>
        <w:wordWrap/>
        <w:spacing w:line="240" w:lineRule="auto"/>
        <w:jc w:val="both"/>
      </w:pPr>
      <w:r>
        <w:rPr>
          <w:rFonts w:ascii="Cambria" w:eastAsia="Cambria" w:hAnsi="Cambria" w:cs="Cambria"/>
          <w:b w:val="0"/>
          <w:i w:val="0"/>
          <w:color w:val="000D80"/>
          <w:sz w:val="24"/>
        </w:rPr>
        <w:t xml:space="preserve"> "Neka je slavljen i hvaljen Allah."</w:t>
      </w:r>
    </w:p>
    <w:p>
      <w:pPr>
        <w:wordWrap/>
        <w:spacing w:before="0" w:after="0" w:line="240" w:lineRule="auto"/>
        <w:ind w:left="0" w:right="0" w:firstLine="284"/>
        <w:jc w:val="both"/>
      </w:pPr>
      <w:r>
        <w:rPr>
          <w:rFonts w:ascii="Cambria" w:eastAsia="Cambria" w:hAnsi="Cambria" w:cs="Cambria"/>
          <w:b w:val="0"/>
          <w:color w:val="000000"/>
          <w:sz w:val="24"/>
        </w:rPr>
        <w:t xml:space="preserve">(stotinu puta).</w:t>
      </w:r>
      <w:r>
        <w:rPr>
          <w:rStyle w:val="FootnoteReference"/>
          <w:rFonts w:ascii="Cambria" w:eastAsia="Cambria" w:hAnsi="Cambria" w:cs="Cambria"/>
          <w:b w:val="0"/>
          <w:color w:val="000000"/>
          <w:sz w:val="18"/>
        </w:rPr>
        <w:footnoteReference w:id="123"/>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Jedinoga, Koji druga nema. Njemu pripada vlast nad svime i sva zahvalnost. On sve može."</w:t>
      </w:r>
    </w:p>
    <w:p>
      <w:pPr>
        <w:wordWrap/>
        <w:spacing w:before="0" w:after="0" w:line="240" w:lineRule="auto"/>
        <w:ind w:left="0" w:right="0" w:firstLine="284"/>
        <w:jc w:val="both"/>
      </w:pPr>
      <w:r>
        <w:rPr>
          <w:rFonts w:ascii="Cambria" w:eastAsia="Cambria" w:hAnsi="Cambria" w:cs="Cambria"/>
          <w:b w:val="0"/>
          <w:color w:val="000000"/>
          <w:sz w:val="24"/>
        </w:rPr>
        <w:t xml:space="preserve">(deset puta).</w:t>
      </w:r>
      <w:r>
        <w:rPr>
          <w:rStyle w:val="FootnoteReference"/>
          <w:rFonts w:ascii="Cambria" w:eastAsia="Cambria" w:hAnsi="Cambria" w:cs="Cambria"/>
          <w:b w:val="0"/>
          <w:color w:val="000000"/>
          <w:sz w:val="18"/>
        </w:rPr>
        <w:footnoteReference w:id="124"/>
      </w:r>
      <w:r>
        <w:rPr>
          <w:rFonts w:ascii="Cambria" w:eastAsia="Cambria" w:hAnsi="Cambria" w:cs="Cambria"/>
          <w:b w:val="0"/>
          <w:color w:val="000000"/>
          <w:sz w:val="24"/>
        </w:rPr>
        <w:t xml:space="preserve"> Ili samo jednom da se izgovori ukoliko je nekome teško deset puta.</w:t>
      </w:r>
      <w:r>
        <w:rPr>
          <w:rStyle w:val="FootnoteReference"/>
          <w:rFonts w:ascii="Cambria" w:eastAsia="Cambria" w:hAnsi="Cambria" w:cs="Cambria"/>
          <w:b w:val="0"/>
          <w:color w:val="000000"/>
          <w:sz w:val="18"/>
        </w:rPr>
        <w:footnoteReference w:id="125"/>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Jedinoga, Koji druga nema. Njemu pripada vlast nad svačim i sva zahvalnost. On sve može."</w:t>
      </w:r>
    </w:p>
    <w:p>
      <w:pPr>
        <w:wordWrap/>
        <w:spacing w:before="0" w:after="0" w:line="240" w:lineRule="auto"/>
        <w:ind w:left="0" w:right="0" w:firstLine="284"/>
        <w:jc w:val="both"/>
      </w:pPr>
      <w:r>
        <w:rPr>
          <w:rFonts w:ascii="Cambria" w:eastAsia="Cambria" w:hAnsi="Cambria" w:cs="Cambria"/>
          <w:b w:val="0"/>
          <w:color w:val="000000"/>
          <w:sz w:val="24"/>
        </w:rPr>
        <w:t xml:space="preserve">(stotinu puta ujutro).</w:t>
      </w:r>
      <w:r>
        <w:rPr>
          <w:rStyle w:val="FootnoteReference"/>
          <w:rFonts w:ascii="Cambria" w:eastAsia="Cambria" w:hAnsi="Cambria" w:cs="Cambria"/>
          <w:b w:val="0"/>
          <w:color w:val="000000"/>
          <w:sz w:val="18"/>
        </w:rPr>
        <w:footnoteReference w:id="126"/>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وَبِحَمْدِهِ: عَدَدَ خَلْقِهِ، وَرِضَا نَفْسِهِ، وَزِنَةَ عَرْشِهِ، وَمِدَادَ كَلِمَاتِهِ»</w:t>
      </w:r>
    </w:p>
    <w:p>
      <w:pPr>
        <w:wordWrap/>
        <w:spacing w:line="240" w:lineRule="auto"/>
        <w:jc w:val="both"/>
      </w:pPr>
      <w:r>
        <w:rPr>
          <w:rFonts w:ascii="Cambria" w:eastAsia="Cambria" w:hAnsi="Cambria" w:cs="Cambria"/>
          <w:b w:val="0"/>
          <w:i w:val="0"/>
          <w:color w:val="000D80"/>
          <w:sz w:val="24"/>
        </w:rPr>
        <w:t xml:space="preserve"> „Slavljen je Allah i hvaljen onoliko koliko On ima stvorenja, onoliko koliko je Njegovo zadovoljstvo, onoliko koliko je težak Njegov Arš i onoliko koliko Njegove riječi mogu ispisati.“</w:t>
      </w:r>
    </w:p>
    <w:p>
      <w:pPr>
        <w:wordWrap/>
        <w:spacing w:before="0" w:after="0" w:line="240" w:lineRule="auto"/>
        <w:ind w:left="0" w:right="0" w:firstLine="284"/>
        <w:jc w:val="both"/>
      </w:pPr>
      <w:r>
        <w:rPr>
          <w:rFonts w:ascii="Cambria" w:eastAsia="Cambria" w:hAnsi="Cambria" w:cs="Cambria"/>
          <w:b w:val="0"/>
          <w:color w:val="000000"/>
          <w:sz w:val="24"/>
        </w:rPr>
        <w:t xml:space="preserve">(tri puta ujutro).</w:t>
      </w:r>
      <w:r>
        <w:rPr>
          <w:rStyle w:val="FootnoteReference"/>
          <w:rFonts w:ascii="Cambria" w:eastAsia="Cambria" w:hAnsi="Cambria" w:cs="Cambria"/>
          <w:b w:val="0"/>
          <w:color w:val="000000"/>
          <w:sz w:val="18"/>
        </w:rPr>
        <w:footnoteReference w:id="127"/>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"Allahu, od Tebe molim korisno znanje, lijepu nafaku i djelo prihvaćeno kod Tebe."</w:t>
      </w:r>
    </w:p>
    <w:p>
      <w:pPr>
        <w:wordWrap/>
        <w:spacing w:before="0" w:after="0" w:line="240" w:lineRule="auto"/>
        <w:ind w:left="0" w:right="0" w:firstLine="284"/>
        <w:jc w:val="both"/>
      </w:pPr>
      <w:r>
        <w:rPr>
          <w:rFonts w:ascii="Cambria" w:eastAsia="Cambria" w:hAnsi="Cambria" w:cs="Cambria"/>
          <w:b w:val="0"/>
          <w:color w:val="000000"/>
          <w:sz w:val="24"/>
        </w:rPr>
        <w:t xml:space="preserve">(ujutro kada osvane).</w:t>
      </w:r>
      <w:r>
        <w:rPr>
          <w:rStyle w:val="FootnoteReference"/>
          <w:rFonts w:ascii="Cambria" w:eastAsia="Cambria" w:hAnsi="Cambria" w:cs="Cambria"/>
          <w:b w:val="0"/>
          <w:color w:val="000000"/>
          <w:sz w:val="18"/>
        </w:rPr>
        <w:footnoteReference w:id="128"/>
      </w:r>
    </w:p>
    <w:p>
      <w:pPr>
        <w:bidi/>
        <w:spacing w:before="60" w:after="40" w:line="240" w:lineRule="auto"/>
        <w:ind w:left="0" w:right="0"/>
        <w:jc w:val="both"/>
      </w:pPr>
      <w:r>
        <w:rPr>
          <w:rFonts w:ascii="adwa-assalaf" w:eastAsia="adwa-assalaf" w:hAnsi="adwa-assalaf" w:cs="adwa-assalaf"/>
          <w:b/>
          <w:color w:val="000D80"/>
          <w:sz w:val="30"/>
          <w:szCs w:val="30"/>
          <w:rtl/>
        </w:rPr>
        <w:t xml:space="preserve">«أَسْتَغْفِرُ اللَّهَ وَأَتُوبُ إِلَيْهِ»</w:t>
      </w:r>
    </w:p>
    <w:p>
      <w:pPr>
        <w:wordWrap/>
        <w:spacing w:line="240" w:lineRule="auto"/>
        <w:jc w:val="both"/>
      </w:pPr>
      <w:r>
        <w:rPr>
          <w:rFonts w:ascii="Cambria" w:eastAsia="Cambria" w:hAnsi="Cambria" w:cs="Cambria"/>
          <w:b w:val="0"/>
          <w:i w:val="0"/>
          <w:color w:val="000D80"/>
          <w:sz w:val="24"/>
        </w:rPr>
        <w:t xml:space="preserve"> "Od Allaha oprost tražim i Njemu se kajem."</w:t>
      </w:r>
    </w:p>
    <w:p>
      <w:pPr>
        <w:wordWrap/>
        <w:spacing w:before="0" w:after="0" w:line="240" w:lineRule="auto"/>
        <w:ind w:left="0" w:right="0" w:firstLine="284"/>
        <w:jc w:val="both"/>
      </w:pPr>
      <w:r>
        <w:rPr>
          <w:rFonts w:ascii="Cambria" w:eastAsia="Cambria" w:hAnsi="Cambria" w:cs="Cambria"/>
          <w:b w:val="0"/>
          <w:color w:val="000000"/>
          <w:sz w:val="24"/>
        </w:rPr>
        <w:t xml:space="preserve">(stotinu puta tokom jednog dana).</w:t>
      </w:r>
      <w:r>
        <w:rPr>
          <w:rStyle w:val="FootnoteReference"/>
          <w:rFonts w:ascii="Cambria" w:eastAsia="Cambria" w:hAnsi="Cambria" w:cs="Cambria"/>
          <w:b w:val="0"/>
          <w:color w:val="000000"/>
          <w:sz w:val="18"/>
        </w:rPr>
        <w:footnoteReference w:id="129"/>
      </w:r>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"Utječem se Allahovim savršenim riječima od zla onoga što On stvara."</w:t>
      </w:r>
    </w:p>
    <w:p>
      <w:pPr>
        <w:wordWrap/>
        <w:spacing w:before="0" w:after="0" w:line="240" w:lineRule="auto"/>
        <w:ind w:left="0" w:right="0" w:firstLine="284"/>
        <w:jc w:val="both"/>
      </w:pPr>
      <w:r>
        <w:rPr>
          <w:rFonts w:ascii="Cambria" w:eastAsia="Cambria" w:hAnsi="Cambria" w:cs="Cambria"/>
          <w:b w:val="0"/>
          <w:color w:val="000000"/>
          <w:sz w:val="24"/>
        </w:rPr>
        <w:t xml:space="preserve">(tri puta kada omrkne).</w:t>
      </w:r>
      <w:r>
        <w:rPr>
          <w:rStyle w:val="FootnoteReference"/>
          <w:rFonts w:ascii="Cambria" w:eastAsia="Cambria" w:hAnsi="Cambria" w:cs="Cambria"/>
          <w:b w:val="0"/>
          <w:color w:val="000000"/>
          <w:sz w:val="18"/>
        </w:rPr>
        <w:footnoteReference w:id="130"/>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صَلِّ وَسَلِّمْ عَلَى نَبَيِّنَا مُحَمَّدٍ»</w:t>
      </w:r>
    </w:p>
    <w:p>
      <w:pPr>
        <w:wordWrap/>
        <w:spacing w:line="240" w:lineRule="auto"/>
        <w:jc w:val="both"/>
      </w:pPr>
      <w:r>
        <w:rPr>
          <w:rFonts w:ascii="Cambria" w:eastAsia="Cambria" w:hAnsi="Cambria" w:cs="Cambria"/>
          <w:b w:val="0"/>
          <w:i w:val="0"/>
          <w:color w:val="000D80"/>
          <w:sz w:val="24"/>
        </w:rPr>
        <w:t xml:space="preserve"> "Allahu, blagoslovi i mir spusti na našeg vjerovjesnika Muhammeda."</w:t>
      </w:r>
    </w:p>
    <w:p>
      <w:pPr>
        <w:wordWrap/>
        <w:spacing w:before="0" w:after="0" w:line="240" w:lineRule="auto"/>
        <w:ind w:left="0" w:right="0" w:firstLine="284"/>
        <w:jc w:val="both"/>
      </w:pPr>
      <w:r>
        <w:rPr>
          <w:rFonts w:ascii="Cambria" w:eastAsia="Cambria" w:hAnsi="Cambria" w:cs="Cambria"/>
          <w:b w:val="0"/>
          <w:color w:val="000000"/>
          <w:sz w:val="24"/>
        </w:rPr>
        <w:t xml:space="preserve">(deset puta).</w:t>
      </w:r>
      <w:r>
        <w:rPr>
          <w:rStyle w:val="FootnoteReference"/>
          <w:rFonts w:ascii="Cambria" w:eastAsia="Cambria" w:hAnsi="Cambria" w:cs="Cambria"/>
          <w:b w:val="0"/>
          <w:color w:val="000000"/>
          <w:sz w:val="18"/>
        </w:rPr>
        <w:footnoteReference w:id="131"/>
      </w:r>
    </w:p>
    <w:p>
      <w:pPr>
        <w:pStyle w:val="Heading2"/>
        <w:spacing w:before="0" w:after="60" w:line="264" w:lineRule="auto"/>
        <w:ind w:left="0" w:right="0"/>
        <w:jc w:val="left"/>
      </w:pPr>
      <w:bookmarkStart w:id="32" w:name="_Toc_1_3_0000000033"/>
      <w:r>
        <w:rPr>
          <w:rFonts w:ascii="Cambria" w:eastAsia="Cambria" w:hAnsi="Cambria" w:cs="Cambria"/>
          <w:b/>
          <w:i w:val="0"/>
          <w:color w:val="000000"/>
          <w:sz w:val="25"/>
        </w:rPr>
        <w:t xml:space="preserve">28. Dove pred odlazak na spavanje</w:t>
      </w:r>
      <w:bookmarkEnd w:id="32"/>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skupio bi dlanove, puhnuo u njih, a potom proučio:</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p>
    <w:p>
      <w:pPr>
        <w:spacing w:before="0" w:after="0" w:line="240" w:lineRule="auto"/>
        <w:ind w:left="0" w:right="0" w:firstLine="284"/>
        <w:jc w:val="both"/>
      </w:pPr>
      <w:r>
        <w:rPr>
          <w:rFonts w:ascii="Arial" w:eastAsia="Arial" w:hAnsi="Arial" w:cs="Arial"/>
          <w:b w:val="0"/>
          <w:i w:val="0"/>
          <w:color w:val="187600"/>
          <w:sz w:val="24"/>
        </w:rPr>
        <w:t xml:space="preserve"> „Reci: 'On je Allah – Jedan!</w:t>
      </w:r>
    </w:p>
    <w:p>
      <w:pPr>
        <w:spacing w:before="0" w:after="0" w:line="240" w:lineRule="auto"/>
        <w:ind w:left="0" w:right="0" w:firstLine="284"/>
        <w:jc w:val="both"/>
      </w:pPr>
      <w:r>
        <w:rPr>
          <w:rFonts w:ascii="Arial" w:eastAsia="Arial" w:hAnsi="Arial" w:cs="Arial"/>
          <w:b w:val="0"/>
          <w:i w:val="0"/>
          <w:color w:val="187600"/>
          <w:sz w:val="24"/>
        </w:rPr>
        <w:t xml:space="preserve"> Allah je Es-Samed!</w:t>
      </w:r>
    </w:p>
    <w:p>
      <w:pPr>
        <w:spacing w:before="0" w:after="0" w:line="240" w:lineRule="auto"/>
        <w:ind w:left="0" w:right="0" w:firstLine="284"/>
        <w:jc w:val="both"/>
      </w:pPr>
      <w:r>
        <w:rPr>
          <w:rFonts w:ascii="Arial" w:eastAsia="Arial" w:hAnsi="Arial" w:cs="Arial"/>
          <w:b w:val="0"/>
          <w:i w:val="0"/>
          <w:color w:val="187600"/>
          <w:sz w:val="24"/>
        </w:rPr>
        <w:t xml:space="preserve"> Nije rodio i rođen nije,</w:t>
      </w:r>
    </w:p>
    <w:p>
      <w:pPr>
        <w:wordWrap/>
        <w:spacing w:before="0" w:after="0" w:line="240" w:lineRule="auto"/>
        <w:ind w:left="0" w:right="0" w:firstLine="284"/>
        <w:jc w:val="both"/>
      </w:pPr>
      <w:r>
        <w:rPr>
          <w:rFonts w:ascii="Arial" w:eastAsia="Arial" w:hAnsi="Arial" w:cs="Arial"/>
          <w:b w:val="0"/>
          <w:i w:val="0"/>
          <w:color w:val="187600"/>
          <w:sz w:val="24"/>
        </w:rPr>
        <w:t xml:space="preserve"> i niko Mu ravan nije!'”</w:t>
      </w:r>
      <w:r>
        <w:rPr>
          <w:rFonts w:ascii="Cambria" w:eastAsia="Cambria" w:hAnsi="Cambria" w:cs="Cambria"/>
          <w:b w:val="0"/>
          <w:color w:val="000000"/>
          <w:sz w:val="24"/>
        </w:rPr>
        <w:t xml:space="preserve"> (El-Ihlas,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Fonts w:ascii="KFGQPC HAFS Uthmanic Script" w:eastAsia="KFGQPC HAFS Uthmanic Script" w:hAnsi="KFGQPC HAFS Uthmanic Script" w:cs="KFGQPC HAFS Uthmanic Script"/>
          <w:b w:val="0"/>
          <w:color w:val="187600"/>
          <w:sz w:val="26"/>
          <w:szCs w:val="26"/>
          <w:rtl/>
        </w:rPr>
        <w:t xml:space="preserve"> مِن شَرِّ مَا خَلَقَ2</w:t>
      </w:r>
      <w:r>
        <w:rPr>
          <w:rFonts w:ascii="KFGQPC HAFS Uthmanic Script" w:eastAsia="KFGQPC HAFS Uthmanic Script" w:hAnsi="KFGQPC HAFS Uthmanic Script" w:cs="KFGQPC HAFS Uthmanic Script"/>
          <w:b w:val="0"/>
          <w:color w:val="187600"/>
          <w:sz w:val="26"/>
          <w:szCs w:val="26"/>
          <w:rtl/>
        </w:rPr>
        <w:t xml:space="preserve"> وَمِن شَرِّ غَاسِقٍ إِذَا وَقَبَ3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ٱلۡعُقَدِ4</w:t>
      </w:r>
      <w:r>
        <w:rPr>
          <w:rFonts w:ascii="KFGQPC HAFS Uthmanic Script" w:eastAsia="KFGQPC HAFS Uthmanic Script" w:hAnsi="KFGQPC HAFS Uthmanic Script" w:cs="KFGQPC HAFS Uthmanic Script"/>
          <w:b w:val="0"/>
          <w:color w:val="187600"/>
          <w:sz w:val="26"/>
          <w:szCs w:val="26"/>
          <w:rtl/>
        </w:rPr>
        <w:t xml:space="preserve"> وَمِن شَرِّ حَاسِدٍ إِذَا حَسَدَ5﴾</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svitanja,</w:t>
      </w:r>
    </w:p>
    <w:p>
      <w:pPr>
        <w:spacing w:before="0" w:after="0" w:line="240" w:lineRule="auto"/>
        <w:ind w:left="0" w:right="0" w:firstLine="284"/>
        <w:jc w:val="both"/>
      </w:pPr>
      <w:r>
        <w:rPr>
          <w:rFonts w:ascii="Arial" w:eastAsia="Arial" w:hAnsi="Arial" w:cs="Arial"/>
          <w:b w:val="0"/>
          <w:i w:val="0"/>
          <w:color w:val="187600"/>
          <w:sz w:val="24"/>
        </w:rPr>
        <w:t xml:space="preserve"> od zla onoga što On stvara,</w:t>
      </w:r>
    </w:p>
    <w:p>
      <w:pPr>
        <w:spacing w:before="0" w:after="0" w:line="240" w:lineRule="auto"/>
        <w:ind w:left="0" w:right="0" w:firstLine="284"/>
        <w:jc w:val="both"/>
      </w:pPr>
      <w:r>
        <w:rPr>
          <w:rFonts w:ascii="Arial" w:eastAsia="Arial" w:hAnsi="Arial" w:cs="Arial"/>
          <w:b w:val="0"/>
          <w:i w:val="0"/>
          <w:color w:val="187600"/>
          <w:sz w:val="24"/>
        </w:rPr>
        <w:t xml:space="preserve"> i od zla mrkle noći kada razastre tmine,</w:t>
      </w:r>
    </w:p>
    <w:p>
      <w:pPr>
        <w:spacing w:before="0" w:after="0" w:line="240" w:lineRule="auto"/>
        <w:ind w:left="0" w:right="0" w:firstLine="284"/>
        <w:jc w:val="both"/>
      </w:pPr>
      <w:r>
        <w:rPr>
          <w:rFonts w:ascii="Arial" w:eastAsia="Arial" w:hAnsi="Arial" w:cs="Arial"/>
          <w:b w:val="0"/>
          <w:i w:val="0"/>
          <w:color w:val="187600"/>
          <w:sz w:val="24"/>
        </w:rPr>
        <w:t xml:space="preserve"> i od zla onih koje u čvorove pušu,</w:t>
      </w:r>
    </w:p>
    <w:p>
      <w:pPr>
        <w:spacing w:before="0" w:after="0" w:line="240" w:lineRule="auto"/>
        <w:ind w:left="0" w:right="0" w:firstLine="284"/>
        <w:jc w:val="both"/>
      </w:pPr>
      <w:r>
        <w:rPr>
          <w:rFonts w:ascii="Arial" w:eastAsia="Arial" w:hAnsi="Arial" w:cs="Arial"/>
          <w:b w:val="0"/>
          <w:i w:val="0"/>
          <w:color w:val="187600"/>
          <w:sz w:val="24"/>
        </w:rPr>
        <w:t xml:space="preserve"> i od zla zavidnika kad zavidi.'”</w:t>
      </w:r>
    </w:p>
    <w:p>
      <w:pPr>
        <w:wordWrap/>
        <w:spacing w:before="0" w:after="0" w:line="240" w:lineRule="auto"/>
        <w:ind w:left="0" w:right="0" w:firstLine="284"/>
        <w:jc w:val="both"/>
      </w:pPr>
      <w:r>
        <w:rPr>
          <w:rFonts w:ascii="Cambria" w:eastAsia="Cambria" w:hAnsi="Cambria" w:cs="Cambria"/>
          <w:b w:val="0"/>
          <w:color w:val="000000"/>
          <w:sz w:val="24"/>
        </w:rPr>
        <w:t xml:space="preserve">(El-Felek,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﴿قُلۡ أَعُوذُ بِرَبِّ ٱلنَّاسِ1</w:t>
      </w:r>
      <w:r>
        <w:rPr>
          <w:rFonts w:ascii="KFGQPC HAFS Uthmanic Script" w:eastAsia="KFGQPC HAFS Uthmanic Script" w:hAnsi="KFGQPC HAFS Uthmanic Script" w:cs="KFGQPC HAFS Uthmanic Script"/>
          <w:b w:val="0"/>
          <w:color w:val="187600"/>
          <w:sz w:val="26"/>
          <w:szCs w:val="26"/>
          <w:rtl/>
        </w:rPr>
        <w:t xml:space="preserve"> مَلِكِ ٱلنَّاسِ2</w:t>
      </w:r>
      <w:r>
        <w:rPr>
          <w:rFonts w:ascii="KFGQPC HAFS Uthmanic Script" w:eastAsia="KFGQPC HAFS Uthmanic Script" w:hAnsi="KFGQPC HAFS Uthmanic Script" w:cs="KFGQPC HAFS Uthmanic Script"/>
          <w:b w:val="0"/>
          <w:color w:val="187600"/>
          <w:sz w:val="26"/>
          <w:szCs w:val="26"/>
          <w:rtl/>
        </w:rPr>
        <w:t xml:space="preserve"> إِلَٰهِ ٱلنَّاسِ3</w:t>
      </w:r>
      <w:r>
        <w:rPr>
          <w:rFonts w:ascii="KFGQPC HAFS Uthmanic Script" w:eastAsia="KFGQPC HAFS Uthmanic Script" w:hAnsi="KFGQPC HAFS Uthmanic Script" w:cs="KFGQPC HAFS Uthmanic Script"/>
          <w:b w:val="0"/>
          <w:color w:val="187600"/>
          <w:sz w:val="26"/>
          <w:szCs w:val="26"/>
          <w:rtl/>
        </w:rPr>
        <w:t xml:space="preserve"> مِن شَرِّ ٱلۡوَسۡوَاسِ ٱلۡخَنَّاسِ4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ٱلنَّاسِ5</w:t>
      </w:r>
      <w:r>
        <w:rPr>
          <w:rFonts w:ascii="KFGQPC HAFS Uthmanic Script" w:eastAsia="KFGQPC HAFS Uthmanic Script" w:hAnsi="KFGQPC HAFS Uthmanic Script" w:cs="KFGQPC HAFS Uthmanic Script"/>
          <w:b w:val="0"/>
          <w:color w:val="187600"/>
          <w:sz w:val="26"/>
          <w:szCs w:val="26"/>
          <w:rtl/>
        </w:rPr>
        <w:t xml:space="preserve"> مِنَ ٱلۡجِنَّةِ وَٱلنَّاسِ6﴾</w:t>
      </w:r>
    </w:p>
    <w:p>
      <w:pPr>
        <w:spacing w:before="0" w:after="0" w:line="240" w:lineRule="auto"/>
        <w:ind w:left="0" w:right="0" w:firstLine="284"/>
        <w:jc w:val="both"/>
      </w:pPr>
      <w:r>
        <w:rPr>
          <w:rFonts w:ascii="Arial" w:eastAsia="Arial" w:hAnsi="Arial" w:cs="Arial"/>
          <w:b w:val="0"/>
          <w:i w:val="0"/>
          <w:color w:val="187600"/>
          <w:sz w:val="24"/>
        </w:rPr>
        <w:t xml:space="preserve"> „Reci: 'Utječem se Gospodaru ljudi,</w:t>
      </w:r>
    </w:p>
    <w:p>
      <w:pPr>
        <w:spacing w:before="0" w:after="0" w:line="240" w:lineRule="auto"/>
        <w:ind w:left="0" w:right="0" w:firstLine="284"/>
        <w:jc w:val="both"/>
      </w:pPr>
      <w:r>
        <w:rPr>
          <w:rFonts w:ascii="Arial" w:eastAsia="Arial" w:hAnsi="Arial" w:cs="Arial"/>
          <w:b w:val="0"/>
          <w:i w:val="0"/>
          <w:color w:val="187600"/>
          <w:sz w:val="24"/>
        </w:rPr>
        <w:t xml:space="preserve"> Vladaru ljudi,</w:t>
      </w:r>
    </w:p>
    <w:p>
      <w:pPr>
        <w:spacing w:before="0" w:after="0" w:line="240" w:lineRule="auto"/>
        <w:ind w:left="0" w:right="0" w:firstLine="284"/>
        <w:jc w:val="both"/>
      </w:pPr>
      <w:r>
        <w:rPr>
          <w:rFonts w:ascii="Arial" w:eastAsia="Arial" w:hAnsi="Arial" w:cs="Arial"/>
          <w:b w:val="0"/>
          <w:i w:val="0"/>
          <w:color w:val="187600"/>
          <w:sz w:val="24"/>
        </w:rPr>
        <w:t xml:space="preserve"> Bogu ljudi,</w:t>
      </w:r>
    </w:p>
    <w:p>
      <w:pPr>
        <w:spacing w:before="0" w:after="0" w:line="240" w:lineRule="auto"/>
        <w:ind w:left="0" w:right="0" w:firstLine="284"/>
        <w:jc w:val="both"/>
      </w:pPr>
      <w:r>
        <w:rPr>
          <w:rFonts w:ascii="Arial" w:eastAsia="Arial" w:hAnsi="Arial" w:cs="Arial"/>
          <w:b w:val="0"/>
          <w:i w:val="0"/>
          <w:color w:val="187600"/>
          <w:sz w:val="24"/>
        </w:rPr>
        <w:t xml:space="preserve"> od zla šejtana – koji nanosi zle misli pa se skrije,</w:t>
      </w:r>
    </w:p>
    <w:p>
      <w:pPr>
        <w:spacing w:before="0" w:after="0" w:line="240" w:lineRule="auto"/>
        <w:ind w:left="0" w:right="0" w:firstLine="284"/>
        <w:jc w:val="both"/>
      </w:pPr>
      <w:r>
        <w:rPr>
          <w:rFonts w:ascii="Arial" w:eastAsia="Arial" w:hAnsi="Arial" w:cs="Arial"/>
          <w:b w:val="0"/>
          <w:i w:val="0"/>
          <w:color w:val="187600"/>
          <w:sz w:val="24"/>
        </w:rPr>
        <w:t xml:space="preserve"> koji zle misli unosi u prsa ljudi;</w:t>
      </w:r>
    </w:p>
    <w:p>
      <w:pPr>
        <w:spacing w:before="0" w:after="0" w:line="240" w:lineRule="auto"/>
        <w:ind w:left="0" w:right="0" w:firstLine="284"/>
        <w:jc w:val="both"/>
      </w:pPr>
      <w:r>
        <w:rPr>
          <w:rFonts w:ascii="Arial" w:eastAsia="Arial" w:hAnsi="Arial" w:cs="Arial"/>
          <w:b w:val="0"/>
          <w:i w:val="0"/>
          <w:color w:val="187600"/>
          <w:sz w:val="24"/>
        </w:rPr>
        <w:t xml:space="preserve"> od džina i od ljudi!'”</w:t>
      </w:r>
    </w:p>
    <w:p>
      <w:pPr>
        <w:wordWrap/>
        <w:spacing w:before="0" w:after="0" w:line="240" w:lineRule="auto"/>
        <w:ind w:left="0" w:right="0" w:firstLine="284"/>
        <w:jc w:val="both"/>
      </w:pPr>
      <w:r>
        <w:rPr>
          <w:rFonts w:ascii="Cambria" w:eastAsia="Cambria" w:hAnsi="Cambria" w:cs="Cambria"/>
          <w:b w:val="0"/>
          <w:color w:val="000000"/>
          <w:sz w:val="24"/>
        </w:rPr>
        <w:t xml:space="preserve">(En-Nas, 1–6)</w:t>
      </w:r>
    </w:p>
    <w:p>
      <w:pPr>
        <w:wordWrap/>
        <w:spacing w:before="0" w:after="0" w:line="240" w:lineRule="auto"/>
        <w:ind w:left="0" w:right="0" w:firstLine="284"/>
        <w:jc w:val="both"/>
      </w:pPr>
      <w:r>
        <w:rPr>
          <w:rFonts w:ascii="Cambria" w:eastAsia="Cambria" w:hAnsi="Cambria" w:cs="Cambria"/>
          <w:b w:val="0"/>
          <w:color w:val="000000"/>
          <w:sz w:val="24"/>
        </w:rPr>
        <w:t xml:space="preserve">Zatim bi potrao svojim rukama ono što mu je pristupačno od njegovog tijela, počevši od glave i lica. To bi uradio tri puta."</w:t>
      </w:r>
      <w:r>
        <w:rPr>
          <w:rStyle w:val="FootnoteReference"/>
          <w:rFonts w:ascii="Cambria" w:eastAsia="Cambria" w:hAnsi="Cambria" w:cs="Cambria"/>
          <w:b w:val="0"/>
          <w:color w:val="000000"/>
          <w:sz w:val="18"/>
        </w:rPr>
        <w:footnoteReference w:id="132"/>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Arial" w:eastAsia="Arial" w:hAnsi="Arial" w:cs="Arial"/>
          <w:b w:val="0"/>
          <w:i w:val="0"/>
          <w:color w:val="187600"/>
          <w:sz w:val="24"/>
        </w:rPr>
        <w:t xml:space="preserve"> „Allah je, nema istinskog boga osim Njega, Živi i Samoopstojeći Održavatelj! Ne obuzima Ga ni drijemež ni san! Njegovo je ono što je na nebesima i na Zemlji! Ko se može pred Njim zauzimati bez Njegovog dopuštenja?! On zna šta je bilo prije i šta će biti poslije njih i oni ne mogu obuhvatiti od Njegovoga znanja, osim koliko On želi. Njegova Kursija obuhvata i nebesa i Zemlju i Njemu nije teško održavati ih! On je Svevišnji i Veličanstveni!”</w:t>
      </w:r>
    </w:p>
    <w:p>
      <w:pPr>
        <w:wordWrap/>
        <w:spacing w:before="0" w:after="0" w:line="240" w:lineRule="auto"/>
        <w:ind w:left="0" w:right="0" w:firstLine="284"/>
        <w:jc w:val="both"/>
      </w:pPr>
      <w:r>
        <w:rPr>
          <w:rFonts w:ascii="Cambria" w:eastAsia="Cambria" w:hAnsi="Cambria" w:cs="Cambria"/>
          <w:b w:val="0"/>
          <w:color w:val="000000"/>
          <w:sz w:val="24"/>
        </w:rPr>
        <w:t xml:space="preserve">(El-Bekare, 255).</w:t>
      </w:r>
      <w:r>
        <w:rPr>
          <w:rStyle w:val="FootnoteReference"/>
          <w:rFonts w:ascii="Cambria" w:eastAsia="Cambria" w:hAnsi="Cambria" w:cs="Cambria"/>
          <w:b w:val="0"/>
          <w:color w:val="000000"/>
          <w:sz w:val="18"/>
        </w:rPr>
        <w:footnoteReference w:id="133"/>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0" w:line="240" w:lineRule="auto"/>
        <w:ind w:left="0" w:right="0" w:firstLine="284"/>
        <w:jc w:val="both"/>
      </w:pPr>
      <w:r>
        <w:rPr>
          <w:rFonts w:ascii="Arial" w:eastAsia="Arial" w:hAnsi="Arial" w:cs="Arial"/>
          <w:b w:val="0"/>
          <w:i w:val="0"/>
          <w:color w:val="187600"/>
          <w:sz w:val="24"/>
        </w:rPr>
        <w:t xml:space="preserve"> "Poslanik vjeruje u ono što mu se objavljuje od Gospodara njegova, a i vjernici, svaki od njih vjeruje u Allaha, i meleke Njegove, i Knjige Njegove, i poslanike Njegove: 'Mi među poslanicima Njegovim ne pravimo razliku!' I govore: 'Čujemo i pokoravamo se! Molimo Te za oprost, Gospodaru naš, a kod Tebe je konačno odredište!'</w:t>
      </w:r>
    </w:p>
    <w:p>
      <w:pPr>
        <w:spacing w:before="0" w:after="0" w:line="240" w:lineRule="auto"/>
        <w:ind w:left="0" w:right="0" w:firstLine="284"/>
        <w:jc w:val="both"/>
      </w:pPr>
      <w:r>
        <w:rPr>
          <w:rFonts w:ascii="Arial" w:eastAsia="Arial" w:hAnsi="Arial" w:cs="Arial"/>
          <w:b w:val="0"/>
          <w:i w:val="0"/>
          <w:color w:val="187600"/>
          <w:sz w:val="24"/>
        </w:rPr>
        <w:t xml:space="preserve"> Allah svaku osobu obavezuje samo onoliko kolike su njene mogućnosti; njoj u korist je ono dobro koje zaradi, a na njenu štetu je ono zlo koje sebi privrijedi. Gospodaru naš, nemoj nas kazniti ako zaboravimo ili nehotice pogriješimo! Gospodaru naš, ne tovari na nas breme kao što si ga natovario na one prije nas! Gospodaru naš, ne opterećuj nas onim za što nemamo snage! Preko grijeha naših prijeđi, oprosti nam i smiluj nam se! Ti si Gospodar naš, pa nas pomozi protiv naroda koji ne vjeruje!"</w:t>
      </w:r>
    </w:p>
    <w:p>
      <w:pPr>
        <w:wordWrap/>
        <w:spacing w:before="0" w:after="0" w:line="240" w:lineRule="auto"/>
        <w:ind w:left="0" w:right="0" w:firstLine="284"/>
        <w:jc w:val="both"/>
      </w:pPr>
      <w:r>
        <w:rPr>
          <w:rFonts w:ascii="Cambria" w:eastAsia="Cambria" w:hAnsi="Cambria" w:cs="Cambria"/>
          <w:b w:val="0"/>
          <w:color w:val="000000"/>
          <w:sz w:val="24"/>
        </w:rPr>
        <w:t xml:space="preserve">(El-Bekare, 285–286).</w:t>
      </w:r>
      <w:r>
        <w:rPr>
          <w:rStyle w:val="FootnoteReference"/>
          <w:rFonts w:ascii="Cambria" w:eastAsia="Cambria" w:hAnsi="Cambria" w:cs="Cambria"/>
          <w:b w:val="0"/>
          <w:color w:val="000000"/>
          <w:sz w:val="18"/>
        </w:rPr>
        <w:footnoteReference w:id="134"/>
      </w:r>
    </w:p>
    <w:p>
      <w:pPr>
        <w:bidi/>
        <w:spacing w:before="60" w:after="40" w:line="240" w:lineRule="auto"/>
        <w:ind w:left="0" w:right="0"/>
        <w:jc w:val="both"/>
      </w:pPr>
      <w:r>
        <w:rPr>
          <w:rFonts w:ascii="adwa-assalaf" w:eastAsia="adwa-assalaf" w:hAnsi="adwa-assalaf" w:cs="adwa-assalaf"/>
          <w:b/>
          <w:color w:val="000D80"/>
          <w:sz w:val="30"/>
          <w:szCs w:val="30"/>
          <w:rtl/>
        </w:rPr>
        <w:t xml:space="preserve">«بِاسْمِكَ رَبِّي وَضَعْتُ جَنْبِي، وَبِكَ أَرْفَعُهُ، فَإِنْ أَمْسَكْتَ نَفْسِي فَارْحَمْهَا، وَإِنْ أَرْسَلْتَهَا فَاحْفَظْهَا، بِمَا تَحْفَظُ بِهِ عِبَادَكَ الصَّالِحِينَ».</w:t>
      </w:r>
    </w:p>
    <w:p>
      <w:pPr>
        <w:wordWrap/>
        <w:spacing w:line="240" w:lineRule="auto"/>
        <w:jc w:val="both"/>
      </w:pPr>
      <w:r>
        <w:rPr>
          <w:rFonts w:ascii="Cambria" w:eastAsia="Cambria" w:hAnsi="Cambria" w:cs="Cambria"/>
          <w:b w:val="0"/>
          <w:i w:val="0"/>
          <w:color w:val="000D80"/>
          <w:sz w:val="24"/>
        </w:rPr>
        <w:t xml:space="preserve"> "S Tvojim imenom</w:t>
      </w:r>
      <w:r>
        <w:rPr>
          <w:rStyle w:val="FootnoteReference"/>
          <w:rFonts w:ascii="Cambria" w:eastAsia="Cambria" w:hAnsi="Cambria" w:cs="Cambria"/>
          <w:b w:val="0"/>
          <w:color w:val="000000"/>
          <w:sz w:val="18"/>
        </w:rPr>
        <w:footnoteReference w:id="135"/>
      </w:r>
      <w:r>
        <w:rPr>
          <w:rFonts w:ascii="Cambria" w:eastAsia="Cambria" w:hAnsi="Cambria" w:cs="Cambria"/>
          <w:b w:val="0"/>
          <w:i w:val="0"/>
          <w:color w:val="000D80"/>
          <w:sz w:val="24"/>
        </w:rPr>
        <w:t xml:space="preserve">, Gospodaru moj, liježem i uz Tvoju pomoć ustajem. Ako uzmeš moju dušu, budi milostiv prema njoj, a ako je vratiš, zaštiti je kao što si zaštitio Svoje dobre robove!"</w:t>
      </w:r>
      <w:r>
        <w:rPr>
          <w:rStyle w:val="FootnoteReference"/>
          <w:rFonts w:ascii="Cambria" w:eastAsia="Cambria" w:hAnsi="Cambria" w:cs="Cambria"/>
          <w:b w:val="0"/>
          <w:color w:val="000000"/>
          <w:sz w:val="18"/>
        </w:rPr>
        <w:footnoteReference w:id="13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إِنَّكَ خَلَقْتَ نَفْسِي وَأَنْتَ تَوَفَّاهَا، لَكَ مَمَاتُهَا وَمَحْياهَا، إِنْ أَحْيَيْتَهَا فَاحْفَظْهَا، وَإِنْ أَمَتَّهَا فَاغْفِرْ لَهَا، اللَّهُمَّ إِنِّي أَسْأَلُكَ العَافِيَةَ».</w:t>
      </w:r>
    </w:p>
    <w:p>
      <w:pPr>
        <w:wordWrap/>
        <w:spacing w:line="240" w:lineRule="auto"/>
        <w:jc w:val="both"/>
      </w:pPr>
      <w:r>
        <w:rPr>
          <w:rFonts w:ascii="Cambria" w:eastAsia="Cambria" w:hAnsi="Cambria" w:cs="Cambria"/>
          <w:b w:val="0"/>
          <w:i w:val="0"/>
          <w:color w:val="000D80"/>
          <w:sz w:val="24"/>
        </w:rPr>
        <w:t xml:space="preserve"> "Allahu, Ti si, doista, stvorio moju dušu i Ti je umrtvljuješ. Tebi pripada njena smrt i njen život, pa ako je oživiš – zaštiti je, a ako je umrtviš – oprosti joj. Allahu, Tebe molim za oprost!"</w:t>
      </w:r>
      <w:r>
        <w:rPr>
          <w:rStyle w:val="FootnoteReference"/>
          <w:rFonts w:ascii="Cambria" w:eastAsia="Cambria" w:hAnsi="Cambria" w:cs="Cambria"/>
          <w:b w:val="0"/>
          <w:color w:val="000000"/>
          <w:sz w:val="18"/>
        </w:rPr>
        <w:footnoteReference w:id="137"/>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قِنِي عَذَابَكَ يَوْمَ تَبْعَثُ عِبَادَكَ».</w:t>
      </w:r>
    </w:p>
    <w:p>
      <w:pPr>
        <w:wordWrap/>
        <w:spacing w:line="240" w:lineRule="auto"/>
        <w:jc w:val="both"/>
      </w:pPr>
      <w:r>
        <w:rPr>
          <w:rFonts w:ascii="Cambria" w:eastAsia="Cambria" w:hAnsi="Cambria" w:cs="Cambria"/>
          <w:b w:val="0"/>
          <w:i w:val="0"/>
          <w:color w:val="000D80"/>
          <w:sz w:val="24"/>
        </w:rPr>
        <w:t xml:space="preserve"> „Allahu, sačuvaj me</w:t>
      </w:r>
      <w:r>
        <w:rPr>
          <w:rStyle w:val="FootnoteReference"/>
          <w:rFonts w:ascii="Cambria" w:eastAsia="Cambria" w:hAnsi="Cambria" w:cs="Cambria"/>
          <w:b w:val="0"/>
          <w:color w:val="000000"/>
          <w:sz w:val="18"/>
        </w:rPr>
        <w:footnoteReference w:id="138"/>
      </w:r>
      <w:r>
        <w:rPr>
          <w:rFonts w:ascii="Cambria" w:eastAsia="Cambria" w:hAnsi="Cambria" w:cs="Cambria"/>
          <w:b w:val="0"/>
          <w:i w:val="0"/>
          <w:color w:val="000D80"/>
          <w:sz w:val="24"/>
        </w:rPr>
        <w:t xml:space="preserve"> od kazne Svoje na dan kada budeš oživio Svoje robove.“</w:t>
      </w:r>
      <w:r>
        <w:rPr>
          <w:rStyle w:val="FootnoteReference"/>
          <w:rFonts w:ascii="Cambria" w:eastAsia="Cambria" w:hAnsi="Cambria" w:cs="Cambria"/>
          <w:b w:val="0"/>
          <w:color w:val="000000"/>
          <w:sz w:val="18"/>
        </w:rPr>
        <w:footnoteReference w:id="139"/>
      </w:r>
    </w:p>
    <w:p>
      <w:pPr>
        <w:bidi/>
        <w:spacing w:before="60" w:after="40" w:line="240" w:lineRule="auto"/>
        <w:ind w:left="0" w:right="0"/>
        <w:jc w:val="both"/>
      </w:pPr>
      <w:r>
        <w:rPr>
          <w:rFonts w:ascii="adwa-assalaf" w:eastAsia="adwa-assalaf" w:hAnsi="adwa-assalaf" w:cs="adwa-assalaf"/>
          <w:b/>
          <w:color w:val="000D80"/>
          <w:sz w:val="30"/>
          <w:szCs w:val="30"/>
          <w:rtl/>
        </w:rPr>
        <w:t xml:space="preserve">«بِاسْمِكَ اللَّهُمَّ أَمُوتُ وَأَحْيَا».</w:t>
      </w:r>
    </w:p>
    <w:p>
      <w:pPr>
        <w:wordWrap/>
        <w:spacing w:line="240" w:lineRule="auto"/>
        <w:jc w:val="both"/>
      </w:pPr>
      <w:r>
        <w:rPr>
          <w:rFonts w:ascii="Cambria" w:eastAsia="Cambria" w:hAnsi="Cambria" w:cs="Cambria"/>
          <w:b w:val="0"/>
          <w:i w:val="0"/>
          <w:color w:val="000D80"/>
          <w:sz w:val="24"/>
        </w:rPr>
        <w:t xml:space="preserve"> "S Tvojim imenom, Allahu moj, umirem i živim."</w:t>
      </w:r>
      <w:r>
        <w:rPr>
          <w:rStyle w:val="FootnoteReference"/>
          <w:rFonts w:ascii="Cambria" w:eastAsia="Cambria" w:hAnsi="Cambria" w:cs="Cambria"/>
          <w:b w:val="0"/>
          <w:color w:val="000000"/>
          <w:sz w:val="18"/>
        </w:rPr>
        <w:footnoteReference w:id="140"/>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w:t>
      </w:r>
    </w:p>
    <w:p>
      <w:pPr>
        <w:wordWrap/>
        <w:spacing w:line="240" w:lineRule="auto"/>
        <w:jc w:val="both"/>
      </w:pPr>
      <w:r>
        <w:rPr>
          <w:rFonts w:ascii="Cambria" w:eastAsia="Cambria" w:hAnsi="Cambria" w:cs="Cambria"/>
          <w:b w:val="0"/>
          <w:i w:val="0"/>
          <w:color w:val="000D80"/>
          <w:sz w:val="24"/>
        </w:rPr>
        <w:t xml:space="preserve"> "Slavljen neka je Allah."</w:t>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(ثَلاثًا وَثَلاثِينَ)،</w:t>
      </w:r>
    </w:p>
    <w:p>
      <w:pPr>
        <w:wordWrap/>
        <w:jc w:val="both"/>
      </w:pPr>
      <w:r>
        <w:rPr>
          <w:rFonts w:ascii="Cambria" w:eastAsia="Cambria" w:hAnsi="Cambria" w:cs="Cambria"/>
          <w:b w:val="0"/>
          <w:i w:val="0"/>
          <w:color w:val="000D80"/>
          <w:sz w:val="24"/>
        </w:rPr>
        <w:t xml:space="preserve"> (trideset i 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وَالحَمْدُ لِلَّهِ</w:t>
      </w:r>
    </w:p>
    <w:p>
      <w:pPr>
        <w:wordWrap/>
        <w:jc w:val="both"/>
      </w:pPr>
      <w:r>
        <w:rPr>
          <w:rFonts w:ascii="Cambria" w:eastAsia="Cambria" w:hAnsi="Cambria" w:cs="Cambria"/>
          <w:b w:val="0"/>
          <w:i w:val="0"/>
          <w:color w:val="000D80"/>
          <w:sz w:val="24"/>
        </w:rPr>
        <w:t xml:space="preserve"> "I hvala Allahu."</w:t>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(ثَلاثًا وَثَلاثِينَ)،</w:t>
      </w:r>
    </w:p>
    <w:p>
      <w:pPr>
        <w:wordWrap/>
        <w:jc w:val="both"/>
      </w:pPr>
      <w:r>
        <w:rPr>
          <w:rFonts w:ascii="Cambria" w:eastAsia="Cambria" w:hAnsi="Cambria" w:cs="Cambria"/>
          <w:b w:val="0"/>
          <w:i w:val="0"/>
          <w:color w:val="000D80"/>
          <w:sz w:val="24"/>
        </w:rPr>
        <w:t xml:space="preserve"> (trideset i 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وَاللَّهُ أَكْبَرُ</w:t>
      </w:r>
    </w:p>
    <w:p>
      <w:pPr>
        <w:wordWrap/>
        <w:jc w:val="both"/>
      </w:pPr>
      <w:r>
        <w:rPr>
          <w:rFonts w:ascii="Cambria" w:eastAsia="Cambria" w:hAnsi="Cambria" w:cs="Cambria"/>
          <w:b w:val="0"/>
          <w:i w:val="0"/>
          <w:color w:val="000D80"/>
          <w:sz w:val="24"/>
        </w:rPr>
        <w:t xml:space="preserve"> "I Allah je najveći."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(أَرْبَعًا وَثَلاثِينَ)».</w:t>
      </w:r>
    </w:p>
    <w:p>
      <w:pPr>
        <w:wordWrap/>
        <w:jc w:val="both"/>
      </w:pPr>
      <w:r>
        <w:rPr>
          <w:rFonts w:ascii="Cambria" w:eastAsia="Cambria" w:hAnsi="Cambria" w:cs="Cambria"/>
          <w:b w:val="0"/>
          <w:i w:val="0"/>
          <w:color w:val="000D80"/>
          <w:sz w:val="24"/>
        </w:rPr>
        <w:t xml:space="preserve"> (trideset i četiri puta).</w:t>
      </w:r>
      <w:r>
        <w:rPr>
          <w:rStyle w:val="FootnoteReference"/>
          <w:rFonts w:ascii="Cambria" w:eastAsia="Cambria" w:hAnsi="Cambria" w:cs="Cambria"/>
          <w:b w:val="0"/>
          <w:color w:val="000000"/>
          <w:sz w:val="18"/>
        </w:rPr>
        <w:footnoteReference w:id="14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wordWrap/>
        <w:spacing w:line="240" w:lineRule="auto"/>
        <w:jc w:val="both"/>
      </w:pPr>
      <w:r>
        <w:rPr>
          <w:rFonts w:ascii="Cambria" w:eastAsia="Cambria" w:hAnsi="Cambria" w:cs="Cambria"/>
          <w:b w:val="0"/>
          <w:i w:val="0"/>
          <w:color w:val="000D80"/>
          <w:sz w:val="24"/>
        </w:rPr>
        <w:t xml:space="preserve"> „Allahu, Gospodaru sedam nebesa, Gospodaru Zemlje i Prijestolja velikog, Gospodaru naš i svega što postoji, Ti Koji daješ da zrnevlje i koštice proklijaju, Objavitelju Tevrata, Indžila i Furkana (Kur'ana) – Tebi se sklanjam pred zlom svačijim, Ti si Taj Koji svim upravljaš. Allahu moj, Ti si Prvi, i prije Tebe nije bilo ništa, Ti si Posljednji, i poslije Tebe neće biti ničeg, Ti si Vidljivi, i iznad Tebe ne postoji ništa, Ti si Skriveni, i bez Tebe ništa ne postoji. Oslobodi nas duga i izbavi nas od siromaštva!"</w:t>
      </w:r>
      <w:r>
        <w:rPr>
          <w:rStyle w:val="FootnoteReference"/>
          <w:rFonts w:ascii="Cambria" w:eastAsia="Cambria" w:hAnsi="Cambria" w:cs="Cambria"/>
          <w:b w:val="0"/>
          <w:color w:val="000000"/>
          <w:sz w:val="18"/>
        </w:rPr>
        <w:footnoteReference w:id="142"/>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أَطْعَمَنَا وَسَقَانَا، وَكَفَانَا، وَآوَانَا، فَكَمْ مِمَّنْ لَا كَافِيَ لَهُ وَلَا مُؤْوِيَ».</w:t>
      </w:r>
    </w:p>
    <w:p>
      <w:pPr>
        <w:wordWrap/>
        <w:spacing w:line="240" w:lineRule="auto"/>
        <w:jc w:val="both"/>
      </w:pPr>
      <w:r>
        <w:rPr>
          <w:rFonts w:ascii="Cambria" w:eastAsia="Cambria" w:hAnsi="Cambria" w:cs="Cambria"/>
          <w:b w:val="0"/>
          <w:i w:val="0"/>
          <w:color w:val="000D80"/>
          <w:sz w:val="24"/>
        </w:rPr>
        <w:t xml:space="preserve"> "Hvaljen neka je Allah Koji nas je nahranio i napojio, zaštitio i utočište nam dao. Koliko je onih koji nemaju ni zaštitnika ni utočišta!"</w:t>
      </w:r>
      <w:r>
        <w:rPr>
          <w:rStyle w:val="FootnoteReference"/>
          <w:rFonts w:ascii="Cambria" w:eastAsia="Cambria" w:hAnsi="Cambria" w:cs="Cambria"/>
          <w:b w:val="0"/>
          <w:color w:val="000000"/>
          <w:sz w:val="18"/>
        </w:rPr>
        <w:footnoteReference w:id="14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"Allahu, Poznavaoče skrivenog i pojavnog svijeta, Sazdavatelju nebesa i Zemlje, Gospodaru svega i njegov Posjedovatelju: svjedočim da nema istinskog boga koji istinski zaslužuje da se obožava osim Tebe, Tebi se sklanjam pred zlom moje duše, i pred zlom šejtana i njegovog širka, te da me sačuvaš od činjenja zla prema sebi ili bilo kom muslimanu."</w:t>
      </w:r>
      <w:r>
        <w:rPr>
          <w:rStyle w:val="FootnoteReference"/>
          <w:rFonts w:ascii="Cambria" w:eastAsia="Cambria" w:hAnsi="Cambria" w:cs="Cambria"/>
          <w:b w:val="0"/>
          <w:color w:val="000000"/>
          <w:sz w:val="18"/>
        </w:rPr>
        <w:footnoteReference w:id="144"/>
      </w:r>
    </w:p>
    <w:p>
      <w:pPr>
        <w:bidi/>
        <w:spacing w:before="60" w:after="40" w:line="240" w:lineRule="auto"/>
        <w:ind w:left="0" w:right="0"/>
        <w:jc w:val="both"/>
      </w:pPr>
      <w:r>
        <w:rPr>
          <w:rFonts w:ascii="adwa-assalaf" w:eastAsia="adwa-assalaf" w:hAnsi="adwa-assalaf" w:cs="adwa-assalaf"/>
          <w:b/>
          <w:color w:val="000D80"/>
          <w:sz w:val="30"/>
          <w:szCs w:val="30"/>
          <w:rtl/>
        </w:rPr>
        <w:t xml:space="preserve">«يَقْرَأُ ﴿الــم﴾ تَنْزِيلَ السَّجْدَةِ، وَتَبَارَكَ الَّذي بِيَدِهِ المُلْكُ».</w:t>
      </w:r>
    </w:p>
    <w:p>
      <w:pPr>
        <w:wordWrap/>
        <w:spacing w:line="240" w:lineRule="auto"/>
        <w:jc w:val="both"/>
      </w:pPr>
      <w:r>
        <w:rPr>
          <w:rFonts w:ascii="Cambria" w:eastAsia="Cambria" w:hAnsi="Cambria" w:cs="Cambria"/>
          <w:b w:val="0"/>
          <w:i w:val="0"/>
          <w:color w:val="000D80"/>
          <w:sz w:val="24"/>
        </w:rPr>
        <w:t xml:space="preserve"> "Učio bi: '(Elif-lam-mim) Tenzile' – Es-Sedžda, i 'Tebarekellezi bi-jedihil-mulk'."</w:t>
      </w:r>
      <w:r>
        <w:rPr>
          <w:rStyle w:val="FootnoteReference"/>
          <w:rFonts w:ascii="Cambria" w:eastAsia="Cambria" w:hAnsi="Cambria" w:cs="Cambria"/>
          <w:b w:val="0"/>
          <w:color w:val="000000"/>
          <w:sz w:val="18"/>
        </w:rPr>
        <w:footnoteReference w:id="14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pPr>
        <w:wordWrap/>
        <w:spacing w:line="240" w:lineRule="auto"/>
        <w:jc w:val="both"/>
      </w:pPr>
      <w:r>
        <w:rPr>
          <w:rFonts w:ascii="Cambria" w:eastAsia="Cambria" w:hAnsi="Cambria" w:cs="Cambria"/>
          <w:b w:val="0"/>
          <w:i w:val="0"/>
          <w:color w:val="000D80"/>
          <w:sz w:val="24"/>
        </w:rPr>
        <w:t xml:space="preserve"> „Allahu,</w:t>
      </w:r>
      <w:r>
        <w:rPr>
          <w:rStyle w:val="FootnoteReference"/>
          <w:rFonts w:ascii="Cambria" w:eastAsia="Cambria" w:hAnsi="Cambria" w:cs="Cambria"/>
          <w:b w:val="0"/>
          <w:color w:val="000000"/>
          <w:sz w:val="18"/>
        </w:rPr>
        <w:footnoteReference w:id="146"/>
      </w:r>
      <w:r>
        <w:rPr>
          <w:rFonts w:ascii="Cambria" w:eastAsia="Cambria" w:hAnsi="Cambria" w:cs="Cambria"/>
          <w:b w:val="0"/>
          <w:i w:val="0"/>
          <w:color w:val="000D80"/>
          <w:sz w:val="24"/>
        </w:rPr>
        <w:t xml:space="preserve"> Tebi predadoh svoju dušu, i prepustih Tebi poslove i stanje svoje, i upravih Tebi lice svoje, na Tebe se oslanjam, nadajući se Tebi i strahujući od Tebe; nema sigurnog skloništa i pribježišta od Tebe, osim kod Tebe. Vjerujem u Tvoju Knjigu, koju si spustio, i u Tvoga Vjerovjesnika, koga si poslao.“</w:t>
      </w:r>
      <w:r>
        <w:rPr>
          <w:rStyle w:val="FootnoteReference"/>
          <w:rFonts w:ascii="Cambria" w:eastAsia="Cambria" w:hAnsi="Cambria" w:cs="Cambria"/>
          <w:b w:val="0"/>
          <w:color w:val="000000"/>
          <w:sz w:val="18"/>
        </w:rPr>
        <w:footnoteReference w:id="147"/>
      </w:r>
    </w:p>
    <w:p>
      <w:pPr>
        <w:pStyle w:val="Heading2"/>
        <w:spacing w:before="0" w:after="60" w:line="264" w:lineRule="auto"/>
        <w:ind w:left="0" w:right="0"/>
        <w:jc w:val="left"/>
      </w:pPr>
      <w:bookmarkStart w:id="33" w:name="_Toc_1_3_0000000034"/>
      <w:r>
        <w:rPr>
          <w:rFonts w:ascii="Cambria" w:eastAsia="Cambria" w:hAnsi="Cambria" w:cs="Cambria"/>
          <w:b/>
          <w:i w:val="0"/>
          <w:color w:val="000000"/>
          <w:sz w:val="25"/>
        </w:rPr>
        <w:t xml:space="preserve">29. Dove pri prevrtanju u snu (noću)</w:t>
      </w:r>
      <w:bookmarkEnd w:id="33"/>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الوَاحِدُ القَهّارُ، رَبُّ السَّمَوَاتِ وَالأَرْضِ وَمَا بَيْنَهُمَا العَزيزُ الغَفَّارُ».</w:t>
      </w:r>
    </w:p>
    <w:p>
      <w:pPr>
        <w:wordWrap/>
        <w:spacing w:line="240" w:lineRule="auto"/>
        <w:jc w:val="both"/>
      </w:pPr>
      <w:r>
        <w:rPr>
          <w:rFonts w:ascii="Cambria" w:eastAsia="Cambria" w:hAnsi="Cambria" w:cs="Cambria"/>
          <w:b w:val="0"/>
          <w:i w:val="0"/>
          <w:color w:val="000D80"/>
          <w:sz w:val="24"/>
        </w:rPr>
        <w:t xml:space="preserve"> "Nema istinskog boga osim Allaha, Jednog i Silnog, Gospodara nebesa i Zemlje i prostora među njima, Silnog Oprostitelja."</w:t>
      </w:r>
      <w:r>
        <w:rPr>
          <w:rStyle w:val="FootnoteReference"/>
          <w:rFonts w:ascii="Cambria" w:eastAsia="Cambria" w:hAnsi="Cambria" w:cs="Cambria"/>
          <w:b w:val="0"/>
          <w:color w:val="000000"/>
          <w:sz w:val="18"/>
        </w:rPr>
        <w:footnoteReference w:id="148"/>
      </w:r>
    </w:p>
    <w:p>
      <w:pPr>
        <w:pStyle w:val="Heading2"/>
        <w:spacing w:before="0" w:after="60" w:line="264" w:lineRule="auto"/>
        <w:ind w:left="0" w:right="0"/>
        <w:jc w:val="left"/>
      </w:pPr>
      <w:bookmarkStart w:id="34" w:name="_Toc_1_3_0000000035"/>
      <w:r>
        <w:rPr>
          <w:rFonts w:ascii="Cambria" w:eastAsia="Cambria" w:hAnsi="Cambria" w:cs="Cambria"/>
          <w:b/>
          <w:i w:val="0"/>
          <w:color w:val="000000"/>
          <w:sz w:val="25"/>
        </w:rPr>
        <w:t xml:space="preserve">30. Dova protiv nemira i straha tokom sna, te ako se neko osjeća usamljenim</w:t>
      </w:r>
      <w:bookmarkEnd w:id="34"/>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بِكَلِمَاتِ اللَّهِ التَّامَّاتِ مِنْ غَضَبِهِ وَعِقَابِهِ، وَشَرِّ عِبَادِهِ، وَمِنْ هَمَزَاتِ الشَّياطِينِ وَأَنْ يَحْضُرُونِ».</w:t>
      </w:r>
    </w:p>
    <w:p>
      <w:pPr>
        <w:wordWrap/>
        <w:spacing w:line="240" w:lineRule="auto"/>
        <w:jc w:val="both"/>
      </w:pPr>
      <w:r>
        <w:rPr>
          <w:rFonts w:ascii="Cambria" w:eastAsia="Cambria" w:hAnsi="Cambria" w:cs="Cambria"/>
          <w:b w:val="0"/>
          <w:i w:val="0"/>
          <w:color w:val="000D80"/>
          <w:sz w:val="24"/>
        </w:rPr>
        <w:t xml:space="preserve"> "Zaštitu tražim pomoću Allahovih savršenih Riječi pred Njegovom srdžbom i Njegovom kaznom, protiv zla robova Njegovih te protiv šejtanskih nagovaranja na zlo i njihova prisustva."</w:t>
      </w:r>
      <w:r>
        <w:rPr>
          <w:rStyle w:val="FootnoteReference"/>
          <w:rFonts w:ascii="Cambria" w:eastAsia="Cambria" w:hAnsi="Cambria" w:cs="Cambria"/>
          <w:b w:val="0"/>
          <w:color w:val="000000"/>
          <w:sz w:val="18"/>
        </w:rPr>
        <w:footnoteReference w:id="149"/>
      </w:r>
    </w:p>
    <w:p>
      <w:pPr>
        <w:pStyle w:val="Heading2"/>
        <w:spacing w:before="0" w:after="60" w:line="264" w:lineRule="auto"/>
        <w:ind w:left="0" w:right="0"/>
        <w:jc w:val="left"/>
      </w:pPr>
      <w:bookmarkStart w:id="35" w:name="_Toc_1_3_0000000036"/>
      <w:r>
        <w:rPr>
          <w:rFonts w:ascii="Cambria" w:eastAsia="Cambria" w:hAnsi="Cambria" w:cs="Cambria"/>
          <w:b/>
          <w:i w:val="0"/>
          <w:color w:val="000000"/>
          <w:sz w:val="25"/>
        </w:rPr>
        <w:t xml:space="preserve">31. Dove koje se uče poslije snoviđenja ili neprijatnih snova</w:t>
      </w:r>
      <w:bookmarkEnd w:id="35"/>
    </w:p>
    <w:p>
      <w:pPr>
        <w:wordWrap/>
        <w:spacing w:before="0" w:after="0" w:line="240" w:lineRule="auto"/>
        <w:ind w:left="0" w:right="0" w:firstLine="284"/>
        <w:jc w:val="both"/>
      </w:pPr>
      <w:r>
        <w:rPr>
          <w:rFonts w:ascii="Cambria" w:eastAsia="Cambria" w:hAnsi="Cambria" w:cs="Cambria"/>
          <w:b w:val="0"/>
          <w:color w:val="000000"/>
          <w:sz w:val="24"/>
        </w:rPr>
        <w:t xml:space="preserve">Treba puhnuti tri puta sa lijeve strane.</w:t>
      </w:r>
      <w:r>
        <w:rPr>
          <w:rStyle w:val="FootnoteReference"/>
          <w:rFonts w:ascii="Cambria" w:eastAsia="Cambria" w:hAnsi="Cambria" w:cs="Cambria"/>
          <w:b w:val="0"/>
          <w:color w:val="000000"/>
          <w:sz w:val="18"/>
        </w:rPr>
        <w:footnoteReference w:id="150"/>
      </w:r>
    </w:p>
    <w:p>
      <w:pPr>
        <w:wordWrap/>
        <w:spacing w:before="0" w:after="0" w:line="240" w:lineRule="auto"/>
        <w:ind w:left="0" w:right="0" w:firstLine="284"/>
        <w:jc w:val="both"/>
      </w:pPr>
      <w:r>
        <w:rPr>
          <w:rFonts w:ascii="Cambria" w:eastAsia="Cambria" w:hAnsi="Cambria" w:cs="Cambria"/>
          <w:b w:val="0"/>
          <w:color w:val="000000"/>
          <w:sz w:val="24"/>
        </w:rPr>
        <w:t xml:space="preserve">Treba zatražiti tri puta utočište kod Allaha od šejtana i od zla kojeg je vidio u snu.</w:t>
      </w:r>
      <w:r>
        <w:rPr>
          <w:rStyle w:val="FootnoteReference"/>
          <w:rFonts w:ascii="Cambria" w:eastAsia="Cambria" w:hAnsi="Cambria" w:cs="Cambria"/>
          <w:b w:val="0"/>
          <w:color w:val="000000"/>
          <w:sz w:val="18"/>
        </w:rPr>
        <w:footnoteReference w:id="151"/>
      </w:r>
    </w:p>
    <w:p>
      <w:pPr>
        <w:wordWrap/>
        <w:spacing w:before="0" w:after="0" w:line="240" w:lineRule="auto"/>
        <w:ind w:left="0" w:right="0" w:firstLine="284"/>
        <w:jc w:val="both"/>
      </w:pPr>
      <w:r>
        <w:rPr>
          <w:rFonts w:ascii="Cambria" w:eastAsia="Cambria" w:hAnsi="Cambria" w:cs="Cambria"/>
          <w:b w:val="0"/>
          <w:color w:val="000000"/>
          <w:sz w:val="24"/>
        </w:rPr>
        <w:t xml:space="preserve">Nikome taj san ne treba pričati.</w:t>
      </w:r>
      <w:r>
        <w:rPr>
          <w:rStyle w:val="FootnoteReference"/>
          <w:rFonts w:ascii="Cambria" w:eastAsia="Cambria" w:hAnsi="Cambria" w:cs="Cambria"/>
          <w:b w:val="0"/>
          <w:color w:val="000000"/>
          <w:sz w:val="18"/>
        </w:rPr>
        <w:footnoteReference w:id="152"/>
      </w:r>
    </w:p>
    <w:p>
      <w:pPr>
        <w:wordWrap/>
        <w:spacing w:before="0" w:after="0" w:line="240" w:lineRule="auto"/>
        <w:ind w:left="0" w:right="0" w:firstLine="284"/>
        <w:jc w:val="both"/>
      </w:pPr>
      <w:r>
        <w:rPr>
          <w:rFonts w:ascii="Cambria" w:eastAsia="Cambria" w:hAnsi="Cambria" w:cs="Cambria"/>
          <w:b w:val="0"/>
          <w:color w:val="000000"/>
          <w:sz w:val="24"/>
        </w:rPr>
        <w:t xml:space="preserve">Neka se okrene na drugu stranu od one na kojoj je spavao.</w:t>
      </w:r>
      <w:r>
        <w:rPr>
          <w:rStyle w:val="FootnoteReference"/>
          <w:rFonts w:ascii="Cambria" w:eastAsia="Cambria" w:hAnsi="Cambria" w:cs="Cambria"/>
          <w:b w:val="0"/>
          <w:color w:val="000000"/>
          <w:sz w:val="18"/>
        </w:rPr>
        <w:footnoteReference w:id="153"/>
      </w:r>
    </w:p>
    <w:p>
      <w:pPr>
        <w:wordWrap/>
        <w:spacing w:before="0" w:after="0" w:line="240" w:lineRule="auto"/>
        <w:ind w:left="0" w:right="0" w:firstLine="284"/>
        <w:jc w:val="both"/>
      </w:pPr>
      <w:r>
        <w:rPr>
          <w:rFonts w:ascii="Cambria" w:eastAsia="Cambria" w:hAnsi="Cambria" w:cs="Cambria"/>
          <w:b w:val="0"/>
          <w:color w:val="000000"/>
          <w:sz w:val="24"/>
        </w:rPr>
        <w:t xml:space="preserve">Ako bude htio, neka ustane i klanja nafilu.</w:t>
      </w:r>
      <w:r>
        <w:rPr>
          <w:rStyle w:val="FootnoteReference"/>
          <w:rFonts w:ascii="Cambria" w:eastAsia="Cambria" w:hAnsi="Cambria" w:cs="Cambria"/>
          <w:b w:val="0"/>
          <w:color w:val="000000"/>
          <w:sz w:val="18"/>
        </w:rPr>
        <w:footnoteReference w:id="154"/>
      </w:r>
    </w:p>
    <w:p>
      <w:pPr>
        <w:pStyle w:val="Heading2"/>
        <w:spacing w:before="0" w:after="60" w:line="264" w:lineRule="auto"/>
        <w:ind w:left="0" w:right="0"/>
        <w:jc w:val="left"/>
      </w:pPr>
      <w:bookmarkStart w:id="36" w:name="_Toc_1_3_0000000037"/>
      <w:r>
        <w:rPr>
          <w:rFonts w:ascii="Cambria" w:eastAsia="Cambria" w:hAnsi="Cambria" w:cs="Cambria"/>
          <w:b/>
          <w:i w:val="0"/>
          <w:color w:val="000000"/>
          <w:sz w:val="25"/>
        </w:rPr>
        <w:t xml:space="preserve">32. Kunut-dove (na vitr-namazu)</w:t>
      </w:r>
      <w:bookmarkEnd w:id="36"/>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p>
    <w:p>
      <w:pPr>
        <w:wordWrap/>
        <w:spacing w:line="240" w:lineRule="auto"/>
        <w:jc w:val="both"/>
      </w:pPr>
      <w:r>
        <w:rPr>
          <w:rFonts w:ascii="Cambria" w:eastAsia="Cambria" w:hAnsi="Cambria" w:cs="Cambria"/>
          <w:b w:val="0"/>
          <w:i w:val="0"/>
          <w:color w:val="000D80"/>
          <w:sz w:val="24"/>
        </w:rPr>
        <w:t xml:space="preserve"> "Allahu, uputi me među onima koje si uputio, oprosti mi među onima kojima si oprostio, uzmi me u zaštitu među onima koje si uzeo u zaštitu, blagoslovi me u onome što si podario, i sačuvaj me zla onoga što si odredio; jer Ti, zaista, određuješ, a Tebi se ne određuje. Zaista ne biva ponižen onaj koga si Ti uzeo u zaštitu, [niti biva uzdignut onaj kome si Ti neprijatelj]. Veličanstven si i neizmjerno je Tvoje dobro, Gospodaru naš, i Uzvišen si."</w:t>
      </w:r>
      <w:r>
        <w:rPr>
          <w:rStyle w:val="FootnoteReference"/>
          <w:rFonts w:ascii="Cambria" w:eastAsia="Cambria" w:hAnsi="Cambria" w:cs="Cambria"/>
          <w:b w:val="0"/>
          <w:color w:val="000000"/>
          <w:sz w:val="18"/>
        </w:rPr>
        <w:footnoteReference w:id="15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"Allahu moj, utječem se Tvojim zadovoljstvom od Tvoje srdžbe, i Tvojim oprostom od Tvoje kazne, i utječem se Tebi od Tebe. Nisam u stanju izreći Ti pohvalu kako dolikuje, Ti si onakav kako si Sebe pohvalio."</w:t>
      </w:r>
      <w:r>
        <w:rPr>
          <w:rStyle w:val="FootnoteReference"/>
          <w:rFonts w:ascii="Cambria" w:eastAsia="Cambria" w:hAnsi="Cambria" w:cs="Cambria"/>
          <w:b w:val="0"/>
          <w:color w:val="000000"/>
          <w:sz w:val="18"/>
        </w:rPr>
        <w:footnoteReference w:id="15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p>
    <w:p>
      <w:pPr>
        <w:wordWrap/>
        <w:spacing w:line="240" w:lineRule="auto"/>
        <w:jc w:val="both"/>
      </w:pPr>
      <w:r>
        <w:rPr>
          <w:rFonts w:ascii="Cambria" w:eastAsia="Cambria" w:hAnsi="Cambria" w:cs="Cambria"/>
          <w:b w:val="0"/>
          <w:i w:val="0"/>
          <w:color w:val="000D80"/>
          <w:sz w:val="24"/>
        </w:rPr>
        <w:t xml:space="preserve"> "Allahu, Tebe obožavamo i Tebi molitvu obavljamo, Tebi sedždu činimo i Tebi hitamo (žudimo), Tebi služimo i Tvojoj se milosti nadamo, Tvoje se kazne plašimo. Tvoja kazna, zaista, sustiže nevjernike. Allahu, mi uistinu, od Tebe tražimo pomoć i od Tebe molimo oprost, i dobrim Te hvalimo. Ne poričemo Te, nego vjerujemo u Tebe. Tebi se pokoravamo i odričemo se onih koji u Tebe ne vjeruju."</w:t>
      </w:r>
      <w:r>
        <w:rPr>
          <w:rStyle w:val="FootnoteReference"/>
          <w:rFonts w:ascii="Cambria" w:eastAsia="Cambria" w:hAnsi="Cambria" w:cs="Cambria"/>
          <w:b w:val="0"/>
          <w:color w:val="000000"/>
          <w:sz w:val="18"/>
        </w:rPr>
        <w:footnoteReference w:id="157"/>
      </w:r>
    </w:p>
    <w:p>
      <w:pPr>
        <w:pStyle w:val="Heading2"/>
        <w:spacing w:before="0" w:after="60" w:line="264" w:lineRule="auto"/>
        <w:ind w:left="0" w:right="0"/>
        <w:jc w:val="left"/>
      </w:pPr>
      <w:bookmarkStart w:id="37" w:name="_Toc_1_3_0000000038"/>
      <w:r>
        <w:rPr>
          <w:rFonts w:ascii="Cambria" w:eastAsia="Cambria" w:hAnsi="Cambria" w:cs="Cambria"/>
          <w:b/>
          <w:i w:val="0"/>
          <w:color w:val="000000"/>
          <w:sz w:val="25"/>
        </w:rPr>
        <w:t xml:space="preserve">33. Dova nakon predaje selama na vitr-namazu</w:t>
      </w:r>
      <w:bookmarkEnd w:id="37"/>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المَلِكِ القُدُّوسِ»</w:t>
      </w:r>
    </w:p>
    <w:p>
      <w:pPr>
        <w:wordWrap/>
        <w:spacing w:line="240" w:lineRule="auto"/>
        <w:jc w:val="both"/>
      </w:pPr>
      <w:r>
        <w:rPr>
          <w:rFonts w:ascii="Cambria" w:eastAsia="Cambria" w:hAnsi="Cambria" w:cs="Cambria"/>
          <w:b w:val="0"/>
          <w:i w:val="0"/>
          <w:color w:val="000D80"/>
          <w:sz w:val="24"/>
        </w:rPr>
        <w:t xml:space="preserve"> "Slavljen neka si, Sveti Vladaru."</w:t>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 مرَّاتٍ</w:t>
      </w:r>
    </w:p>
    <w:p>
      <w:pPr>
        <w:wordWrap/>
        <w:jc w:val="both"/>
      </w:pPr>
      <w:r>
        <w:rPr>
          <w:rFonts w:ascii="Cambria" w:eastAsia="Cambria" w:hAnsi="Cambria" w:cs="Cambria"/>
          <w:b w:val="0"/>
          <w:i w:val="0"/>
          <w:color w:val="000D80"/>
          <w:sz w:val="24"/>
        </w:rPr>
        <w:t xml:space="preserve"> (tri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والثَّالِثَةُ يَجْهَرُ بها ويَمُدُّ بِهَا صَوتَهُ يَقُولُ:</w:t>
      </w:r>
    </w:p>
    <w:p>
      <w:pPr>
        <w:wordWrap/>
        <w:jc w:val="both"/>
      </w:pPr>
      <w:r>
        <w:rPr>
          <w:rFonts w:ascii="Cambria" w:eastAsia="Cambria" w:hAnsi="Cambria" w:cs="Cambria"/>
          <w:b w:val="0"/>
          <w:i w:val="0"/>
          <w:color w:val="000D80"/>
          <w:sz w:val="24"/>
        </w:rPr>
        <w:t xml:space="preserve"> A treći put izgovara naglas i produžuje svoj glas, govoreći: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«رَبِّ المَلَائِكَةِ وَالرُّوحِ».</w:t>
      </w:r>
    </w:p>
    <w:p>
      <w:pPr>
        <w:wordWrap/>
        <w:jc w:val="both"/>
      </w:pPr>
      <w:r>
        <w:rPr>
          <w:rFonts w:ascii="Cambria" w:eastAsia="Cambria" w:hAnsi="Cambria" w:cs="Cambria"/>
          <w:b w:val="0"/>
          <w:i w:val="0"/>
          <w:color w:val="000D80"/>
          <w:sz w:val="24"/>
        </w:rPr>
        <w:t xml:space="preserve"> "Gospodaru meleka i Duha."</w:t>
      </w:r>
      <w:r>
        <w:rPr>
          <w:rStyle w:val="FootnoteReference"/>
          <w:rFonts w:ascii="Cambria" w:eastAsia="Cambria" w:hAnsi="Cambria" w:cs="Cambria"/>
          <w:b w:val="0"/>
          <w:color w:val="000000"/>
          <w:sz w:val="18"/>
        </w:rPr>
        <w:footnoteReference w:id="158"/>
      </w:r>
    </w:p>
    <w:p>
      <w:pPr>
        <w:pStyle w:val="Heading2"/>
        <w:spacing w:before="0" w:after="60" w:line="264" w:lineRule="auto"/>
        <w:ind w:left="0" w:right="0"/>
        <w:jc w:val="left"/>
      </w:pPr>
      <w:bookmarkStart w:id="38" w:name="_Toc_1_3_0000000039"/>
      <w:r>
        <w:rPr>
          <w:rFonts w:ascii="Cambria" w:eastAsia="Cambria" w:hAnsi="Cambria" w:cs="Cambria"/>
          <w:b/>
          <w:i w:val="0"/>
          <w:color w:val="000000"/>
          <w:sz w:val="25"/>
        </w:rPr>
        <w:t xml:space="preserve">34. Dova protiv zabrinutosti i žalosti</w:t>
      </w:r>
      <w:bookmarkEnd w:id="38"/>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wordWrap/>
        <w:spacing w:line="240" w:lineRule="auto"/>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"Allahu, ja sam, zaista, Tvoj rob, sin Tvoga roba, sin Tvoje robinje. Moje stanje je u Tvojoj ruci, Tvoja presuda se sprovodi na meni, pravedna je Tvoja odredba prema meni. Molim Te svakim Tvojim imenom kojim si Sebe nazvao, ili si ga objavio u Svojoj Knjizi, ili si tome podučio nekoga od Svojih stvorenja, ili si ga zadržao u tajnom znanju kod Sebe, da učiniš Kur'an proljećem moga srca, svjetlom mojih grudi, odagnanjem moje tuge i nestankom moje brige."</w:t>
      </w:r>
      <w:r>
        <w:rPr>
          <w:rStyle w:val="FootnoteReference"/>
          <w:rFonts w:ascii="Cambria" w:eastAsia="Cambria" w:hAnsi="Cambria" w:cs="Cambria"/>
          <w:b w:val="0"/>
          <w:color w:val="000000"/>
          <w:sz w:val="18"/>
        </w:rPr>
        <w:footnoteReference w:id="15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"Allahu moj, utječem Ti se od brige i tuge, nemoći i lijenosti, škrtosti i kukavičluka, tereta duga i nadmoći ljudi."</w:t>
      </w:r>
      <w:r>
        <w:rPr>
          <w:rStyle w:val="FootnoteReference"/>
          <w:rFonts w:ascii="Cambria" w:eastAsia="Cambria" w:hAnsi="Cambria" w:cs="Cambria"/>
          <w:b w:val="0"/>
          <w:color w:val="000000"/>
          <w:sz w:val="18"/>
        </w:rPr>
        <w:footnoteReference w:id="160"/>
      </w:r>
    </w:p>
    <w:p>
      <w:pPr>
        <w:pStyle w:val="Heading2"/>
        <w:spacing w:before="0" w:after="60" w:line="264" w:lineRule="auto"/>
        <w:ind w:left="0" w:right="0"/>
        <w:jc w:val="left"/>
      </w:pPr>
      <w:bookmarkStart w:id="39" w:name="_Toc_1_3_0000000040"/>
      <w:r>
        <w:rPr>
          <w:rFonts w:ascii="Cambria" w:eastAsia="Cambria" w:hAnsi="Cambria" w:cs="Cambria"/>
          <w:b/>
          <w:i w:val="0"/>
          <w:color w:val="000000"/>
          <w:sz w:val="25"/>
        </w:rPr>
        <w:t xml:space="preserve">35. Dove protiv tuge i potištenosti</w:t>
      </w:r>
      <w:bookmarkEnd w:id="39"/>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العَظِيمُ الحَلِيمُ، لَا إِلَهَ إِلَّا اللَّهُ رَبُّ العَرْشِ العَظِيمِ، لَا إِلَهَ إِلَّا اللَّهُ رَبُّ السَّمَوَاتِ وَرَبُّ الأَرْضِ وَرَبُّ العَرْشِ الكَرِيمِ».</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Velikog i Blagog. Nema boga koji istinski zaslužuje da se obožava osim Allaha, Gospodara Prijestolja velikog. Nema boga koji istinski zaslužuje da se obožava osim Allaha, Gospodara nebesa, Gospodara Zemlje i Gospodara Prijestolja plemenitog."</w:t>
      </w:r>
      <w:r>
        <w:rPr>
          <w:rStyle w:val="FootnoteReference"/>
          <w:rFonts w:ascii="Cambria" w:eastAsia="Cambria" w:hAnsi="Cambria" w:cs="Cambria"/>
          <w:b w:val="0"/>
          <w:color w:val="000000"/>
          <w:sz w:val="18"/>
        </w:rPr>
        <w:footnoteReference w:id="161"/>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رَحْمَتَكَ أَرْجُو، فَلَا تَكِلْنِي إِلَى نَفْسِي طَرْفَةَ عَيْنٍ، وَأَصْلِحْ لِي شَأْنِي كُلَّهُ، لَا إِلَهَ إِلَّا أَنْتَ».</w:t>
      </w:r>
    </w:p>
    <w:p>
      <w:pPr>
        <w:wordWrap/>
        <w:spacing w:line="240" w:lineRule="auto"/>
        <w:jc w:val="both"/>
      </w:pPr>
      <w:r>
        <w:rPr>
          <w:rFonts w:ascii="Cambria" w:eastAsia="Cambria" w:hAnsi="Cambria" w:cs="Cambria"/>
          <w:b w:val="0"/>
          <w:i w:val="0"/>
          <w:color w:val="000D80"/>
          <w:sz w:val="24"/>
        </w:rPr>
        <w:t xml:space="preserve"> "Allahu moj, Tvojoj milosti se nadam, pa me ne prepusti samom sebi ni koliko treptaj oka, i popravi svako moje stanje. Nema istinskog boga osim Tebe!"</w:t>
      </w:r>
      <w:r>
        <w:rPr>
          <w:rStyle w:val="FootnoteReference"/>
          <w:rFonts w:ascii="Cambria" w:eastAsia="Cambria" w:hAnsi="Cambria" w:cs="Cambria"/>
          <w:b w:val="0"/>
          <w:color w:val="000000"/>
          <w:sz w:val="18"/>
        </w:rPr>
        <w:footnoteReference w:id="162"/>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أَنْتَ سُبْحَانَكَ إِنِّي كُنْتُ مِنَ الظَّالِمِينَ».</w:t>
      </w:r>
    </w:p>
    <w:p>
      <w:pPr>
        <w:wordWrap/>
        <w:spacing w:line="240" w:lineRule="auto"/>
        <w:jc w:val="both"/>
      </w:pPr>
      <w:r>
        <w:rPr>
          <w:rFonts w:ascii="Cambria" w:eastAsia="Cambria" w:hAnsi="Cambria" w:cs="Cambria"/>
          <w:b w:val="0"/>
          <w:i w:val="0"/>
          <w:color w:val="000D80"/>
          <w:sz w:val="24"/>
        </w:rPr>
        <w:t xml:space="preserve"> "Nema istinskog boga osim Tebe, neka si slavljen! Zaista sam ja bio od nepravednih."</w:t>
      </w:r>
      <w:r>
        <w:rPr>
          <w:rStyle w:val="FootnoteReference"/>
          <w:rFonts w:ascii="Cambria" w:eastAsia="Cambria" w:hAnsi="Cambria" w:cs="Cambria"/>
          <w:b w:val="0"/>
          <w:color w:val="000000"/>
          <w:sz w:val="18"/>
        </w:rPr>
        <w:footnoteReference w:id="16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 اللَّهُ رَبِّي لَا أُشْرِكُ بِهِ شَيْئًا».</w:t>
      </w:r>
    </w:p>
    <w:p>
      <w:pPr>
        <w:wordWrap/>
        <w:spacing w:line="240" w:lineRule="auto"/>
        <w:jc w:val="both"/>
      </w:pPr>
      <w:r>
        <w:rPr>
          <w:rFonts w:ascii="Cambria" w:eastAsia="Cambria" w:hAnsi="Cambria" w:cs="Cambria"/>
          <w:b w:val="0"/>
          <w:i w:val="0"/>
          <w:color w:val="000D80"/>
          <w:sz w:val="24"/>
        </w:rPr>
        <w:t xml:space="preserve"> "Allah, Allah je Gospodar moj, Kojem ja ništa ne smatram ravnim."</w:t>
      </w:r>
      <w:r>
        <w:rPr>
          <w:rStyle w:val="FootnoteReference"/>
          <w:rFonts w:ascii="Cambria" w:eastAsia="Cambria" w:hAnsi="Cambria" w:cs="Cambria"/>
          <w:b w:val="0"/>
          <w:color w:val="000000"/>
          <w:sz w:val="18"/>
        </w:rPr>
        <w:footnoteReference w:id="164"/>
      </w:r>
    </w:p>
    <w:p>
      <w:pPr>
        <w:pStyle w:val="Heading2"/>
        <w:spacing w:before="0" w:after="60" w:line="264" w:lineRule="auto"/>
        <w:ind w:left="0" w:right="0"/>
        <w:jc w:val="left"/>
      </w:pPr>
      <w:bookmarkStart w:id="40" w:name="_Toc_1_3_0000000041"/>
      <w:r>
        <w:rPr>
          <w:rFonts w:ascii="Cambria" w:eastAsia="Cambria" w:hAnsi="Cambria" w:cs="Cambria"/>
          <w:b/>
          <w:i w:val="0"/>
          <w:color w:val="000000"/>
          <w:sz w:val="25"/>
        </w:rPr>
        <w:t xml:space="preserve">36. Dove koje se uče pri susretu sa neprijateljem ili s onim ko ima vlast</w:t>
      </w:r>
      <w:bookmarkEnd w:id="40"/>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إِنَّا نَجْعَلُكَ فِي نُحُورِهِم، وَنَعُوذُ بِكَ مِنْ شُرُورِهِمْ».</w:t>
      </w:r>
    </w:p>
    <w:p>
      <w:pPr>
        <w:wordWrap/>
        <w:spacing w:line="240" w:lineRule="auto"/>
        <w:jc w:val="both"/>
      </w:pPr>
      <w:r>
        <w:rPr>
          <w:rFonts w:ascii="Cambria" w:eastAsia="Cambria" w:hAnsi="Cambria" w:cs="Cambria"/>
          <w:b w:val="0"/>
          <w:i w:val="0"/>
          <w:color w:val="000D80"/>
          <w:sz w:val="24"/>
        </w:rPr>
        <w:t xml:space="preserve"> "Allahu moj, Tebe stavljamo (kao zaštitu) pred njih i Tebi se utječemo od njihovih zala."</w:t>
      </w:r>
      <w:r>
        <w:rPr>
          <w:rStyle w:val="FootnoteReference"/>
          <w:rFonts w:ascii="Cambria" w:eastAsia="Cambria" w:hAnsi="Cambria" w:cs="Cambria"/>
          <w:b w:val="0"/>
          <w:color w:val="000000"/>
          <w:sz w:val="18"/>
        </w:rPr>
        <w:footnoteReference w:id="16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أَنْتَ عَضُدِي، وَأَنْتَ نَصِيرِي، بِكَ أَحُولُ وَبِكَ أَصُولُ، وَبِكَ أُقاتِلُ».</w:t>
      </w:r>
    </w:p>
    <w:p>
      <w:pPr>
        <w:wordWrap/>
        <w:spacing w:line="240" w:lineRule="auto"/>
        <w:jc w:val="both"/>
      </w:pPr>
      <w:r>
        <w:rPr>
          <w:rFonts w:ascii="Cambria" w:eastAsia="Cambria" w:hAnsi="Cambria" w:cs="Cambria"/>
          <w:b w:val="0"/>
          <w:i w:val="0"/>
          <w:color w:val="000D80"/>
          <w:sz w:val="24"/>
        </w:rPr>
        <w:t xml:space="preserve"> „Allahu, Ti si Onaj od Koga snagu uzimam i pomagač moj. Allahu, uz Tvoju pomoć se štitim i izbjegavam spletke (neprijatelja), u ime Tvoje ih napadam i</w:t>
      </w:r>
    </w:p>
    <w:p>
      <w:pPr>
        <w:wordWrap/>
        <w:spacing w:line="240" w:lineRule="auto"/>
        <w:jc w:val="both"/>
      </w:pPr>
      <w:r>
        <w:rPr>
          <w:rFonts w:ascii="Cambria" w:eastAsia="Cambria" w:hAnsi="Cambria" w:cs="Cambria"/>
          <w:b w:val="0"/>
          <w:i w:val="0"/>
          <w:color w:val="000D80"/>
          <w:sz w:val="24"/>
        </w:rPr>
        <w:t xml:space="preserve">savladavam, i u Tvoje ime se borim.'“</w:t>
      </w:r>
      <w:r>
        <w:rPr>
          <w:rStyle w:val="FootnoteReference"/>
          <w:rFonts w:ascii="Cambria" w:eastAsia="Cambria" w:hAnsi="Cambria" w:cs="Cambria"/>
          <w:b w:val="0"/>
          <w:color w:val="000000"/>
          <w:sz w:val="18"/>
        </w:rPr>
        <w:footnoteReference w:id="166"/>
      </w:r>
    </w:p>
    <w:p>
      <w:pPr>
        <w:bidi/>
        <w:spacing w:before="60" w:after="40" w:line="240" w:lineRule="auto"/>
        <w:ind w:left="0" w:right="0"/>
        <w:jc w:val="both"/>
      </w:pPr>
      <w:r>
        <w:rPr>
          <w:rFonts w:ascii="adwa-assalaf" w:eastAsia="adwa-assalaf" w:hAnsi="adwa-assalaf" w:cs="adwa-assalaf"/>
          <w:b/>
          <w:color w:val="000D80"/>
          <w:sz w:val="30"/>
          <w:szCs w:val="30"/>
          <w:rtl/>
        </w:rPr>
        <w:t xml:space="preserve">«حَسْبُنا اللَّهُ وَنِعْمَ الوَكِيلُ».</w:t>
      </w:r>
    </w:p>
    <w:p>
      <w:pPr>
        <w:wordWrap/>
        <w:spacing w:line="240" w:lineRule="auto"/>
        <w:jc w:val="both"/>
      </w:pPr>
      <w:r>
        <w:rPr>
          <w:rFonts w:ascii="Cambria" w:eastAsia="Cambria" w:hAnsi="Cambria" w:cs="Cambria"/>
          <w:b w:val="0"/>
          <w:i w:val="0"/>
          <w:color w:val="000D80"/>
          <w:sz w:val="24"/>
        </w:rPr>
        <w:t xml:space="preserve"> "Dovoljan nam je Allah i divan li je On zaštitnik!"</w:t>
      </w:r>
      <w:r>
        <w:rPr>
          <w:rStyle w:val="FootnoteReference"/>
          <w:rFonts w:ascii="Cambria" w:eastAsia="Cambria" w:hAnsi="Cambria" w:cs="Cambria"/>
          <w:b w:val="0"/>
          <w:color w:val="000000"/>
          <w:sz w:val="18"/>
        </w:rPr>
        <w:footnoteReference w:id="167"/>
      </w:r>
    </w:p>
    <w:p>
      <w:pPr>
        <w:pStyle w:val="Heading2"/>
        <w:spacing w:before="0" w:after="60" w:line="264" w:lineRule="auto"/>
        <w:ind w:left="0" w:right="0"/>
        <w:jc w:val="left"/>
      </w:pPr>
      <w:bookmarkStart w:id="41" w:name="_Toc_1_3_0000000042"/>
      <w:r>
        <w:rPr>
          <w:rFonts w:ascii="Cambria" w:eastAsia="Cambria" w:hAnsi="Cambria" w:cs="Cambria"/>
          <w:b/>
          <w:i w:val="0"/>
          <w:color w:val="000000"/>
          <w:sz w:val="25"/>
        </w:rPr>
        <w:t xml:space="preserve">37. Dove kada se strahuje od nepravde vladara</w:t>
      </w:r>
      <w:bookmarkEnd w:id="41"/>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p>
    <w:p>
      <w:pPr>
        <w:wordWrap/>
        <w:spacing w:line="240" w:lineRule="auto"/>
        <w:jc w:val="both"/>
      </w:pPr>
      <w:r>
        <w:rPr>
          <w:rFonts w:ascii="Cambria" w:eastAsia="Cambria" w:hAnsi="Cambria" w:cs="Cambria"/>
          <w:b w:val="0"/>
          <w:i w:val="0"/>
          <w:color w:val="000D80"/>
          <w:sz w:val="24"/>
        </w:rPr>
        <w:t xml:space="preserve"> "Allahu, Gospodaru sedam nebesa i velikog Arša, zaštiti me od zla te i te osobe i njenih saveznika, da ne bi neko od njih prešao granicu prema meni ili nasilje učinio. Snažan je onaj ko Tebe uzme za zaštitnika, velika je Tvoja slava i nema istinskog boga osim Tebe.“</w:t>
      </w:r>
      <w:r>
        <w:rPr>
          <w:rStyle w:val="FootnoteReference"/>
          <w:rFonts w:ascii="Cambria" w:eastAsia="Cambria" w:hAnsi="Cambria" w:cs="Cambria"/>
          <w:b w:val="0"/>
          <w:color w:val="000000"/>
          <w:sz w:val="18"/>
        </w:rPr>
        <w:footnoteReference w:id="168"/>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p>
    <w:p>
      <w:pPr>
        <w:wordWrap/>
        <w:spacing w:line="240" w:lineRule="auto"/>
        <w:jc w:val="both"/>
      </w:pPr>
      <w:r>
        <w:rPr>
          <w:rFonts w:ascii="Cambria" w:eastAsia="Cambria" w:hAnsi="Cambria" w:cs="Cambria"/>
          <w:b w:val="0"/>
          <w:i w:val="0"/>
          <w:color w:val="000D80"/>
          <w:sz w:val="24"/>
        </w:rPr>
        <w:t xml:space="preserve"> „Allah je najveći, Allah je najjači od svih Svojih stvorenja, Allah je jači od onoga čega se bojim i od čega strepim. Utječem se Allahu, pored kojeg drugog boga nema, Koji čuva sedam nebesa da ne padnu na Zemlju, osim ako On to dopusti, od zla tog i tog Tvog roba i njegove džinske i ljudske vojske, sljedbenika i pristalica. Allahu, budi mi zaštitnik od njihovog zla! Velika je Tvoja slava, snažan je onaj ko Tebe uzme za zaštitnika, uzvišeno je Tvoje ime i nema istinskog boga mimo Tebe.“</w:t>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 مَرَّاتٍ.</w:t>
      </w:r>
    </w:p>
    <w:p>
      <w:pPr>
        <w:wordWrap/>
        <w:jc w:val="both"/>
      </w:pPr>
      <w:r>
        <w:rPr>
          <w:rFonts w:ascii="Cambria" w:eastAsia="Cambria" w:hAnsi="Cambria" w:cs="Cambria"/>
          <w:b w:val="0"/>
          <w:i w:val="0"/>
          <w:color w:val="000D80"/>
          <w:sz w:val="24"/>
        </w:rPr>
        <w:t xml:space="preserve"> (tri puta).</w:t>
      </w:r>
      <w:r>
        <w:rPr>
          <w:rStyle w:val="FootnoteReference"/>
          <w:rFonts w:ascii="Cambria" w:eastAsia="Cambria" w:hAnsi="Cambria" w:cs="Cambria"/>
          <w:b w:val="0"/>
          <w:color w:val="000000"/>
          <w:sz w:val="18"/>
        </w:rPr>
        <w:footnoteReference w:id="169"/>
      </w:r>
    </w:p>
    <w:p>
      <w:pPr>
        <w:pStyle w:val="Heading2"/>
        <w:spacing w:before="0" w:after="60" w:line="264" w:lineRule="auto"/>
        <w:ind w:left="0" w:right="0"/>
        <w:jc w:val="left"/>
      </w:pPr>
      <w:bookmarkStart w:id="42" w:name="_Toc_1_3_0000000043"/>
      <w:r>
        <w:rPr>
          <w:rFonts w:ascii="Cambria" w:eastAsia="Cambria" w:hAnsi="Cambria" w:cs="Cambria"/>
          <w:b/>
          <w:i w:val="0"/>
          <w:color w:val="000000"/>
          <w:sz w:val="25"/>
        </w:rPr>
        <w:t xml:space="preserve">38. Dova protiv neprijatelja</w:t>
      </w:r>
      <w:bookmarkEnd w:id="42"/>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مُنْزِلَ الكِتَابِ، سَرِيعَ الحِسَابِ، اهْزِمِ الأَحْزَابَ، اللَّهُمَّ اهزِمْهُمْ وَزَلْزِلْهُمْ».</w:t>
      </w:r>
    </w:p>
    <w:p>
      <w:pPr>
        <w:wordWrap/>
        <w:spacing w:line="240" w:lineRule="auto"/>
        <w:jc w:val="both"/>
      </w:pPr>
      <w:r>
        <w:rPr>
          <w:rFonts w:ascii="Cambria" w:eastAsia="Cambria" w:hAnsi="Cambria" w:cs="Cambria"/>
          <w:b w:val="0"/>
          <w:i w:val="0"/>
          <w:color w:val="000D80"/>
          <w:sz w:val="24"/>
        </w:rPr>
        <w:t xml:space="preserve"> "Allahu, Dostavitelju Knjige, Koji brzo svodiš račune, porazi protivnike. Allahu, porazi ih sve i uzdrmaj ih."</w:t>
      </w:r>
      <w:r>
        <w:rPr>
          <w:rStyle w:val="FootnoteReference"/>
          <w:rFonts w:ascii="Cambria" w:eastAsia="Cambria" w:hAnsi="Cambria" w:cs="Cambria"/>
          <w:b w:val="0"/>
          <w:color w:val="000000"/>
          <w:sz w:val="18"/>
        </w:rPr>
        <w:footnoteReference w:id="170"/>
      </w:r>
    </w:p>
    <w:p>
      <w:pPr>
        <w:pStyle w:val="Heading2"/>
        <w:spacing w:before="0" w:after="60" w:line="264" w:lineRule="auto"/>
        <w:ind w:left="0" w:right="0"/>
        <w:jc w:val="left"/>
      </w:pPr>
      <w:bookmarkStart w:id="43" w:name="_Toc_1_3_0000000044"/>
      <w:r>
        <w:rPr>
          <w:rFonts w:ascii="Cambria" w:eastAsia="Cambria" w:hAnsi="Cambria" w:cs="Cambria"/>
          <w:b/>
          <w:i w:val="0"/>
          <w:color w:val="000000"/>
          <w:sz w:val="25"/>
        </w:rPr>
        <w:t xml:space="preserve">39. Dova koja se uči prilikom straha od nekoga</w:t>
      </w:r>
      <w:bookmarkEnd w:id="43"/>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اكْفِنِيهِمْ بِمَا شِئْتَ».</w:t>
      </w:r>
    </w:p>
    <w:p>
      <w:pPr>
        <w:wordWrap/>
        <w:spacing w:line="240" w:lineRule="auto"/>
        <w:jc w:val="both"/>
      </w:pPr>
      <w:r>
        <w:rPr>
          <w:rFonts w:ascii="Cambria" w:eastAsia="Cambria" w:hAnsi="Cambria" w:cs="Cambria"/>
          <w:b w:val="0"/>
          <w:i w:val="0"/>
          <w:color w:val="000D80"/>
          <w:sz w:val="24"/>
        </w:rPr>
        <w:t xml:space="preserve"> "Allahu moj, sačuvaj me od njih čime Ti je volja."</w:t>
      </w:r>
      <w:r>
        <w:rPr>
          <w:rStyle w:val="FootnoteReference"/>
          <w:rFonts w:ascii="Cambria" w:eastAsia="Cambria" w:hAnsi="Cambria" w:cs="Cambria"/>
          <w:b w:val="0"/>
          <w:color w:val="000000"/>
          <w:sz w:val="18"/>
        </w:rPr>
        <w:footnoteReference w:id="171"/>
      </w:r>
    </w:p>
    <w:p>
      <w:pPr>
        <w:pStyle w:val="Heading2"/>
        <w:spacing w:before="0" w:after="60" w:line="264" w:lineRule="auto"/>
        <w:ind w:left="0" w:right="0"/>
        <w:jc w:val="left"/>
      </w:pPr>
      <w:bookmarkStart w:id="44" w:name="_Toc_1_3_0000000045"/>
      <w:r>
        <w:rPr>
          <w:rFonts w:ascii="Cambria" w:eastAsia="Cambria" w:hAnsi="Cambria" w:cs="Cambria"/>
          <w:b/>
          <w:i w:val="0"/>
          <w:color w:val="000000"/>
          <w:sz w:val="25"/>
        </w:rPr>
        <w:t xml:space="preserve">40. Dove kada nekoga obuzme sumnja u iman</w:t>
      </w:r>
      <w:bookmarkEnd w:id="44"/>
    </w:p>
    <w:p>
      <w:pPr>
        <w:wordWrap/>
        <w:spacing w:before="0" w:after="0" w:line="240" w:lineRule="auto"/>
        <w:ind w:left="0" w:right="0" w:firstLine="284"/>
        <w:jc w:val="both"/>
      </w:pPr>
      <w:r>
        <w:rPr>
          <w:rFonts w:ascii="Cambria" w:eastAsia="Cambria" w:hAnsi="Cambria" w:cs="Cambria"/>
          <w:b w:val="0"/>
          <w:color w:val="000000"/>
          <w:sz w:val="24"/>
        </w:rPr>
        <w:t xml:space="preserve">Treba tražiti utočište kod Allaha.</w:t>
      </w:r>
      <w:r>
        <w:rPr>
          <w:rStyle w:val="FootnoteReference"/>
          <w:rFonts w:ascii="Cambria" w:eastAsia="Cambria" w:hAnsi="Cambria" w:cs="Cambria"/>
          <w:b w:val="0"/>
          <w:color w:val="000000"/>
          <w:sz w:val="18"/>
        </w:rPr>
        <w:footnoteReference w:id="172"/>
      </w:r>
      <w:r>
        <w:rPr>
          <w:rFonts w:ascii="Cambria" w:eastAsia="Cambria" w:hAnsi="Cambria" w:cs="Cambria"/>
          <w:b w:val="0"/>
          <w:color w:val="000000"/>
          <w:sz w:val="24"/>
        </w:rPr>
        <w:t xml:space="preserve"> Zatim treba reći:</w:t>
      </w:r>
      <w:r>
        <w:rPr>
          <w:rFonts w:ascii="Cambria" w:eastAsia="Cambria" w:hAnsi="Cambria" w:cs="Cambria"/>
          <w:b w:val="0"/>
          <w:color w:val="000000"/>
          <w:sz w:val="24"/>
        </w:rPr>
        <w:t xml:space="preserve"> "Utječem se Allahu od prokletog šejtana."</w:t>
      </w:r>
    </w:p>
    <w:p>
      <w:pPr>
        <w:wordWrap/>
        <w:spacing w:before="0" w:after="0" w:line="240" w:lineRule="auto"/>
        <w:ind w:left="0" w:right="0" w:firstLine="284"/>
        <w:jc w:val="both"/>
      </w:pPr>
      <w:r>
        <w:rPr>
          <w:rFonts w:ascii="Cambria" w:eastAsia="Cambria" w:hAnsi="Cambria" w:cs="Cambria"/>
          <w:b w:val="0"/>
          <w:color w:val="000000"/>
          <w:sz w:val="24"/>
        </w:rPr>
        <w:t xml:space="preserve">Ne osvrtati se na ono na šta ga sumnja navodi.</w:t>
      </w:r>
      <w:r>
        <w:rPr>
          <w:rStyle w:val="FootnoteReference"/>
          <w:rFonts w:ascii="Cambria" w:eastAsia="Cambria" w:hAnsi="Cambria" w:cs="Cambria"/>
          <w:b w:val="0"/>
          <w:color w:val="000000"/>
          <w:sz w:val="18"/>
        </w:rPr>
        <w:footnoteReference w:id="173"/>
      </w:r>
    </w:p>
    <w:p>
      <w:pPr>
        <w:wordWrap/>
        <w:spacing w:before="0" w:after="0" w:line="240" w:lineRule="auto"/>
        <w:ind w:left="0" w:right="0" w:firstLine="284"/>
        <w:jc w:val="both"/>
      </w:pPr>
      <w:r>
        <w:rPr>
          <w:rFonts w:ascii="Cambria" w:eastAsia="Cambria" w:hAnsi="Cambria" w:cs="Cambria"/>
          <w:b w:val="0"/>
          <w:color w:val="000000"/>
          <w:sz w:val="24"/>
        </w:rPr>
        <w:t xml:space="preserve">Zatim treba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(آمَنْتُ بِاللَّهِ وَرُسُلِهِ)).</w:t>
      </w:r>
    </w:p>
    <w:p>
      <w:pPr>
        <w:wordWrap/>
        <w:jc w:val="both"/>
      </w:pPr>
      <w:r>
        <w:rPr>
          <w:rFonts w:ascii="Cambria" w:eastAsia="Cambria" w:hAnsi="Cambria" w:cs="Cambria"/>
          <w:b w:val="0"/>
          <w:i w:val="0"/>
          <w:color w:val="000D80"/>
          <w:sz w:val="24"/>
        </w:rPr>
        <w:t xml:space="preserve"> "Vjerujem u Allaha i Njegove poslanike."</w:t>
      </w:r>
      <w:r>
        <w:rPr>
          <w:rStyle w:val="FootnoteReference"/>
          <w:rFonts w:ascii="Cambria" w:eastAsia="Cambria" w:hAnsi="Cambria" w:cs="Cambria"/>
          <w:b w:val="0"/>
          <w:color w:val="000000"/>
          <w:sz w:val="18"/>
        </w:rPr>
        <w:footnoteReference w:id="174"/>
      </w:r>
    </w:p>
    <w:p>
      <w:pPr>
        <w:wordWrap/>
        <w:spacing w:before="0" w:after="0" w:line="240" w:lineRule="auto"/>
        <w:ind w:left="0" w:right="0" w:firstLine="284"/>
        <w:jc w:val="both"/>
      </w:pPr>
      <w:r>
        <w:rPr>
          <w:rFonts w:ascii="Cambria" w:eastAsia="Cambria" w:hAnsi="Cambria" w:cs="Cambria"/>
          <w:b w:val="0"/>
          <w:color w:val="000000"/>
          <w:sz w:val="24"/>
        </w:rPr>
        <w:t xml:space="preserve">Proučiti riječi Uzvišenog:</w:t>
      </w:r>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﴿هُوَ ٱلۡأَوَّلُ وَٱلۡأٓخِرُ وَٱلظَّٰهِرُ وَٱلۡبَاطِنُۖ وَهُوَ بِكُلِّ شَيۡءٍ عَلِيمٌ 3﴾</w:t>
      </w:r>
    </w:p>
    <w:p>
      <w:pPr>
        <w:wordWrap/>
        <w:spacing w:before="0" w:after="0" w:line="240" w:lineRule="auto"/>
        <w:ind w:left="0" w:right="0" w:firstLine="284"/>
        <w:jc w:val="both"/>
      </w:pPr>
      <w:r>
        <w:rPr>
          <w:rFonts w:ascii="Arial" w:eastAsia="Arial" w:hAnsi="Arial" w:cs="Arial"/>
          <w:b w:val="0"/>
          <w:i w:val="0"/>
          <w:color w:val="187600"/>
          <w:sz w:val="24"/>
        </w:rPr>
        <w:t xml:space="preserve"> "On je Prvi i Posljednji, i nad svime Dominantni i u bit svega Pronicljivi; i On zna sve!"</w:t>
      </w:r>
      <w:r>
        <w:rPr>
          <w:rFonts w:ascii="Cambria" w:eastAsia="Cambria" w:hAnsi="Cambria" w:cs="Cambria"/>
          <w:b w:val="0"/>
          <w:color w:val="000000"/>
          <w:sz w:val="24"/>
        </w:rPr>
        <w:t xml:space="preserve"> (El-Hadid, 3).</w:t>
      </w:r>
      <w:r>
        <w:rPr>
          <w:rStyle w:val="FootnoteReference"/>
          <w:rFonts w:ascii="Cambria" w:eastAsia="Cambria" w:hAnsi="Cambria" w:cs="Cambria"/>
          <w:b w:val="0"/>
          <w:color w:val="000000"/>
          <w:sz w:val="18"/>
        </w:rPr>
        <w:footnoteReference w:id="175"/>
      </w:r>
    </w:p>
    <w:p>
      <w:pPr>
        <w:pStyle w:val="Heading2"/>
        <w:spacing w:before="0" w:after="60" w:line="264" w:lineRule="auto"/>
        <w:ind w:left="0" w:right="0"/>
        <w:jc w:val="left"/>
      </w:pPr>
      <w:bookmarkStart w:id="45" w:name="_Toc_1_3_0000000046"/>
      <w:r>
        <w:rPr>
          <w:rFonts w:ascii="Cambria" w:eastAsia="Cambria" w:hAnsi="Cambria" w:cs="Cambria"/>
          <w:b/>
          <w:i w:val="0"/>
          <w:color w:val="000000"/>
          <w:sz w:val="25"/>
        </w:rPr>
        <w:t xml:space="preserve">41. Dove za oslobađanje od duga</w:t>
      </w:r>
      <w:bookmarkEnd w:id="45"/>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اكْفِنِي بِحَلَالِكَ عَنْ حَرَامِكَ، وَأَغْنِنِي بِفَضْلِكِ عَمَّنْ سِوَاكَ».</w:t>
      </w:r>
    </w:p>
    <w:p>
      <w:pPr>
        <w:wordWrap/>
        <w:spacing w:line="240" w:lineRule="auto"/>
        <w:jc w:val="both"/>
      </w:pPr>
      <w:r>
        <w:rPr>
          <w:rFonts w:ascii="Cambria" w:eastAsia="Cambria" w:hAnsi="Cambria" w:cs="Cambria"/>
          <w:b w:val="0"/>
          <w:i w:val="0"/>
          <w:color w:val="000D80"/>
          <w:sz w:val="24"/>
        </w:rPr>
        <w:t xml:space="preserve"> "Allahu moj, učini mi dovoljnim ono što je dozvoljeno (halal) da ne posegnem za onim što je zabranjeno (haramom), i učini me Svojom dobrotom neovisnim od bilo koga drugog osim Tebe."</w:t>
      </w:r>
      <w:r>
        <w:rPr>
          <w:rStyle w:val="FootnoteReference"/>
          <w:rFonts w:ascii="Cambria" w:eastAsia="Cambria" w:hAnsi="Cambria" w:cs="Cambria"/>
          <w:b w:val="0"/>
          <w:color w:val="000000"/>
          <w:sz w:val="18"/>
        </w:rPr>
        <w:footnoteReference w:id="176"/>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"Allahu moj, utječem Ti se od brige i tuge, nemoći i lijenosti, škrtosti i kukavičluka, tereta duga i nadmoći ljudi."</w:t>
      </w:r>
      <w:r>
        <w:rPr>
          <w:rStyle w:val="FootnoteReference"/>
          <w:rFonts w:ascii="Cambria" w:eastAsia="Cambria" w:hAnsi="Cambria" w:cs="Cambria"/>
          <w:b w:val="0"/>
          <w:color w:val="000000"/>
          <w:sz w:val="18"/>
        </w:rPr>
        <w:footnoteReference w:id="177"/>
      </w:r>
    </w:p>
    <w:p>
      <w:pPr>
        <w:pStyle w:val="Heading2"/>
        <w:spacing w:before="0" w:after="60" w:line="264" w:lineRule="auto"/>
        <w:ind w:left="0" w:right="0"/>
        <w:jc w:val="left"/>
      </w:pPr>
      <w:bookmarkStart w:id="46" w:name="_Toc_1_3_0000000047"/>
      <w:r>
        <w:rPr>
          <w:rFonts w:ascii="Cambria" w:eastAsia="Cambria" w:hAnsi="Cambria" w:cs="Cambria"/>
          <w:b/>
          <w:i w:val="0"/>
          <w:color w:val="000000"/>
          <w:sz w:val="25"/>
        </w:rPr>
        <w:t xml:space="preserve">42. Dova kada šejtan došaptava u namazu ili učenju Kur'ana</w:t>
      </w:r>
      <w:bookmarkEnd w:id="46"/>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„Utičem se Allahu od prokletog šejtana.”</w:t>
      </w:r>
    </w:p>
    <w:p>
      <w:pPr>
        <w:bidi/>
        <w:spacing w:before="60" w:after="40" w:line="240" w:lineRule="auto"/>
        <w:ind w:left="0" w:right="0"/>
        <w:jc w:val="both"/>
      </w:pPr>
      <w:r>
        <w:rPr>
          <w:rFonts w:ascii="adwa-assalaf" w:eastAsia="adwa-assalaf" w:hAnsi="adwa-assalaf" w:cs="adwa-assalaf"/>
          <w:b/>
          <w:color w:val="000D80"/>
          <w:sz w:val="30"/>
          <w:szCs w:val="30"/>
          <w:rtl/>
        </w:rPr>
        <w:t xml:space="preserve">وَاتْفُلْ عَلَى يَسَارِكَ (ثَلاثًا)».</w:t>
      </w:r>
    </w:p>
    <w:p>
      <w:pPr>
        <w:wordWrap/>
        <w:jc w:val="both"/>
      </w:pPr>
      <w:r>
        <w:rPr>
          <w:rFonts w:ascii="Cambria" w:eastAsia="Cambria" w:hAnsi="Cambria" w:cs="Cambria"/>
          <w:b w:val="0"/>
          <w:i w:val="0"/>
          <w:color w:val="000D80"/>
          <w:sz w:val="24"/>
        </w:rPr>
        <w:t xml:space="preserve"> Na lijevu stranu tri puta pljucni.</w:t>
      </w:r>
      <w:r>
        <w:rPr>
          <w:rStyle w:val="FootnoteReference"/>
          <w:rFonts w:ascii="Cambria" w:eastAsia="Cambria" w:hAnsi="Cambria" w:cs="Cambria"/>
          <w:b w:val="0"/>
          <w:color w:val="000000"/>
          <w:sz w:val="18"/>
        </w:rPr>
        <w:footnoteReference w:id="178"/>
      </w:r>
    </w:p>
    <w:p>
      <w:pPr>
        <w:pStyle w:val="Heading2"/>
        <w:spacing w:before="0" w:after="60" w:line="264" w:lineRule="auto"/>
        <w:ind w:left="0" w:right="0"/>
        <w:jc w:val="left"/>
      </w:pPr>
      <w:bookmarkStart w:id="47" w:name="_Toc_1_3_0000000048"/>
      <w:r>
        <w:rPr>
          <w:rFonts w:ascii="Cambria" w:eastAsia="Cambria" w:hAnsi="Cambria" w:cs="Cambria"/>
          <w:b/>
          <w:i w:val="0"/>
          <w:color w:val="000000"/>
          <w:sz w:val="25"/>
        </w:rPr>
        <w:t xml:space="preserve">43. Dova koja se uči kada čovjeku postane teško</w:t>
      </w:r>
      <w:bookmarkEnd w:id="47"/>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لَا سَهْلَ إِلَّا مَا جَعَلْتَهُ سَهْلاً، وَأَنْتَ تَجْعَلُ الحَزْنَ إِذَا شِئْتَ سَهْلاً».</w:t>
      </w:r>
    </w:p>
    <w:p>
      <w:pPr>
        <w:wordWrap/>
        <w:spacing w:line="240" w:lineRule="auto"/>
        <w:jc w:val="both"/>
      </w:pPr>
      <w:r>
        <w:rPr>
          <w:rFonts w:ascii="Cambria" w:eastAsia="Cambria" w:hAnsi="Cambria" w:cs="Cambria"/>
          <w:b w:val="0"/>
          <w:i w:val="0"/>
          <w:color w:val="000D80"/>
          <w:sz w:val="24"/>
        </w:rPr>
        <w:t xml:space="preserve"> „Allahu, nema lahkog osim onoga što Ti učiniš lahkim, a Ti, ako hoćeš, teško učiniš lahkim."</w:t>
      </w:r>
      <w:r>
        <w:rPr>
          <w:rStyle w:val="FootnoteReference"/>
          <w:rFonts w:ascii="Cambria" w:eastAsia="Cambria" w:hAnsi="Cambria" w:cs="Cambria"/>
          <w:b w:val="0"/>
          <w:color w:val="000000"/>
          <w:sz w:val="18"/>
        </w:rPr>
        <w:footnoteReference w:id="179"/>
      </w:r>
    </w:p>
    <w:p>
      <w:pPr>
        <w:pStyle w:val="Heading2"/>
        <w:spacing w:before="0" w:after="60" w:line="264" w:lineRule="auto"/>
        <w:ind w:left="0" w:right="0"/>
        <w:jc w:val="left"/>
      </w:pPr>
      <w:bookmarkStart w:id="48" w:name="_Toc_1_3_0000000049"/>
      <w:r>
        <w:rPr>
          <w:rFonts w:ascii="Cambria" w:eastAsia="Cambria" w:hAnsi="Cambria" w:cs="Cambria"/>
          <w:b/>
          <w:i w:val="0"/>
          <w:color w:val="000000"/>
          <w:sz w:val="25"/>
        </w:rPr>
        <w:t xml:space="preserve">44. Dova i postupak koje treba primijeniti nakon što se počini grijeh</w:t>
      </w:r>
      <w:bookmarkEnd w:id="48"/>
    </w:p>
    <w:p>
      <w:pPr>
        <w:bidi/>
        <w:spacing w:before="60" w:after="40" w:line="240" w:lineRule="auto"/>
        <w:ind w:left="0" w:right="0"/>
        <w:jc w:val="both"/>
      </w:pPr>
      <w:r>
        <w:rPr>
          <w:rFonts w:ascii="adwa-assalaf" w:eastAsia="adwa-assalaf" w:hAnsi="adwa-assalaf" w:cs="adwa-assalaf"/>
          <w:b/>
          <w:color w:val="000D80"/>
          <w:sz w:val="30"/>
          <w:szCs w:val="30"/>
          <w:rtl/>
        </w:rPr>
        <w:t xml:space="preserve">«مَا مِنْ عَبْدٍ يُذنِبُ ذَنْبًا فَيُحْسِنُ الطُّهُورَ، ثُمَّ يَقُومُ فَيُصَلِّي رَكْعَتَيْنِ، ثُمَّ يَسْتَغْفِرُ اللَّهَ إِلَّا غَفَرَ اللَّهُ لَهُ».</w:t>
      </w:r>
    </w:p>
    <w:p>
      <w:pPr>
        <w:wordWrap/>
        <w:spacing w:line="240" w:lineRule="auto"/>
        <w:jc w:val="both"/>
      </w:pPr>
      <w:r>
        <w:rPr>
          <w:rFonts w:ascii="Cambria" w:eastAsia="Cambria" w:hAnsi="Cambria" w:cs="Cambria"/>
          <w:b w:val="0"/>
          <w:i w:val="0"/>
          <w:color w:val="000D80"/>
          <w:sz w:val="24"/>
        </w:rPr>
        <w:t xml:space="preserve"> "Svakom robu koji, kada počini grijeh, uzme abdest, potom ustane i klanja dva rekata, te zamoli Allaha da mu oprosti taj grijeh, On će mu ga zasigurno oprostiti."</w:t>
      </w:r>
      <w:r>
        <w:rPr>
          <w:rStyle w:val="FootnoteReference"/>
          <w:rFonts w:ascii="Cambria" w:eastAsia="Cambria" w:hAnsi="Cambria" w:cs="Cambria"/>
          <w:b w:val="0"/>
          <w:color w:val="000000"/>
          <w:sz w:val="18"/>
        </w:rPr>
        <w:footnoteReference w:id="180"/>
      </w:r>
    </w:p>
    <w:p>
      <w:pPr>
        <w:pStyle w:val="Heading2"/>
        <w:spacing w:before="0" w:after="60" w:line="264" w:lineRule="auto"/>
        <w:ind w:left="0" w:right="0"/>
        <w:jc w:val="left"/>
      </w:pPr>
      <w:bookmarkStart w:id="49" w:name="_Toc_1_3_0000000050"/>
      <w:r>
        <w:rPr>
          <w:rFonts w:ascii="Cambria" w:eastAsia="Cambria" w:hAnsi="Cambria" w:cs="Cambria"/>
          <w:b/>
          <w:i w:val="0"/>
          <w:color w:val="000000"/>
          <w:sz w:val="25"/>
        </w:rPr>
        <w:t xml:space="preserve">45. Dove koje se uče za odstranjivanje šejtana i njegovih došaptavanja</w:t>
      </w:r>
      <w:bookmarkEnd w:id="49"/>
    </w:p>
    <w:p>
      <w:pPr>
        <w:wordWrap/>
        <w:spacing w:before="0" w:after="0" w:line="240" w:lineRule="auto"/>
        <w:ind w:left="0" w:right="0" w:firstLine="284"/>
        <w:jc w:val="both"/>
      </w:pPr>
      <w:r>
        <w:rPr>
          <w:rFonts w:ascii="Cambria" w:eastAsia="Cambria" w:hAnsi="Cambria" w:cs="Cambria"/>
          <w:b w:val="0"/>
          <w:color w:val="000000"/>
          <w:sz w:val="24"/>
        </w:rPr>
        <w:t xml:space="preserve">Učiti: “Tražim utočište kod Allaha od prokletog šejtana.”</w:t>
      </w:r>
      <w:r>
        <w:rPr>
          <w:rStyle w:val="FootnoteReference"/>
          <w:rFonts w:ascii="Cambria" w:eastAsia="Cambria" w:hAnsi="Cambria" w:cs="Cambria"/>
          <w:b w:val="0"/>
          <w:color w:val="000000"/>
          <w:sz w:val="18"/>
        </w:rPr>
        <w:footnoteReference w:id="181"/>
      </w:r>
    </w:p>
    <w:p>
      <w:pPr>
        <w:wordWrap/>
        <w:spacing w:before="0" w:after="0" w:line="240" w:lineRule="auto"/>
        <w:ind w:left="0" w:right="0" w:firstLine="284"/>
        <w:jc w:val="both"/>
      </w:pPr>
      <w:r>
        <w:rPr>
          <w:rFonts w:ascii="Cambria" w:eastAsia="Cambria" w:hAnsi="Cambria" w:cs="Cambria"/>
          <w:b w:val="0"/>
          <w:color w:val="000000"/>
          <w:sz w:val="24"/>
        </w:rPr>
        <w:t xml:space="preserve">Učiti ezan.</w:t>
      </w:r>
      <w:r>
        <w:rPr>
          <w:rStyle w:val="FootnoteReference"/>
          <w:rFonts w:ascii="Cambria" w:eastAsia="Cambria" w:hAnsi="Cambria" w:cs="Cambria"/>
          <w:b w:val="0"/>
          <w:color w:val="000000"/>
          <w:sz w:val="18"/>
        </w:rPr>
        <w:footnoteReference w:id="182"/>
      </w:r>
    </w:p>
    <w:p>
      <w:pPr>
        <w:wordWrap/>
        <w:spacing w:before="0" w:after="0" w:line="240" w:lineRule="auto"/>
        <w:ind w:left="0" w:right="0" w:firstLine="284"/>
        <w:jc w:val="both"/>
      </w:pPr>
      <w:r>
        <w:rPr>
          <w:rFonts w:ascii="Cambria" w:eastAsia="Cambria" w:hAnsi="Cambria" w:cs="Cambria"/>
          <w:b w:val="0"/>
          <w:color w:val="000000"/>
          <w:sz w:val="24"/>
        </w:rPr>
        <w:t xml:space="preserve">Zikriti i učiti Kur'an.</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تَجْعَلُوا بُيُوتَكُمْ مَقَابِرَ، إِنَّ الشَّيْطَانَ يَنْفِرُ مِنَ الْبَيْتِ الَّذِي تُقْرَأُ فِيهِ سُورَةُ الْبَقَرَةِ».</w:t>
      </w:r>
    </w:p>
    <w:p>
      <w:pPr>
        <w:wordWrap/>
        <w:spacing w:line="240" w:lineRule="auto"/>
        <w:jc w:val="both"/>
      </w:pPr>
      <w:r>
        <w:rPr>
          <w:rFonts w:ascii="Cambria" w:eastAsia="Cambria" w:hAnsi="Cambria" w:cs="Cambria"/>
          <w:b w:val="0"/>
          <w:i w:val="0"/>
          <w:color w:val="000D80"/>
          <w:sz w:val="24"/>
        </w:rPr>
        <w:t xml:space="preserve"> "Ne činite svoje kuće grobljima, zaista šejtan bježi iz kuće u kojoj se uči sura el-Bekare."</w:t>
      </w:r>
      <w:r>
        <w:rPr>
          <w:rStyle w:val="FootnoteReference"/>
          <w:rFonts w:ascii="Cambria" w:eastAsia="Cambria" w:hAnsi="Cambria" w:cs="Cambria"/>
          <w:b w:val="0"/>
          <w:color w:val="000000"/>
          <w:sz w:val="18"/>
        </w:rPr>
        <w:footnoteReference w:id="183"/>
      </w:r>
    </w:p>
    <w:p>
      <w:pPr>
        <w:wordWrap/>
        <w:spacing w:before="0" w:after="0" w:line="240" w:lineRule="auto"/>
        <w:ind w:left="0" w:right="0" w:firstLine="284"/>
        <w:jc w:val="both"/>
      </w:pPr>
      <w:r>
        <w:rPr>
          <w:rFonts w:ascii="Cambria" w:eastAsia="Cambria" w:hAnsi="Cambria" w:cs="Cambria"/>
          <w:b w:val="0"/>
          <w:color w:val="000000"/>
          <w:sz w:val="24"/>
        </w:rPr>
        <w:t xml:space="preserve">Osim toga, u ono što tjera šejtana ubrajaju se jutarnji i večernji zikrovi, zikrovi pred polazak na spavanje i nakon buđenja iz sna, zatim zikrovi prilikom ulaska u kuću i izlaska iz nje, te prilikom ulaska u džamiju i izlaska iz nje, kao i drugi propisani zikrovi, poput učenja Ajetul-kursije pred spavanje i posljednja dva ajeta sure El-Bekare. Također, onaj ko prouči:</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"Nema istinskog boga osim Allaha, Jedinoga, Koji druga nema. Njemu pripada vlast i Njemu pripada zahvalnost. On nad svime ima moć."</w:t>
      </w:r>
    </w:p>
    <w:p>
      <w:pPr>
        <w:bidi/>
        <w:spacing w:before="60" w:after="40" w:line="240" w:lineRule="auto"/>
        <w:ind w:left="0" w:right="0"/>
        <w:jc w:val="both"/>
      </w:pPr>
      <w:r>
        <w:rPr>
          <w:rFonts w:ascii="adwa-assalaf" w:eastAsia="adwa-assalaf" w:hAnsi="adwa-assalaf" w:cs="adwa-assalaf"/>
          <w:b/>
          <w:color w:val="000D80"/>
          <w:sz w:val="30"/>
          <w:szCs w:val="30"/>
          <w:rtl/>
        </w:rPr>
        <w:t xml:space="preserve">مِائَةَ مَرَّةٍ، كانت له حرزًا من الشيطان يومه كله،</w:t>
      </w:r>
    </w:p>
    <w:p>
      <w:pPr>
        <w:wordWrap/>
        <w:jc w:val="both"/>
      </w:pPr>
      <w:r>
        <w:rPr>
          <w:rFonts w:ascii="Cambria" w:eastAsia="Cambria" w:hAnsi="Cambria" w:cs="Cambria"/>
          <w:b w:val="0"/>
          <w:i w:val="0"/>
          <w:color w:val="000D80"/>
          <w:sz w:val="24"/>
        </w:rPr>
        <w:t xml:space="preserve"> (stotinu puta), bit će zaštićen od šejtana cijelog tog dana.</w:t>
      </w:r>
      <w:r>
        <w:rPr>
          <w:rStyle w:val="FootnoteReference"/>
          <w:rFonts w:ascii="Cambria" w:eastAsia="Cambria" w:hAnsi="Cambria" w:cs="Cambria"/>
          <w:b w:val="0"/>
          <w:color w:val="000000"/>
          <w:sz w:val="18"/>
        </w:rPr>
        <w:footnoteReference w:id="184"/>
      </w:r>
      <w:r>
        <w:rPr>
          <w:rFonts w:ascii="Cambria" w:eastAsia="Cambria" w:hAnsi="Cambria" w:cs="Cambria"/>
          <w:b w:val="0"/>
          <w:color w:val="000000"/>
          <w:sz w:val="24"/>
        </w:rPr>
        <w:t xml:space="preserve"> Isto tako, ezan tjera šejtana.</w:t>
      </w:r>
    </w:p>
    <w:p>
      <w:pPr>
        <w:pStyle w:val="Heading2"/>
        <w:spacing w:before="0" w:after="60" w:line="264" w:lineRule="auto"/>
        <w:ind w:left="0" w:right="0"/>
        <w:jc w:val="left"/>
      </w:pPr>
      <w:bookmarkStart w:id="50" w:name="_Toc_1_3_0000000051"/>
      <w:r>
        <w:rPr>
          <w:rFonts w:ascii="Cambria" w:eastAsia="Cambria" w:hAnsi="Cambria" w:cs="Cambria"/>
          <w:b/>
          <w:i w:val="0"/>
          <w:color w:val="000000"/>
          <w:sz w:val="25"/>
        </w:rPr>
        <w:t xml:space="preserve">46. Dove koje se uče kada se dogodi nešto nepoželjno ili kada čovjek bude savladan u nekoj situaciji</w:t>
      </w:r>
      <w:bookmarkEnd w:id="50"/>
    </w:p>
    <w:p>
      <w:pPr>
        <w:bidi/>
        <w:spacing w:before="60" w:after="40" w:line="240" w:lineRule="auto"/>
        <w:ind w:left="0" w:right="0"/>
        <w:jc w:val="both"/>
      </w:pPr>
      <w:r>
        <w:rPr>
          <w:rFonts w:ascii="adwa-assalaf" w:eastAsia="adwa-assalaf" w:hAnsi="adwa-assalaf" w:cs="adwa-assalaf"/>
          <w:b/>
          <w:color w:val="000D80"/>
          <w:sz w:val="30"/>
          <w:szCs w:val="30"/>
          <w:rtl/>
        </w:rPr>
        <w:t xml:space="preserve">«قَدَرُ اللَّهُ وَمَا شَاءَ فَعَلَ».</w:t>
      </w:r>
    </w:p>
    <w:p>
      <w:pPr>
        <w:wordWrap/>
        <w:spacing w:line="240" w:lineRule="auto"/>
        <w:jc w:val="both"/>
      </w:pPr>
      <w:r>
        <w:rPr>
          <w:rFonts w:ascii="Cambria" w:eastAsia="Cambria" w:hAnsi="Cambria" w:cs="Cambria"/>
          <w:b w:val="0"/>
          <w:i w:val="0"/>
          <w:color w:val="000D80"/>
          <w:sz w:val="24"/>
        </w:rPr>
        <w:t xml:space="preserve"> "Allah je to odredio i što je htio, učinio je."</w:t>
      </w:r>
      <w:r>
        <w:rPr>
          <w:rStyle w:val="FootnoteReference"/>
          <w:rFonts w:ascii="Cambria" w:eastAsia="Cambria" w:hAnsi="Cambria" w:cs="Cambria"/>
          <w:b w:val="0"/>
          <w:color w:val="000000"/>
          <w:sz w:val="18"/>
        </w:rPr>
        <w:footnoteReference w:id="185"/>
      </w:r>
    </w:p>
    <w:p>
      <w:pPr>
        <w:pStyle w:val="Heading2"/>
        <w:spacing w:before="0" w:after="60" w:line="264" w:lineRule="auto"/>
        <w:ind w:left="0" w:right="0"/>
        <w:jc w:val="left"/>
      </w:pPr>
      <w:bookmarkStart w:id="51" w:name="_Toc_1_3_0000000052"/>
      <w:r>
        <w:rPr>
          <w:rFonts w:ascii="Cambria" w:eastAsia="Cambria" w:hAnsi="Cambria" w:cs="Cambria"/>
          <w:b/>
          <w:i w:val="0"/>
          <w:color w:val="000000"/>
          <w:sz w:val="25"/>
        </w:rPr>
        <w:t xml:space="preserve">47. Kako čestitati rođenje djeteta i kako odgovoriti na to?</w:t>
      </w:r>
      <w:bookmarkEnd w:id="51"/>
    </w:p>
    <w:p>
      <w:pPr>
        <w:bidi/>
        <w:spacing w:before="60" w:after="40" w:line="240" w:lineRule="auto"/>
        <w:ind w:left="0" w:right="0"/>
        <w:jc w:val="both"/>
      </w:pPr>
      <w:r>
        <w:rPr>
          <w:rFonts w:ascii="adwa-assalaf" w:eastAsia="adwa-assalaf" w:hAnsi="adwa-assalaf" w:cs="adwa-assalaf"/>
          <w:b/>
          <w:color w:val="000D80"/>
          <w:sz w:val="30"/>
          <w:szCs w:val="30"/>
          <w:rtl/>
        </w:rPr>
        <w:t xml:space="preserve">«بَارَكَ اللَّهُ لَكَ فِي المَوْهُوبِ لَكَ، وَشَكَرْتَ الوَاهِبَ، وَبَلَغَ أَشُدَّهُ، وَرُزِقْتَ بِرَّهُ».</w:t>
      </w:r>
    </w:p>
    <w:p>
      <w:pPr>
        <w:wordWrap/>
        <w:spacing w:line="240" w:lineRule="auto"/>
        <w:jc w:val="both"/>
      </w:pPr>
      <w:r>
        <w:rPr>
          <w:rFonts w:ascii="Cambria" w:eastAsia="Cambria" w:hAnsi="Cambria" w:cs="Cambria"/>
          <w:b w:val="0"/>
          <w:i w:val="0"/>
          <w:color w:val="000D80"/>
          <w:sz w:val="24"/>
        </w:rPr>
        <w:t xml:space="preserve"> "Allah ti blagoslovio ono što ti je darovano, Tebe učinio zahvalnim Njemu Koji ti je ovo darovao, njemu dao da doživi starost, a tebe opskrbio njegovim dobročinstvom!"</w:t>
      </w:r>
      <w:r>
        <w:rPr>
          <w:rStyle w:val="FootnoteReference"/>
          <w:rFonts w:ascii="Cambria" w:eastAsia="Cambria" w:hAnsi="Cambria" w:cs="Cambria"/>
          <w:b w:val="0"/>
          <w:color w:val="000000"/>
          <w:sz w:val="18"/>
        </w:rPr>
        <w:footnoteReference w:id="186"/>
      </w:r>
    </w:p>
    <w:p>
      <w:pPr>
        <w:wordWrap/>
        <w:spacing w:before="0" w:after="0" w:line="240" w:lineRule="auto"/>
        <w:ind w:left="0" w:right="0" w:firstLine="284"/>
        <w:jc w:val="both"/>
      </w:pPr>
      <w:r>
        <w:rPr>
          <w:rFonts w:ascii="Cambria" w:eastAsia="Cambria" w:hAnsi="Cambria" w:cs="Cambria"/>
          <w:b w:val="0"/>
          <w:color w:val="000000"/>
          <w:sz w:val="24"/>
        </w:rPr>
        <w:t xml:space="preserve">A onaj kome je čestitano odgovorit će:</w:t>
      </w:r>
    </w:p>
    <w:p>
      <w:pPr>
        <w:bidi/>
        <w:spacing w:before="60" w:after="40" w:line="240" w:lineRule="auto"/>
        <w:ind w:left="0" w:right="0"/>
        <w:jc w:val="both"/>
      </w:pPr>
      <w:r>
        <w:rPr>
          <w:rFonts w:ascii="adwa-assalaf" w:eastAsia="adwa-assalaf" w:hAnsi="adwa-assalaf" w:cs="adwa-assalaf"/>
          <w:b/>
          <w:color w:val="000D80"/>
          <w:sz w:val="30"/>
          <w:szCs w:val="30"/>
          <w:rtl/>
        </w:rPr>
        <w:t xml:space="preserve">«بَارَكَ اللَّهُ لَكَ وَبَارَكَ عَلَيْكَ، وَجَزَاكَ اللَّهُ خَيْرًا، وَرَزَقَكَ اللَّهُ مِثْلَهُ، وَأَجْزَلَ ثَوَابَكَ».</w:t>
      </w:r>
    </w:p>
    <w:p>
      <w:pPr>
        <w:wordWrap/>
        <w:jc w:val="both"/>
      </w:pPr>
      <w:r>
        <w:rPr>
          <w:rFonts w:ascii="Cambria" w:eastAsia="Cambria" w:hAnsi="Cambria" w:cs="Cambria"/>
          <w:b w:val="0"/>
          <w:i w:val="0"/>
          <w:color w:val="000D80"/>
          <w:sz w:val="24"/>
        </w:rPr>
        <w:t xml:space="preserve"> "Allah te blagoslovio i berićetnim učinio, velikim dobrom te nagradio, slično ti podario i nagradu ti povećao."</w:t>
      </w:r>
      <w:r>
        <w:rPr>
          <w:rStyle w:val="FootnoteReference"/>
          <w:rFonts w:ascii="Cambria" w:eastAsia="Cambria" w:hAnsi="Cambria" w:cs="Cambria"/>
          <w:b w:val="0"/>
          <w:color w:val="000000"/>
          <w:sz w:val="18"/>
        </w:rPr>
        <w:footnoteReference w:id="187"/>
      </w:r>
    </w:p>
    <w:p>
      <w:pPr>
        <w:pStyle w:val="Heading2"/>
        <w:spacing w:before="0" w:after="60" w:line="264" w:lineRule="auto"/>
        <w:ind w:left="0" w:right="0"/>
        <w:jc w:val="left"/>
      </w:pPr>
      <w:bookmarkStart w:id="52" w:name="_Toc_1_3_0000000053"/>
      <w:r>
        <w:rPr>
          <w:rFonts w:ascii="Cambria" w:eastAsia="Cambria" w:hAnsi="Cambria" w:cs="Cambria"/>
          <w:b/>
          <w:i w:val="0"/>
          <w:color w:val="000000"/>
          <w:sz w:val="25"/>
        </w:rPr>
        <w:t xml:space="preserve">48. Dova kojom se zaštićuju djeca</w:t>
      </w:r>
      <w:bookmarkEnd w:id="52"/>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učio je dovu za zaštitu unuka Hasana i Husejna, radijallahu anhuma:</w:t>
      </w:r>
    </w:p>
    <w:p>
      <w:pPr>
        <w:bidi/>
        <w:spacing w:before="60" w:after="40" w:line="240" w:lineRule="auto"/>
        <w:ind w:left="0" w:right="0"/>
        <w:jc w:val="both"/>
      </w:pPr>
      <w:r>
        <w:rPr>
          <w:rFonts w:ascii="adwa-assalaf" w:eastAsia="adwa-assalaf" w:hAnsi="adwa-assalaf" w:cs="adwa-assalaf"/>
          <w:b/>
          <w:color w:val="000D80"/>
          <w:sz w:val="30"/>
          <w:szCs w:val="30"/>
          <w:rtl/>
        </w:rPr>
        <w:t xml:space="preserve">«أُعِيذُكُمَا بِكَلِمَاتِ اللَّهِ التَّامَّةِ مِنْ كُلِّ شَيْطَانٍ وَهَامَّةٍ، وَمِنْ كُلِّ عَيْنٍ لَامَّةٍ»[189].</w:t>
      </w:r>
    </w:p>
    <w:p>
      <w:pPr>
        <w:wordWrap/>
        <w:jc w:val="both"/>
      </w:pPr>
      <w:r>
        <w:rPr>
          <w:rFonts w:ascii="Cambria" w:eastAsia="Cambria" w:hAnsi="Cambria" w:cs="Cambria"/>
          <w:b w:val="0"/>
          <w:i w:val="0"/>
          <w:color w:val="000D80"/>
          <w:sz w:val="24"/>
        </w:rPr>
        <w:t xml:space="preserve"> </w:t>
      </w:r>
      <w:r>
        <w:rPr>
          <w:rFonts w:ascii="Cambria" w:eastAsia="Cambria" w:hAnsi="Cambria" w:cs="Cambria"/>
          <w:b w:val="0"/>
          <w:i w:val="0"/>
          <w:color w:val="000D80"/>
          <w:sz w:val="24"/>
        </w:rPr>
        <w:t xml:space="preserve">"Zaštitu Allahovu molim za vas pomoću Allahovih savršenih riječi od svakog šejtana, otrovne (štetne) životinje (i svakog zlonamjernika) i od urokljivog oka."</w:t>
      </w:r>
      <w:r>
        <w:rPr>
          <w:rStyle w:val="FootnoteReference"/>
          <w:rFonts w:ascii="Cambria" w:eastAsia="Cambria" w:hAnsi="Cambria" w:cs="Cambria"/>
          <w:b w:val="0"/>
          <w:color w:val="000000"/>
          <w:sz w:val="18"/>
        </w:rPr>
        <w:footnoteReference w:id="188"/>
      </w:r>
    </w:p>
    <w:p>
      <w:pPr>
        <w:pStyle w:val="Heading2"/>
        <w:spacing w:before="0" w:after="60" w:line="264" w:lineRule="auto"/>
        <w:ind w:left="0" w:right="0"/>
        <w:jc w:val="left"/>
      </w:pPr>
      <w:bookmarkStart w:id="53" w:name="_Toc_1_3_0000000054"/>
      <w:r>
        <w:rPr>
          <w:rFonts w:ascii="Cambria" w:eastAsia="Cambria" w:hAnsi="Cambria" w:cs="Cambria"/>
          <w:b/>
          <w:i w:val="0"/>
          <w:color w:val="000000"/>
          <w:sz w:val="25"/>
        </w:rPr>
        <w:t xml:space="preserve">49. Dove prilikom posjete bolesniku</w:t>
      </w:r>
      <w:bookmarkEnd w:id="53"/>
    </w:p>
    <w:p>
      <w:pPr>
        <w:bidi/>
        <w:spacing w:before="60" w:after="40" w:line="240" w:lineRule="auto"/>
        <w:ind w:left="0" w:right="0"/>
        <w:jc w:val="both"/>
      </w:pPr>
      <w:r>
        <w:rPr>
          <w:rFonts w:ascii="adwa-assalaf" w:eastAsia="adwa-assalaf" w:hAnsi="adwa-assalaf" w:cs="adwa-assalaf"/>
          <w:b/>
          <w:color w:val="000D80"/>
          <w:sz w:val="30"/>
          <w:szCs w:val="30"/>
          <w:rtl/>
        </w:rPr>
        <w:t xml:space="preserve">«لَا بأْسَ طَهُورٌ إِنْ شَاءَ اللَّهُ».</w:t>
      </w:r>
    </w:p>
    <w:p>
      <w:pPr>
        <w:wordWrap/>
        <w:spacing w:line="240" w:lineRule="auto"/>
        <w:jc w:val="both"/>
      </w:pPr>
      <w:r>
        <w:rPr>
          <w:rFonts w:ascii="Cambria" w:eastAsia="Cambria" w:hAnsi="Cambria" w:cs="Cambria"/>
          <w:b w:val="0"/>
          <w:i w:val="0"/>
          <w:color w:val="000D80"/>
          <w:sz w:val="24"/>
        </w:rPr>
        <w:t xml:space="preserve"> "Ne bilo opasno. Allah ti s ovim grijehe očistio, inšallah."</w:t>
      </w:r>
      <w:r>
        <w:rPr>
          <w:rStyle w:val="FootnoteReference"/>
          <w:rFonts w:ascii="Cambria" w:eastAsia="Cambria" w:hAnsi="Cambria" w:cs="Cambria"/>
          <w:b w:val="0"/>
          <w:color w:val="000000"/>
          <w:sz w:val="18"/>
        </w:rPr>
        <w:footnoteReference w:id="189"/>
      </w:r>
    </w:p>
    <w:p>
      <w:pPr>
        <w:bidi/>
        <w:spacing w:before="60" w:after="40" w:line="240" w:lineRule="auto"/>
        <w:ind w:left="0" w:right="0"/>
        <w:jc w:val="both"/>
      </w:pPr>
      <w:r>
        <w:rPr>
          <w:rFonts w:ascii="adwa-assalaf" w:eastAsia="adwa-assalaf" w:hAnsi="adwa-assalaf" w:cs="adwa-assalaf"/>
          <w:b/>
          <w:color w:val="000D80"/>
          <w:sz w:val="30"/>
          <w:szCs w:val="30"/>
          <w:rtl/>
        </w:rPr>
        <w:t xml:space="preserve">«أَسْأَلُ اللَّهَ العَظِيمَ رَبَّ العَرْشِ العَظِيمِ أَنْ يَشْفيَكَ»</w:t>
      </w:r>
    </w:p>
    <w:p>
      <w:pPr>
        <w:wordWrap/>
        <w:spacing w:line="240" w:lineRule="auto"/>
        <w:jc w:val="both"/>
      </w:pPr>
      <w:r>
        <w:rPr>
          <w:rFonts w:ascii="Cambria" w:eastAsia="Cambria" w:hAnsi="Cambria" w:cs="Cambria"/>
          <w:b w:val="0"/>
          <w:i w:val="0"/>
          <w:color w:val="000D80"/>
          <w:sz w:val="24"/>
        </w:rPr>
        <w:t xml:space="preserve"> "Molim Uzvišenog Allaha, Gospodara velikog Arša, da te izliječi."</w:t>
      </w:r>
    </w:p>
    <w:p>
      <w:pPr>
        <w:wordWrap/>
        <w:spacing w:before="0" w:after="0" w:line="240" w:lineRule="auto"/>
        <w:ind w:left="0" w:right="0" w:firstLine="284"/>
        <w:jc w:val="both"/>
      </w:pPr>
      <w:r>
        <w:rPr>
          <w:rFonts w:ascii="Cambria" w:eastAsia="Cambria" w:hAnsi="Cambria" w:cs="Cambria"/>
          <w:b w:val="0"/>
          <w:color w:val="000000"/>
          <w:sz w:val="24"/>
        </w:rPr>
        <w:t xml:space="preserve">(sedam puta).</w:t>
      </w:r>
      <w:r>
        <w:rPr>
          <w:rStyle w:val="FootnoteReference"/>
          <w:rFonts w:ascii="Cambria" w:eastAsia="Cambria" w:hAnsi="Cambria" w:cs="Cambria"/>
          <w:b w:val="0"/>
          <w:color w:val="000000"/>
          <w:sz w:val="18"/>
        </w:rPr>
        <w:footnoteReference w:id="190"/>
      </w:r>
    </w:p>
    <w:p>
      <w:pPr>
        <w:pStyle w:val="Heading2"/>
        <w:spacing w:before="0" w:after="60" w:line="264" w:lineRule="auto"/>
        <w:ind w:left="0" w:right="0"/>
        <w:jc w:val="left"/>
      </w:pPr>
      <w:bookmarkStart w:id="54" w:name="_Toc_1_3_0000000055"/>
      <w:r>
        <w:rPr>
          <w:rFonts w:ascii="Cambria" w:eastAsia="Cambria" w:hAnsi="Cambria" w:cs="Cambria"/>
          <w:b/>
          <w:i w:val="0"/>
          <w:color w:val="000000"/>
          <w:sz w:val="25"/>
        </w:rPr>
        <w:t xml:space="preserve">50. Vrijednosti posjete bolesnicima</w:t>
      </w:r>
      <w:bookmarkEnd w:id="54"/>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p>
    <w:p>
      <w:pPr>
        <w:wordWrap/>
        <w:jc w:val="both"/>
      </w:pPr>
      <w:r>
        <w:rPr>
          <w:rFonts w:ascii="Cambria" w:eastAsia="Cambria" w:hAnsi="Cambria" w:cs="Cambria"/>
          <w:b w:val="0"/>
          <w:i w:val="0"/>
          <w:color w:val="000D80"/>
          <w:sz w:val="24"/>
        </w:rPr>
        <w:t xml:space="preserve"> "Kada čovjek posjeti svoga brata muslimana, on korača kroz džennetske plodove sve dok ne sjedne, a kada sjedne, obuzme ga milost. Ako ga posjeti ujutro, sedamdeset hiljada meleka donosi salavate na njega sve do noći, a ako ga posjeti navečer, sedamdeset hiljada meleka donosi salavate na njega sve do jutra."</w:t>
      </w:r>
      <w:r>
        <w:rPr>
          <w:rStyle w:val="FootnoteReference"/>
          <w:rFonts w:ascii="Cambria" w:eastAsia="Cambria" w:hAnsi="Cambria" w:cs="Cambria"/>
          <w:b w:val="0"/>
          <w:color w:val="000000"/>
          <w:sz w:val="18"/>
        </w:rPr>
        <w:footnoteReference w:id="191"/>
      </w:r>
    </w:p>
    <w:p>
      <w:pPr>
        <w:pStyle w:val="Heading2"/>
        <w:spacing w:before="0" w:after="60" w:line="264" w:lineRule="auto"/>
        <w:ind w:left="0" w:right="0"/>
        <w:jc w:val="left"/>
      </w:pPr>
      <w:bookmarkStart w:id="55" w:name="_Toc_1_3_0000000056"/>
      <w:r>
        <w:rPr>
          <w:rFonts w:ascii="Cambria" w:eastAsia="Cambria" w:hAnsi="Cambria" w:cs="Cambria"/>
          <w:b/>
          <w:i w:val="0"/>
          <w:color w:val="000000"/>
          <w:sz w:val="25"/>
        </w:rPr>
        <w:t xml:space="preserve">51. Dova koju uči bolesnik koji je izgubio nadu u život</w:t>
      </w:r>
      <w:bookmarkEnd w:id="55"/>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وَارْحَمْنِي، وَأَلْحِقْنِي بِالرَّفِيقِ الأَعْلَى».</w:t>
      </w:r>
    </w:p>
    <w:p>
      <w:pPr>
        <w:wordWrap/>
        <w:spacing w:line="240" w:lineRule="auto"/>
        <w:jc w:val="both"/>
      </w:pPr>
      <w:r>
        <w:rPr>
          <w:rFonts w:ascii="Cambria" w:eastAsia="Cambria" w:hAnsi="Cambria" w:cs="Cambria"/>
          <w:b w:val="0"/>
          <w:i w:val="0"/>
          <w:color w:val="000D80"/>
          <w:sz w:val="24"/>
        </w:rPr>
        <w:t xml:space="preserve"> "Allahu moj, oprosti mi, smiluj mi se i pridruži me društvu na najuzvišenijem položaju."</w:t>
      </w:r>
      <w:r>
        <w:rPr>
          <w:rStyle w:val="FootnoteReference"/>
          <w:rFonts w:ascii="Cambria" w:eastAsia="Cambria" w:hAnsi="Cambria" w:cs="Cambria"/>
          <w:b w:val="0"/>
          <w:color w:val="000000"/>
          <w:sz w:val="18"/>
        </w:rPr>
        <w:footnoteReference w:id="192"/>
      </w:r>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pred smrt bi stavljao ruke u vodu, pa je, potom, tako vlažnim rukama potirao svoje lice i izgovarao dovu:</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w:t>
      </w:r>
    </w:p>
    <w:p>
      <w:pPr>
        <w:wordWrap/>
        <w:jc w:val="both"/>
      </w:pPr>
      <w:r>
        <w:rPr>
          <w:rFonts w:ascii="Cambria" w:eastAsia="Cambria" w:hAnsi="Cambria" w:cs="Cambria"/>
          <w:b w:val="0"/>
          <w:i w:val="0"/>
          <w:color w:val="000D80"/>
          <w:sz w:val="24"/>
        </w:rPr>
        <w:t xml:space="preserve"> "Nema istinskog boga osim Allaha!"</w:t>
      </w:r>
    </w:p>
    <w:p>
      <w:pPr>
        <w:bidi/>
        <w:spacing w:before="60" w:after="40" w:line="240" w:lineRule="auto"/>
        <w:ind w:left="0" w:right="0"/>
        <w:jc w:val="both"/>
      </w:pPr>
      <w:r>
        <w:rPr>
          <w:rFonts w:ascii="adwa-assalaf" w:eastAsia="adwa-assalaf" w:hAnsi="adwa-assalaf" w:cs="adwa-assalaf"/>
          <w:b/>
          <w:color w:val="000D80"/>
          <w:sz w:val="30"/>
          <w:szCs w:val="30"/>
          <w:rtl/>
        </w:rPr>
        <w:t xml:space="preserve">إِنَّ لِلْمَوْتِ سَكَرَاتٍ».</w:t>
      </w:r>
    </w:p>
    <w:p>
      <w:pPr>
        <w:wordWrap/>
        <w:jc w:val="both"/>
      </w:pPr>
      <w:r>
        <w:rPr>
          <w:rFonts w:ascii="Cambria" w:eastAsia="Cambria" w:hAnsi="Cambria" w:cs="Cambria"/>
          <w:b w:val="0"/>
          <w:i w:val="0"/>
          <w:color w:val="000D80"/>
          <w:sz w:val="24"/>
        </w:rPr>
        <w:t xml:space="preserve"> "Doista smrt ima svoje muke."</w:t>
      </w:r>
      <w:r>
        <w:rPr>
          <w:rStyle w:val="FootnoteReference"/>
          <w:rFonts w:ascii="Cambria" w:eastAsia="Cambria" w:hAnsi="Cambria" w:cs="Cambria"/>
          <w:b w:val="0"/>
          <w:color w:val="000000"/>
          <w:sz w:val="18"/>
        </w:rPr>
        <w:footnoteReference w:id="193"/>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p>
    <w:p>
      <w:pPr>
        <w:wordWrap/>
        <w:spacing w:line="240" w:lineRule="auto"/>
        <w:jc w:val="both"/>
      </w:pPr>
      <w:r>
        <w:rPr>
          <w:rFonts w:ascii="Cambria" w:eastAsia="Cambria" w:hAnsi="Cambria" w:cs="Cambria"/>
          <w:b w:val="0"/>
          <w:i w:val="0"/>
          <w:color w:val="000D80"/>
          <w:sz w:val="24"/>
        </w:rPr>
        <w:t xml:space="preserve"> "Nema istinskog boga osim Allaha i Allah je najveći, nema istinskog boga osim Allaha Jedinog, nema istinskog boga osim Allaha Jedinog, Koji druga nema, nema istinskog boga osim Allaha, Njemu pripada vlast i Njemu pripada zahvalnost, nema istinskog boga osim Allaha i nema snage niti moći osim od Allaha."</w:t>
      </w:r>
      <w:r>
        <w:rPr>
          <w:rStyle w:val="FootnoteReference"/>
          <w:rFonts w:ascii="Cambria" w:eastAsia="Cambria" w:hAnsi="Cambria" w:cs="Cambria"/>
          <w:b w:val="0"/>
          <w:color w:val="000000"/>
          <w:sz w:val="18"/>
        </w:rPr>
        <w:footnoteReference w:id="194"/>
      </w:r>
    </w:p>
    <w:p>
      <w:pPr>
        <w:pStyle w:val="Heading2"/>
        <w:spacing w:before="0" w:after="60" w:line="264" w:lineRule="auto"/>
        <w:ind w:left="0" w:right="0"/>
        <w:jc w:val="left"/>
      </w:pPr>
      <w:bookmarkStart w:id="56" w:name="_Toc_1_3_0000000057"/>
      <w:r>
        <w:rPr>
          <w:rFonts w:ascii="Cambria" w:eastAsia="Cambria" w:hAnsi="Cambria" w:cs="Cambria"/>
          <w:b/>
          <w:i w:val="0"/>
          <w:color w:val="000000"/>
          <w:sz w:val="25"/>
        </w:rPr>
        <w:t xml:space="preserve">52. Podsjećanje čovjeka na samrti da izgovori šehadet</w:t>
      </w:r>
      <w:bookmarkEnd w:id="56"/>
    </w:p>
    <w:p>
      <w:pPr>
        <w:bidi/>
        <w:spacing w:before="60" w:after="40" w:line="240" w:lineRule="auto"/>
        <w:ind w:left="0" w:right="0"/>
        <w:jc w:val="both"/>
      </w:pPr>
      <w:r>
        <w:rPr>
          <w:rFonts w:ascii="adwa-assalaf" w:eastAsia="adwa-assalaf" w:hAnsi="adwa-assalaf" w:cs="adwa-assalaf"/>
          <w:b/>
          <w:color w:val="000D80"/>
          <w:sz w:val="30"/>
          <w:szCs w:val="30"/>
          <w:rtl/>
        </w:rPr>
        <w:t xml:space="preserve">«مَنْ كَانَ آخِرُ كَلَامِهِ</w:t>
      </w:r>
    </w:p>
    <w:p>
      <w:pPr>
        <w:wordWrap/>
        <w:spacing w:line="240" w:lineRule="auto"/>
        <w:jc w:val="both"/>
      </w:pPr>
      <w:r>
        <w:rPr>
          <w:rFonts w:ascii="Cambria" w:eastAsia="Cambria" w:hAnsi="Cambria" w:cs="Cambria"/>
          <w:b w:val="0"/>
          <w:i w:val="0"/>
          <w:color w:val="000D80"/>
          <w:sz w:val="24"/>
        </w:rPr>
        <w:t xml:space="preserve"> „Kome posljednje riječi na ovom svijetu budu:</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w:t>
      </w:r>
    </w:p>
    <w:p>
      <w:pPr>
        <w:wordWrap/>
        <w:jc w:val="both"/>
      </w:pPr>
      <w:r>
        <w:rPr>
          <w:rFonts w:ascii="Cambria" w:eastAsia="Cambria" w:hAnsi="Cambria" w:cs="Cambria"/>
          <w:b w:val="0"/>
          <w:i w:val="0"/>
          <w:color w:val="000D80"/>
          <w:sz w:val="24"/>
        </w:rPr>
        <w:t xml:space="preserve"> 'Nema istinskog boga osim Allaha'</w:t>
      </w:r>
    </w:p>
    <w:p>
      <w:pPr>
        <w:bidi/>
        <w:spacing w:before="60" w:after="40" w:line="240" w:lineRule="auto"/>
        <w:ind w:left="0" w:right="0"/>
        <w:jc w:val="both"/>
      </w:pPr>
      <w:r>
        <w:rPr>
          <w:rFonts w:ascii="adwa-assalaf" w:eastAsia="adwa-assalaf" w:hAnsi="adwa-assalaf" w:cs="adwa-assalaf"/>
          <w:b/>
          <w:color w:val="000D80"/>
          <w:sz w:val="30"/>
          <w:szCs w:val="30"/>
          <w:rtl/>
        </w:rPr>
        <w:t xml:space="preserve">دَخَلَ الجَنَّة».</w:t>
      </w:r>
    </w:p>
    <w:p>
      <w:pPr>
        <w:wordWrap/>
        <w:jc w:val="both"/>
      </w:pPr>
      <w:r>
        <w:rPr>
          <w:rFonts w:ascii="Cambria" w:eastAsia="Cambria" w:hAnsi="Cambria" w:cs="Cambria"/>
          <w:b w:val="0"/>
          <w:i w:val="0"/>
          <w:color w:val="000D80"/>
          <w:sz w:val="24"/>
        </w:rPr>
        <w:t xml:space="preserve"> ući će u Džennet."</w:t>
      </w:r>
      <w:r>
        <w:rPr>
          <w:rStyle w:val="FootnoteReference"/>
          <w:rFonts w:ascii="Cambria" w:eastAsia="Cambria" w:hAnsi="Cambria" w:cs="Cambria"/>
          <w:b w:val="0"/>
          <w:color w:val="000000"/>
          <w:sz w:val="18"/>
        </w:rPr>
        <w:footnoteReference w:id="195"/>
      </w:r>
    </w:p>
    <w:p>
      <w:pPr>
        <w:pStyle w:val="Heading2"/>
        <w:spacing w:before="0" w:after="60" w:line="264" w:lineRule="auto"/>
        <w:ind w:left="0" w:right="0"/>
        <w:jc w:val="left"/>
      </w:pPr>
      <w:bookmarkStart w:id="57" w:name="_Toc_1_3_0000000058"/>
      <w:r>
        <w:rPr>
          <w:rFonts w:ascii="Cambria" w:eastAsia="Cambria" w:hAnsi="Cambria" w:cs="Cambria"/>
          <w:b/>
          <w:i w:val="0"/>
          <w:color w:val="000000"/>
          <w:sz w:val="25"/>
        </w:rPr>
        <w:t xml:space="preserve">53. Dova koju uči onaj koga zadesi neka nedaća</w:t>
      </w:r>
      <w:bookmarkEnd w:id="57"/>
    </w:p>
    <w:p>
      <w:pPr>
        <w:bidi/>
        <w:spacing w:before="60" w:after="40" w:line="240" w:lineRule="auto"/>
        <w:ind w:left="0" w:right="0"/>
        <w:jc w:val="both"/>
      </w:pPr>
      <w:r>
        <w:rPr>
          <w:rFonts w:ascii="adwa-assalaf" w:eastAsia="adwa-assalaf" w:hAnsi="adwa-assalaf" w:cs="adwa-assalaf"/>
          <w:b/>
          <w:color w:val="000D80"/>
          <w:sz w:val="30"/>
          <w:szCs w:val="30"/>
          <w:rtl/>
        </w:rPr>
        <w:t xml:space="preserve">«إِنَّا لِلَّهِ وَإِنَّا إِلَيْهِ رَاجِعُونَ، اللَّهُمَّ أْجُرْنِي فِي مُصِيبَتِي، وَأَخْلِفْ لِي خَيْرًَا مِنْهَا».</w:t>
      </w:r>
    </w:p>
    <w:p>
      <w:pPr>
        <w:wordWrap/>
        <w:spacing w:line="240" w:lineRule="auto"/>
        <w:jc w:val="both"/>
      </w:pPr>
      <w:r>
        <w:rPr>
          <w:rFonts w:ascii="Cambria" w:eastAsia="Cambria" w:hAnsi="Cambria" w:cs="Cambria"/>
          <w:b w:val="0"/>
          <w:i w:val="0"/>
          <w:color w:val="000D80"/>
          <w:sz w:val="24"/>
        </w:rPr>
        <w:t xml:space="preserve"> "Mi zaista pripadamo Allahu i svi Mu se, bez dvoumljenja, vraćamo. Allahu, podari mi nagradu zbog ove nesreće i nakon nje mi podari veće dobro."</w:t>
      </w:r>
      <w:r>
        <w:rPr>
          <w:rStyle w:val="FootnoteReference"/>
          <w:rFonts w:ascii="Cambria" w:eastAsia="Cambria" w:hAnsi="Cambria" w:cs="Cambria"/>
          <w:b w:val="0"/>
          <w:color w:val="000000"/>
          <w:sz w:val="18"/>
        </w:rPr>
        <w:footnoteReference w:id="196"/>
      </w:r>
    </w:p>
    <w:p>
      <w:pPr>
        <w:pStyle w:val="Heading2"/>
        <w:spacing w:before="0" w:after="60" w:line="264" w:lineRule="auto"/>
        <w:ind w:left="0" w:right="0"/>
        <w:jc w:val="left"/>
      </w:pPr>
      <w:bookmarkStart w:id="58" w:name="_Toc_1_3_0000000059"/>
      <w:r>
        <w:rPr>
          <w:rFonts w:ascii="Cambria" w:eastAsia="Cambria" w:hAnsi="Cambria" w:cs="Cambria"/>
          <w:b/>
          <w:i w:val="0"/>
          <w:color w:val="000000"/>
          <w:sz w:val="25"/>
        </w:rPr>
        <w:t xml:space="preserve">54. Dova pri sklapanju očiju umrlom čovjeku</w:t>
      </w:r>
      <w:bookmarkEnd w:id="58"/>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لِفُلَانٍ (بِاسْمِهِ) وَارْفَعْ دَرَجَتَهُ فِي المَهْدِيِّينَ، وَاخْلُفْهُ فِي عَقِبِهِ فِي الغَابِرِينَ، وَاغْفِرْ لَنَا وَلَهُ يَا رَبَّ العَالَمِينَ، وَافْسَحْ لَهُ فِي قَبْرِهِ، وَنَوِّرْ لَهُ فِيهِ».</w:t>
      </w:r>
    </w:p>
    <w:p>
      <w:pPr>
        <w:wordWrap/>
        <w:spacing w:line="240" w:lineRule="auto"/>
        <w:jc w:val="both"/>
      </w:pPr>
      <w:r>
        <w:rPr>
          <w:rFonts w:ascii="Cambria" w:eastAsia="Cambria" w:hAnsi="Cambria" w:cs="Cambria"/>
          <w:b w:val="0"/>
          <w:i w:val="0"/>
          <w:color w:val="000D80"/>
          <w:sz w:val="24"/>
        </w:rPr>
        <w:t xml:space="preserve"> "Allahu, oprosti (spomenuti mu ime) i povećaj mu stepen da bude s onima koje si uputio, pobrini se za one koji iza njega ostaju i budi im zaštitnik. Oprosti nama i njemu, Gospodaru svjetova, i učini mu prostranim njegov kabur i osvijetli mu ga."</w:t>
      </w:r>
      <w:r>
        <w:rPr>
          <w:rStyle w:val="FootnoteReference"/>
          <w:rFonts w:ascii="Cambria" w:eastAsia="Cambria" w:hAnsi="Cambria" w:cs="Cambria"/>
          <w:b w:val="0"/>
          <w:color w:val="000000"/>
          <w:sz w:val="18"/>
        </w:rPr>
        <w:footnoteReference w:id="197"/>
      </w:r>
    </w:p>
    <w:p>
      <w:pPr>
        <w:pStyle w:val="Heading2"/>
        <w:spacing w:before="0" w:after="60" w:line="264" w:lineRule="auto"/>
        <w:ind w:left="0" w:right="0"/>
        <w:jc w:val="left"/>
      </w:pPr>
      <w:bookmarkStart w:id="59" w:name="_Toc_1_3_0000000060"/>
      <w:r>
        <w:rPr>
          <w:rFonts w:ascii="Cambria" w:eastAsia="Cambria" w:hAnsi="Cambria" w:cs="Cambria"/>
          <w:b/>
          <w:i w:val="0"/>
          <w:color w:val="000000"/>
          <w:sz w:val="25"/>
        </w:rPr>
        <w:t xml:space="preserve">55. Dženazetske dove</w:t>
      </w:r>
      <w:bookmarkEnd w:id="59"/>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p>
    <w:p>
      <w:pPr>
        <w:wordWrap/>
        <w:spacing w:line="240" w:lineRule="auto"/>
        <w:jc w:val="both"/>
      </w:pPr>
      <w:r>
        <w:rPr>
          <w:rFonts w:ascii="Cambria" w:eastAsia="Cambria" w:hAnsi="Cambria" w:cs="Cambria"/>
          <w:b w:val="0"/>
          <w:i w:val="0"/>
          <w:color w:val="000D80"/>
          <w:sz w:val="24"/>
        </w:rPr>
        <w:t xml:space="preserve"> "Allahu, oprosti mu i smiluj se, očisti ga od grijeha i sačuvaj ga. Počasti ga plemenitim boravištem i učini njegov kabur prostranim. Očisti ga vodom, snijegom i ledom, kao što se čisti bijela odjeća od prljavštine. Podari mu bolju kuću od njegove dunjalučke, bolju porodicu od njegove dunjalučke i bolju suprugu od njegove supruge na dunjaluku. Uvedi ga u Džennet i zaštiti ga od kaburske kazne (i džehenemske vatre)."</w:t>
      </w:r>
      <w:r>
        <w:rPr>
          <w:rStyle w:val="FootnoteReference"/>
          <w:rFonts w:ascii="Cambria" w:eastAsia="Cambria" w:hAnsi="Cambria" w:cs="Cambria"/>
          <w:b w:val="0"/>
          <w:color w:val="000000"/>
          <w:sz w:val="18"/>
        </w:rPr>
        <w:footnoteReference w:id="198"/>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p>
    <w:p>
      <w:pPr>
        <w:wordWrap/>
        <w:spacing w:line="240" w:lineRule="auto"/>
        <w:jc w:val="both"/>
      </w:pPr>
      <w:r>
        <w:rPr>
          <w:rFonts w:ascii="Cambria" w:eastAsia="Cambria" w:hAnsi="Cambria" w:cs="Cambria"/>
          <w:b w:val="0"/>
          <w:i w:val="0"/>
          <w:color w:val="000D80"/>
          <w:sz w:val="24"/>
        </w:rPr>
        <w:t xml:space="preserve"> "Gospodaru naš, oprosti i našim živima i našim mrtvima, i prisutnima i odsutnima, i mladima i starima, i muškarcima i ženama! Gospodaru naš, koga poživiš od nas, poživi ga u islamu, a koga usmrtiš, usmrti ga u imanu! Gospodaru naš, nemoj nam uskratiti Svoju nagradu (za praćenje njegove dženaze i našu pogođenost njegovim gubitkom), niti nas odvesti u zabludu nakon njega."</w:t>
      </w:r>
      <w:r>
        <w:rPr>
          <w:rStyle w:val="FootnoteReference"/>
          <w:rFonts w:ascii="Cambria" w:eastAsia="Cambria" w:hAnsi="Cambria" w:cs="Cambria"/>
          <w:b w:val="0"/>
          <w:color w:val="000000"/>
          <w:sz w:val="18"/>
        </w:rPr>
        <w:footnoteReference w:id="199"/>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 فُلَانَ بْنَ فُلَانٍ فِي ذِمَّتِكَ، وَحَبْلِ جِوَارِكَ، فَقِهِ مِنْ فِتْنَةِ القَبْرِ، وَعَذَابِ النَّارِ، وَأَنْتَ أَهْلُ الوَفَاءِ وَالحَقِّ، فَاغْفِرْ لَهُ وَارْحَمْهُ إِنَّكَ أَنْتَ الغَفُورُ الرَّحيمُ».</w:t>
      </w:r>
    </w:p>
    <w:p>
      <w:pPr>
        <w:wordWrap/>
        <w:spacing w:line="240" w:lineRule="auto"/>
        <w:jc w:val="both"/>
      </w:pPr>
      <w:r>
        <w:rPr>
          <w:rFonts w:ascii="Cambria" w:eastAsia="Cambria" w:hAnsi="Cambria" w:cs="Cambria"/>
          <w:b w:val="0"/>
          <w:i w:val="0"/>
          <w:color w:val="000D80"/>
          <w:sz w:val="24"/>
        </w:rPr>
        <w:t xml:space="preserve"> "Allahu, taj i taj, sin tog i tog, u Tvojoj je zaštiti i pod okriljem Tvoje brige, pa sačuvaj ga od iskušenja kabura i kazne u Vatri. Ti ne kršiš obećanje i Ti si dostojan da istinu uspostaviš, pa mu oprosti i smiluj mu se, jer Ti si, zaista, Onaj Koji mnogo prašta i Koji je milostiv."</w:t>
      </w:r>
      <w:r>
        <w:rPr>
          <w:rStyle w:val="FootnoteReference"/>
          <w:rFonts w:ascii="Cambria" w:eastAsia="Cambria" w:hAnsi="Cambria" w:cs="Cambria"/>
          <w:b w:val="0"/>
          <w:color w:val="000000"/>
          <w:sz w:val="18"/>
        </w:rPr>
        <w:footnoteReference w:id="200"/>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عَبْدُكَ وَابْنُ أَمَتِكَ احْتَاجَ إِلَى رَحْمَتِكَ، وَأَنْتَ غَنِيٌّ عَنْ عَذَابِهِ، إِنْ كَانَ مُحْسِنًا فَزِدْ فِي حَسَنَاتِهِ، وَإِنْ كَانَ مُسِيئًا فَتَجَاوَزْ عَنْهُ».</w:t>
      </w:r>
    </w:p>
    <w:p>
      <w:pPr>
        <w:wordWrap/>
        <w:spacing w:line="240" w:lineRule="auto"/>
        <w:jc w:val="both"/>
      </w:pPr>
      <w:r>
        <w:rPr>
          <w:rFonts w:ascii="Cambria" w:eastAsia="Cambria" w:hAnsi="Cambria" w:cs="Cambria"/>
          <w:b w:val="0"/>
          <w:i w:val="0"/>
          <w:color w:val="000D80"/>
          <w:sz w:val="24"/>
        </w:rPr>
        <w:t xml:space="preserve"> "Allahu moj, Tvoj rob, sin Tvoje robinje, potreban je Tvoje milosti, a Ti nisi u potrebi da ga kazniš. Ako je dobročinitelj, povećaj broj njegovih djela, a ako je grješnik, pređi preko njegovih grijeha."</w:t>
      </w:r>
      <w:r>
        <w:rPr>
          <w:rStyle w:val="FootnoteReference"/>
          <w:rFonts w:ascii="Cambria" w:eastAsia="Cambria" w:hAnsi="Cambria" w:cs="Cambria"/>
          <w:b w:val="0"/>
          <w:color w:val="000000"/>
          <w:sz w:val="18"/>
        </w:rPr>
        <w:footnoteReference w:id="201"/>
      </w:r>
    </w:p>
    <w:p>
      <w:pPr>
        <w:pStyle w:val="Heading2"/>
        <w:spacing w:before="0" w:after="60" w:line="264" w:lineRule="auto"/>
        <w:ind w:left="0" w:right="0"/>
        <w:jc w:val="left"/>
      </w:pPr>
      <w:bookmarkStart w:id="60" w:name="_Toc_1_3_0000000061"/>
      <w:r>
        <w:rPr>
          <w:rFonts w:ascii="Cambria" w:eastAsia="Cambria" w:hAnsi="Cambria" w:cs="Cambria"/>
          <w:b/>
          <w:i w:val="0"/>
          <w:color w:val="000000"/>
          <w:sz w:val="25"/>
        </w:rPr>
        <w:t xml:space="preserve">56. Dženazetska dova za malodobno dijete.</w:t>
      </w:r>
      <w:bookmarkEnd w:id="60"/>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أَعِذْهُ مِنْ عَذَابِ القَبْرِ».</w:t>
      </w:r>
    </w:p>
    <w:p>
      <w:pPr>
        <w:wordWrap/>
        <w:spacing w:line="240" w:lineRule="auto"/>
        <w:jc w:val="both"/>
      </w:pPr>
      <w:r>
        <w:rPr>
          <w:rFonts w:ascii="Cambria" w:eastAsia="Cambria" w:hAnsi="Cambria" w:cs="Cambria"/>
          <w:b w:val="0"/>
          <w:i w:val="0"/>
          <w:color w:val="000D80"/>
          <w:sz w:val="24"/>
        </w:rPr>
        <w:t xml:space="preserve"> "Allahu, sačuvaj ga kaburske patnje."</w:t>
      </w:r>
      <w:r>
        <w:rPr>
          <w:rStyle w:val="FootnoteReference"/>
          <w:rFonts w:ascii="Cambria" w:eastAsia="Cambria" w:hAnsi="Cambria" w:cs="Cambria"/>
          <w:b w:val="0"/>
          <w:color w:val="000000"/>
          <w:sz w:val="18"/>
        </w:rPr>
        <w:footnoteReference w:id="202"/>
      </w:r>
    </w:p>
    <w:p>
      <w:pPr>
        <w:wordWrap/>
        <w:spacing w:before="0" w:after="0" w:line="240" w:lineRule="auto"/>
        <w:ind w:left="0" w:right="0" w:firstLine="284"/>
        <w:jc w:val="both"/>
      </w:pPr>
      <w:r>
        <w:rPr>
          <w:rFonts w:ascii="Cambria" w:eastAsia="Cambria" w:hAnsi="Cambria" w:cs="Cambria"/>
          <w:b w:val="0"/>
          <w:color w:val="000000"/>
          <w:sz w:val="24"/>
        </w:rPr>
        <w:t xml:space="preserve">A ako prouči: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p>
    <w:p>
      <w:pPr>
        <w:wordWrap/>
        <w:jc w:val="both"/>
      </w:pPr>
      <w:r>
        <w:rPr>
          <w:rFonts w:ascii="Cambria" w:eastAsia="Cambria" w:hAnsi="Cambria" w:cs="Cambria"/>
          <w:b w:val="0"/>
          <w:i w:val="0"/>
          <w:color w:val="000D80"/>
          <w:sz w:val="24"/>
        </w:rPr>
        <w:t xml:space="preserve"> "Allahu, učini ga unaprijed poslanom nagradom, koja je kod Tebe sačuvana za njegove roditelje, i zagovornikom čije će zagovaranje biti prihvaćeno. Allahu, otežaj njime vage njihovih dobrih djela i uvećaj njime njihove nagrade, pridruži ga dobrim vjernicima, stavi ga pod starateljstvo Ibrahima i Svojom milošću sačuvaj ga džehenemske patnje, te mu zamijeni dom boljim od njegovog doma, i porodicu boljom od njegove porodice. Allahu moj, oprosti našim prethodnicima, našoj umrloj maloljetnoj djeci i onima koji su nas pretekli u imanu."</w:t>
      </w:r>
    </w:p>
    <w:p>
      <w:pPr>
        <w:wordWrap/>
        <w:spacing w:before="0" w:after="0" w:line="240" w:lineRule="auto"/>
        <w:ind w:left="0" w:right="0" w:firstLine="284"/>
        <w:jc w:val="both"/>
      </w:pPr>
      <w:r>
        <w:rPr>
          <w:rFonts w:ascii="Cambria" w:eastAsia="Cambria" w:hAnsi="Cambria" w:cs="Cambria"/>
          <w:b w:val="0"/>
          <w:color w:val="000000"/>
          <w:sz w:val="24"/>
        </w:rPr>
        <w:t xml:space="preserve">to je lijepo.</w:t>
      </w:r>
      <w:r>
        <w:rPr>
          <w:rStyle w:val="FootnoteReference"/>
          <w:rFonts w:ascii="Cambria" w:eastAsia="Cambria" w:hAnsi="Cambria" w:cs="Cambria"/>
          <w:b w:val="0"/>
          <w:color w:val="000000"/>
          <w:sz w:val="18"/>
        </w:rPr>
        <w:footnoteReference w:id="20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اجْعَلْهُ لَنَا فَرَطًا، وَسَلَفًا، وَأَجْرًا».</w:t>
      </w:r>
    </w:p>
    <w:p>
      <w:pPr>
        <w:wordWrap/>
        <w:spacing w:line="240" w:lineRule="auto"/>
        <w:jc w:val="both"/>
      </w:pPr>
      <w:r>
        <w:rPr>
          <w:rFonts w:ascii="Cambria" w:eastAsia="Cambria" w:hAnsi="Cambria" w:cs="Cambria"/>
          <w:b w:val="0"/>
          <w:i w:val="0"/>
          <w:color w:val="000D80"/>
          <w:sz w:val="24"/>
        </w:rPr>
        <w:t xml:space="preserve"> "Allahu moj, učini ga našim predvodnikom u Džennetu, našim prethodnikom i nagradom."</w:t>
      </w:r>
      <w:r>
        <w:rPr>
          <w:rStyle w:val="FootnoteReference"/>
          <w:rFonts w:ascii="Cambria" w:eastAsia="Cambria" w:hAnsi="Cambria" w:cs="Cambria"/>
          <w:b w:val="0"/>
          <w:color w:val="000000"/>
          <w:sz w:val="18"/>
        </w:rPr>
        <w:footnoteReference w:id="204"/>
      </w:r>
    </w:p>
    <w:p>
      <w:pPr>
        <w:pStyle w:val="Heading2"/>
        <w:spacing w:before="0" w:after="60" w:line="264" w:lineRule="auto"/>
        <w:ind w:left="0" w:right="0"/>
        <w:jc w:val="left"/>
      </w:pPr>
      <w:bookmarkStart w:id="61" w:name="_Toc_1_3_0000000062"/>
      <w:r>
        <w:rPr>
          <w:rFonts w:ascii="Cambria" w:eastAsia="Cambria" w:hAnsi="Cambria" w:cs="Cambria"/>
          <w:b/>
          <w:i w:val="0"/>
          <w:color w:val="000000"/>
          <w:sz w:val="25"/>
        </w:rPr>
        <w:t xml:space="preserve">57. Dova kao izraz saučešća</w:t>
      </w:r>
      <w:bookmarkEnd w:id="61"/>
    </w:p>
    <w:p>
      <w:pPr>
        <w:bidi/>
        <w:spacing w:before="60" w:after="40" w:line="240" w:lineRule="auto"/>
        <w:ind w:left="0" w:right="0"/>
        <w:jc w:val="both"/>
      </w:pPr>
      <w:r>
        <w:rPr>
          <w:rFonts w:ascii="adwa-assalaf" w:eastAsia="adwa-assalaf" w:hAnsi="adwa-assalaf" w:cs="adwa-assalaf"/>
          <w:b/>
          <w:color w:val="000D80"/>
          <w:sz w:val="30"/>
          <w:szCs w:val="30"/>
          <w:rtl/>
        </w:rPr>
        <w:t xml:space="preserve">«إِنَّ للَّهِ مَا أَخَذَ، وَلَهُ مَا أَعْطَى، وَكُلُّ شَيْءٍ عِنْدَهُ بِأَجَلٍ مُسَمَّى... فَلْتَصْبِرْ وَلْتَحْتَسِبْ».</w:t>
      </w:r>
    </w:p>
    <w:p>
      <w:pPr>
        <w:wordWrap/>
        <w:spacing w:line="240" w:lineRule="auto"/>
        <w:jc w:val="both"/>
      </w:pPr>
      <w:r>
        <w:rPr>
          <w:rFonts w:ascii="Cambria" w:eastAsia="Cambria" w:hAnsi="Cambria" w:cs="Cambria"/>
          <w:b w:val="0"/>
          <w:i w:val="0"/>
          <w:color w:val="000D80"/>
          <w:sz w:val="24"/>
        </w:rPr>
        <w:t xml:space="preserve"> „Allahu pripada ono što je uzeo i Njegovo je ono što je On dao. Kod Njega sve ima određeni rok... Zato, strpi se i nadaj se nagradi.“</w:t>
      </w:r>
      <w:r>
        <w:rPr>
          <w:rStyle w:val="FootnoteReference"/>
          <w:rFonts w:ascii="Cambria" w:eastAsia="Cambria" w:hAnsi="Cambria" w:cs="Cambria"/>
          <w:b w:val="0"/>
          <w:color w:val="000000"/>
          <w:sz w:val="18"/>
        </w:rPr>
        <w:footnoteReference w:id="205"/>
      </w:r>
    </w:p>
    <w:p>
      <w:pPr>
        <w:wordWrap/>
        <w:spacing w:before="0" w:after="0" w:line="240" w:lineRule="auto"/>
        <w:ind w:left="0" w:right="0" w:firstLine="284"/>
        <w:jc w:val="both"/>
      </w:pPr>
      <w:r>
        <w:rPr>
          <w:rFonts w:ascii="Cambria" w:eastAsia="Cambria" w:hAnsi="Cambria" w:cs="Cambria"/>
          <w:b w:val="0"/>
          <w:color w:val="000000"/>
          <w:sz w:val="24"/>
        </w:rPr>
        <w:t xml:space="preserve">A ako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«أَعْظَمَ اللَّهُ أَجْرَكَ، وَأَحْسَنَ عَزَاءَكَ، وَغَفَرَ لِمَيِّتِكَ»</w:t>
      </w:r>
    </w:p>
    <w:p>
      <w:pPr>
        <w:wordWrap/>
        <w:jc w:val="both"/>
      </w:pPr>
      <w:r>
        <w:rPr>
          <w:rFonts w:ascii="Cambria" w:eastAsia="Cambria" w:hAnsi="Cambria" w:cs="Cambria"/>
          <w:b w:val="0"/>
          <w:i w:val="0"/>
          <w:color w:val="000D80"/>
          <w:sz w:val="24"/>
        </w:rPr>
        <w:t xml:space="preserve"> "Allah ti nagradu uvećao i pomogao da lakše podneseš svoju bol te oprostio grijehe tvome umrlom"</w:t>
      </w:r>
    </w:p>
    <w:p>
      <w:pPr>
        <w:wordWrap/>
        <w:spacing w:before="0" w:after="0" w:line="240" w:lineRule="auto"/>
        <w:ind w:left="0" w:right="0" w:firstLine="284"/>
        <w:jc w:val="both"/>
      </w:pPr>
      <w:r>
        <w:rPr>
          <w:rFonts w:ascii="Cambria" w:eastAsia="Cambria" w:hAnsi="Cambria" w:cs="Cambria"/>
          <w:b w:val="0"/>
          <w:color w:val="000000"/>
          <w:sz w:val="24"/>
        </w:rPr>
        <w:t xml:space="preserve">to je lijepo.</w:t>
      </w:r>
      <w:r>
        <w:rPr>
          <w:rStyle w:val="FootnoteReference"/>
          <w:rFonts w:ascii="Cambria" w:eastAsia="Cambria" w:hAnsi="Cambria" w:cs="Cambria"/>
          <w:b w:val="0"/>
          <w:color w:val="000000"/>
          <w:sz w:val="18"/>
        </w:rPr>
        <w:footnoteReference w:id="206"/>
      </w:r>
    </w:p>
    <w:p>
      <w:pPr>
        <w:pStyle w:val="Heading2"/>
        <w:spacing w:before="0" w:after="60" w:line="264" w:lineRule="auto"/>
        <w:ind w:left="0" w:right="0"/>
        <w:jc w:val="left"/>
      </w:pPr>
      <w:bookmarkStart w:id="62" w:name="_Toc_1_3_0000000063"/>
      <w:r>
        <w:rPr>
          <w:rFonts w:ascii="Cambria" w:eastAsia="Cambria" w:hAnsi="Cambria" w:cs="Cambria"/>
          <w:b/>
          <w:i w:val="0"/>
          <w:color w:val="000000"/>
          <w:sz w:val="25"/>
        </w:rPr>
        <w:t xml:space="preserve">58. Dova prilikom spuštanja umrlog u kabur</w:t>
      </w:r>
      <w:bookmarkEnd w:id="62"/>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وَعَلَى سُنَّةِ رَسُولِ اللَّهِ».</w:t>
      </w:r>
    </w:p>
    <w:p>
      <w:pPr>
        <w:wordWrap/>
        <w:spacing w:line="240" w:lineRule="auto"/>
        <w:jc w:val="both"/>
      </w:pPr>
      <w:r>
        <w:rPr>
          <w:rFonts w:ascii="Cambria" w:eastAsia="Cambria" w:hAnsi="Cambria" w:cs="Cambria"/>
          <w:b w:val="0"/>
          <w:i w:val="0"/>
          <w:color w:val="000D80"/>
          <w:sz w:val="24"/>
        </w:rPr>
        <w:t xml:space="preserve"> "S Allahovim imenom i po sunnetu Allahovog Poslanika postupamo."</w:t>
      </w:r>
      <w:r>
        <w:rPr>
          <w:rStyle w:val="FootnoteReference"/>
          <w:rFonts w:ascii="Cambria" w:eastAsia="Cambria" w:hAnsi="Cambria" w:cs="Cambria"/>
          <w:b w:val="0"/>
          <w:color w:val="000000"/>
          <w:sz w:val="18"/>
        </w:rPr>
        <w:footnoteReference w:id="207"/>
      </w:r>
    </w:p>
    <w:p>
      <w:pPr>
        <w:pStyle w:val="Heading2"/>
        <w:spacing w:before="0" w:after="60" w:line="264" w:lineRule="auto"/>
        <w:ind w:left="0" w:right="0"/>
        <w:jc w:val="left"/>
      </w:pPr>
      <w:bookmarkStart w:id="63" w:name="_Toc_1_3_0000000064"/>
      <w:r>
        <w:rPr>
          <w:rFonts w:ascii="Cambria" w:eastAsia="Cambria" w:hAnsi="Cambria" w:cs="Cambria"/>
          <w:b/>
          <w:i w:val="0"/>
          <w:color w:val="000000"/>
          <w:sz w:val="25"/>
        </w:rPr>
        <w:t xml:space="preserve">59. Dova nakon zagrtanja kabura umrlog</w:t>
      </w:r>
      <w:bookmarkEnd w:id="63"/>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لَهُ، اللَّهُمَّ ثَبِّتْهُ».</w:t>
      </w:r>
    </w:p>
    <w:p>
      <w:pPr>
        <w:wordWrap/>
        <w:spacing w:line="240" w:lineRule="auto"/>
        <w:jc w:val="both"/>
      </w:pPr>
      <w:r>
        <w:rPr>
          <w:rFonts w:ascii="Cambria" w:eastAsia="Cambria" w:hAnsi="Cambria" w:cs="Cambria"/>
          <w:b w:val="0"/>
          <w:i w:val="0"/>
          <w:color w:val="000D80"/>
          <w:sz w:val="24"/>
        </w:rPr>
        <w:t xml:space="preserve"> "Allahu, oprosti mu i učini ga postojanim."</w:t>
      </w:r>
      <w:r>
        <w:rPr>
          <w:rStyle w:val="FootnoteReference"/>
          <w:rFonts w:ascii="Cambria" w:eastAsia="Cambria" w:hAnsi="Cambria" w:cs="Cambria"/>
          <w:b w:val="0"/>
          <w:color w:val="000000"/>
          <w:sz w:val="18"/>
        </w:rPr>
        <w:footnoteReference w:id="208"/>
      </w:r>
    </w:p>
    <w:p>
      <w:pPr>
        <w:pStyle w:val="Heading2"/>
        <w:spacing w:before="0" w:after="60" w:line="264" w:lineRule="auto"/>
        <w:ind w:left="0" w:right="0"/>
        <w:jc w:val="left"/>
      </w:pPr>
      <w:bookmarkStart w:id="64" w:name="_Toc_1_3_0000000065"/>
      <w:r>
        <w:rPr>
          <w:rFonts w:ascii="Cambria" w:eastAsia="Cambria" w:hAnsi="Cambria" w:cs="Cambria"/>
          <w:b/>
          <w:i w:val="0"/>
          <w:color w:val="000000"/>
          <w:sz w:val="25"/>
        </w:rPr>
        <w:t xml:space="preserve">60. Dova prilikom posjete mezaristanima</w:t>
      </w:r>
      <w:bookmarkEnd w:id="64"/>
    </w:p>
    <w:p>
      <w:pPr>
        <w:bidi/>
        <w:spacing w:before="60" w:after="40" w:line="240" w:lineRule="auto"/>
        <w:ind w:left="0" w:right="0"/>
        <w:jc w:val="both"/>
      </w:pPr>
      <w:r>
        <w:rPr>
          <w:rFonts w:ascii="adwa-assalaf" w:eastAsia="adwa-assalaf" w:hAnsi="adwa-assalaf" w:cs="adwa-assalaf"/>
          <w:b/>
          <w:color w:val="000D80"/>
          <w:sz w:val="30"/>
          <w:szCs w:val="30"/>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p>
    <w:p>
      <w:pPr>
        <w:wordWrap/>
        <w:spacing w:line="240" w:lineRule="auto"/>
        <w:jc w:val="both"/>
      </w:pPr>
      <w:r>
        <w:rPr>
          <w:rFonts w:ascii="Cambria" w:eastAsia="Cambria" w:hAnsi="Cambria" w:cs="Cambria"/>
          <w:b w:val="0"/>
          <w:i w:val="0"/>
          <w:color w:val="000D80"/>
          <w:sz w:val="24"/>
        </w:rPr>
        <w:t xml:space="preserve"> "Mir vama, stanovnici ovih domova (mezarja) od vjernika i muslimana, zaista ćemo vam se i mi, kada Allah bude htio, pridružiti. [Neka se Allah smiluje našim prethodnicima i onima koji će poslije doći.] Molim Allaha za spas, i nama i vama."</w:t>
      </w:r>
      <w:r>
        <w:rPr>
          <w:rStyle w:val="FootnoteReference"/>
          <w:rFonts w:ascii="Cambria" w:eastAsia="Cambria" w:hAnsi="Cambria" w:cs="Cambria"/>
          <w:b w:val="0"/>
          <w:color w:val="000000"/>
          <w:sz w:val="18"/>
        </w:rPr>
        <w:footnoteReference w:id="209"/>
      </w:r>
    </w:p>
    <w:p>
      <w:pPr>
        <w:pStyle w:val="Heading2"/>
        <w:spacing w:before="0" w:after="60" w:line="264" w:lineRule="auto"/>
        <w:ind w:left="0" w:right="0"/>
        <w:jc w:val="left"/>
      </w:pPr>
      <w:bookmarkStart w:id="65" w:name="_Toc_1_3_0000000066"/>
      <w:r>
        <w:rPr>
          <w:rFonts w:ascii="Cambria" w:eastAsia="Cambria" w:hAnsi="Cambria" w:cs="Cambria"/>
          <w:b/>
          <w:i w:val="0"/>
          <w:color w:val="000000"/>
          <w:sz w:val="25"/>
        </w:rPr>
        <w:t xml:space="preserve">61. Dova prilikom puhanja vjetra</w:t>
      </w:r>
      <w:bookmarkEnd w:id="65"/>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خَيْرَهَا، وَأَعُوذُ بِكَ مِنْ شَرِّهَا».</w:t>
      </w:r>
    </w:p>
    <w:p>
      <w:pPr>
        <w:wordWrap/>
        <w:spacing w:line="240" w:lineRule="auto"/>
        <w:jc w:val="both"/>
      </w:pPr>
      <w:r>
        <w:rPr>
          <w:rFonts w:ascii="Cambria" w:eastAsia="Cambria" w:hAnsi="Cambria" w:cs="Cambria"/>
          <w:b w:val="0"/>
          <w:i w:val="0"/>
          <w:color w:val="000D80"/>
          <w:sz w:val="24"/>
        </w:rPr>
        <w:t xml:space="preserve"> "Allahu, molim Te da nam u njemu daš dobro i zaštitu Tvoju tražim od zla njegova."</w:t>
      </w:r>
      <w:r>
        <w:rPr>
          <w:rStyle w:val="FootnoteReference"/>
          <w:rFonts w:ascii="Cambria" w:eastAsia="Cambria" w:hAnsi="Cambria" w:cs="Cambria"/>
          <w:b w:val="0"/>
          <w:color w:val="000000"/>
          <w:sz w:val="18"/>
        </w:rPr>
        <w:footnoteReference w:id="210"/>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خَيْرَهَا، وَخَيْرَ مَا فِيهَا، وَخَيْرَ مَا أُرْسِلَتْ بِهِ، وَأَعُوذُ بِكَ مِنْ شَرِّهَا، وَشَرِّ مَا فِيهَا، وَشَرِّ مَا أُرْسِلَتْ بِهِ».</w:t>
      </w:r>
    </w:p>
    <w:p>
      <w:pPr>
        <w:wordWrap/>
        <w:spacing w:line="240" w:lineRule="auto"/>
        <w:jc w:val="both"/>
      </w:pPr>
      <w:r>
        <w:rPr>
          <w:rFonts w:ascii="Cambria" w:eastAsia="Cambria" w:hAnsi="Cambria" w:cs="Cambria"/>
          <w:b w:val="0"/>
          <w:i w:val="0"/>
          <w:color w:val="000D80"/>
          <w:sz w:val="24"/>
        </w:rPr>
        <w:t xml:space="preserve"> "Allahu, molim Te za njegovo dobro, za dobro onoga što u sebi nosi i za dobro onoga zbog čega je poslan, a od Tebe tražim zaštitu protiv zla vjetra te protiv zla onoga što on u sebi nosi i zla onoga zbog čega je poslan."</w:t>
      </w:r>
      <w:r>
        <w:rPr>
          <w:rStyle w:val="FootnoteReference"/>
          <w:rFonts w:ascii="Cambria" w:eastAsia="Cambria" w:hAnsi="Cambria" w:cs="Cambria"/>
          <w:b w:val="0"/>
          <w:color w:val="000000"/>
          <w:sz w:val="18"/>
        </w:rPr>
        <w:footnoteReference w:id="211"/>
      </w:r>
    </w:p>
    <w:p>
      <w:pPr>
        <w:pStyle w:val="Heading2"/>
        <w:spacing w:before="0" w:after="60" w:line="264" w:lineRule="auto"/>
        <w:ind w:left="0" w:right="0"/>
        <w:jc w:val="left"/>
      </w:pPr>
      <w:bookmarkStart w:id="66" w:name="_Toc_1_3_0000000067"/>
      <w:r>
        <w:rPr>
          <w:rFonts w:ascii="Cambria" w:eastAsia="Cambria" w:hAnsi="Cambria" w:cs="Cambria"/>
          <w:b/>
          <w:i w:val="0"/>
          <w:color w:val="000000"/>
          <w:sz w:val="25"/>
        </w:rPr>
        <w:t xml:space="preserve">62. Dova prilikom grmljavine</w:t>
      </w:r>
      <w:bookmarkEnd w:id="66"/>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الَّذِي يُسَبِّحُ الرَّعْدُ بِحَمْدِهِ وَالمَلَائِكَةُ مِنْ خِيفَتِهِ».</w:t>
      </w:r>
    </w:p>
    <w:p>
      <w:pPr>
        <w:wordWrap/>
        <w:spacing w:line="240" w:lineRule="auto"/>
        <w:jc w:val="both"/>
      </w:pPr>
      <w:r>
        <w:rPr>
          <w:rFonts w:ascii="Cambria" w:eastAsia="Cambria" w:hAnsi="Cambria" w:cs="Cambria"/>
          <w:b w:val="0"/>
          <w:i w:val="0"/>
          <w:color w:val="000D80"/>
          <w:sz w:val="24"/>
        </w:rPr>
        <w:t xml:space="preserve"> "Slava Onome Koga grom slavi hvalom, a meleki iz straha prema Njemu."</w:t>
      </w:r>
      <w:r>
        <w:rPr>
          <w:rStyle w:val="FootnoteReference"/>
          <w:rFonts w:ascii="Cambria" w:eastAsia="Cambria" w:hAnsi="Cambria" w:cs="Cambria"/>
          <w:b w:val="0"/>
          <w:color w:val="000000"/>
          <w:sz w:val="18"/>
        </w:rPr>
        <w:footnoteReference w:id="212"/>
      </w:r>
    </w:p>
    <w:p>
      <w:pPr>
        <w:pStyle w:val="Heading2"/>
        <w:spacing w:before="0" w:after="60" w:line="264" w:lineRule="auto"/>
        <w:ind w:left="0" w:right="0"/>
        <w:jc w:val="left"/>
      </w:pPr>
      <w:bookmarkStart w:id="67" w:name="_Toc_1_3_0000000068"/>
      <w:r>
        <w:rPr>
          <w:rFonts w:ascii="Cambria" w:eastAsia="Cambria" w:hAnsi="Cambria" w:cs="Cambria"/>
          <w:b/>
          <w:i w:val="0"/>
          <w:color w:val="000000"/>
          <w:sz w:val="25"/>
        </w:rPr>
        <w:t xml:space="preserve">63. Dove za kišu</w:t>
      </w:r>
      <w:bookmarkEnd w:id="67"/>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اسْقِنَا غَيْثًا مُغِيثًا مَرِيئًا مَرِيعًا، نَافِعًا غَيْرَ ضَارٍّ، عَاجِلًا غَيْرَ آجِلٍ».</w:t>
      </w:r>
    </w:p>
    <w:p>
      <w:pPr>
        <w:wordWrap/>
        <w:spacing w:line="240" w:lineRule="auto"/>
        <w:jc w:val="both"/>
      </w:pPr>
      <w:r>
        <w:rPr>
          <w:rFonts w:ascii="Cambria" w:eastAsia="Cambria" w:hAnsi="Cambria" w:cs="Cambria"/>
          <w:b w:val="0"/>
          <w:i w:val="0"/>
          <w:color w:val="000D80"/>
          <w:sz w:val="24"/>
        </w:rPr>
        <w:t xml:space="preserve"> "Allahu, spusti nam kišu spasonosnu, prijatnu, plodonosnu, korisnu, bez ikakve štete, što prije, bez odgađanja."</w:t>
      </w:r>
      <w:r>
        <w:rPr>
          <w:rStyle w:val="FootnoteReference"/>
          <w:rFonts w:ascii="Cambria" w:eastAsia="Cambria" w:hAnsi="Cambria" w:cs="Cambria"/>
          <w:b w:val="0"/>
          <w:color w:val="000000"/>
          <w:sz w:val="18"/>
        </w:rPr>
        <w:footnoteReference w:id="213"/>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أَغِثْنَا، اللَّهُمَّ أَغِثْنَا، اللَّهُمَّ أَغِثْنَا».</w:t>
      </w:r>
    </w:p>
    <w:p>
      <w:pPr>
        <w:wordWrap/>
        <w:spacing w:line="240" w:lineRule="auto"/>
        <w:jc w:val="both"/>
      </w:pPr>
      <w:r>
        <w:rPr>
          <w:rFonts w:ascii="Cambria" w:eastAsia="Cambria" w:hAnsi="Cambria" w:cs="Cambria"/>
          <w:b w:val="0"/>
          <w:i w:val="0"/>
          <w:color w:val="000D80"/>
          <w:sz w:val="24"/>
        </w:rPr>
        <w:t xml:space="preserve"> "Allahu, spusti nam obilnu kišu! Spusti nam obilnu kišu! Allahu, molimo Te, spusti nam kišu!"</w:t>
      </w:r>
      <w:r>
        <w:rPr>
          <w:rStyle w:val="FootnoteReference"/>
          <w:rFonts w:ascii="Cambria" w:eastAsia="Cambria" w:hAnsi="Cambria" w:cs="Cambria"/>
          <w:b w:val="0"/>
          <w:color w:val="000000"/>
          <w:sz w:val="18"/>
        </w:rPr>
        <w:footnoteReference w:id="214"/>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اسْقِ عِبَادَكَ، وَبَهَائِمَكَ، وَانْشُرْ رَحْمَتَكَ، وَأَحْيِي بَلَدَكَ المَيِّتَ».</w:t>
      </w:r>
    </w:p>
    <w:p>
      <w:pPr>
        <w:wordWrap/>
        <w:spacing w:line="240" w:lineRule="auto"/>
        <w:jc w:val="both"/>
      </w:pPr>
      <w:r>
        <w:rPr>
          <w:rFonts w:ascii="Cambria" w:eastAsia="Cambria" w:hAnsi="Cambria" w:cs="Cambria"/>
          <w:b w:val="0"/>
          <w:i w:val="0"/>
          <w:color w:val="000D80"/>
          <w:sz w:val="24"/>
        </w:rPr>
        <w:t xml:space="preserve"> "Allahu, kišom obilnom napoji Svoje robove i Svoj životinjski svijet! Raširi Svoju milost i oživi ovu Svoju zamrlu zemlju!"</w:t>
      </w:r>
      <w:r>
        <w:rPr>
          <w:rStyle w:val="FootnoteReference"/>
          <w:rFonts w:ascii="Cambria" w:eastAsia="Cambria" w:hAnsi="Cambria" w:cs="Cambria"/>
          <w:b w:val="0"/>
          <w:color w:val="000000"/>
          <w:sz w:val="18"/>
        </w:rPr>
        <w:footnoteReference w:id="215"/>
      </w:r>
    </w:p>
    <w:p>
      <w:pPr>
        <w:pStyle w:val="Heading2"/>
        <w:spacing w:before="0" w:after="60" w:line="264" w:lineRule="auto"/>
        <w:ind w:left="0" w:right="0"/>
        <w:jc w:val="left"/>
      </w:pPr>
      <w:bookmarkStart w:id="68" w:name="_Toc_1_3_0000000069"/>
      <w:r>
        <w:rPr>
          <w:rFonts w:ascii="Cambria" w:eastAsia="Cambria" w:hAnsi="Cambria" w:cs="Cambria"/>
          <w:b/>
          <w:i w:val="0"/>
          <w:color w:val="000000"/>
          <w:sz w:val="25"/>
        </w:rPr>
        <w:t xml:space="preserve">64. Dova kada neko vidi kišu</w:t>
      </w:r>
      <w:bookmarkEnd w:id="68"/>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صَيِّبًا نَافِعًا».</w:t>
      </w:r>
    </w:p>
    <w:p>
      <w:pPr>
        <w:wordWrap/>
        <w:spacing w:line="240" w:lineRule="auto"/>
        <w:jc w:val="both"/>
      </w:pPr>
      <w:r>
        <w:rPr>
          <w:rFonts w:ascii="Cambria" w:eastAsia="Cambria" w:hAnsi="Cambria" w:cs="Cambria"/>
          <w:b w:val="0"/>
          <w:i w:val="0"/>
          <w:color w:val="000D80"/>
          <w:sz w:val="24"/>
        </w:rPr>
        <w:t xml:space="preserve"> "Allahu, molim Te za obilnu i korisnu kišu."</w:t>
      </w:r>
      <w:r>
        <w:rPr>
          <w:rStyle w:val="FootnoteReference"/>
          <w:rFonts w:ascii="Cambria" w:eastAsia="Cambria" w:hAnsi="Cambria" w:cs="Cambria"/>
          <w:b w:val="0"/>
          <w:color w:val="000000"/>
          <w:sz w:val="18"/>
        </w:rPr>
        <w:footnoteReference w:id="216"/>
      </w:r>
    </w:p>
    <w:p>
      <w:pPr>
        <w:pStyle w:val="Heading2"/>
        <w:spacing w:before="0" w:after="60" w:line="264" w:lineRule="auto"/>
        <w:ind w:left="0" w:right="0"/>
        <w:jc w:val="left"/>
      </w:pPr>
      <w:bookmarkStart w:id="69" w:name="_Toc_1_3_0000000070"/>
      <w:r>
        <w:rPr>
          <w:rFonts w:ascii="Cambria" w:eastAsia="Cambria" w:hAnsi="Cambria" w:cs="Cambria"/>
          <w:b/>
          <w:i w:val="0"/>
          <w:color w:val="000000"/>
          <w:sz w:val="25"/>
        </w:rPr>
        <w:t xml:space="preserve">65. Dova nakon padanja kiše</w:t>
      </w:r>
      <w:bookmarkEnd w:id="69"/>
    </w:p>
    <w:p>
      <w:pPr>
        <w:bidi/>
        <w:spacing w:before="60" w:after="40" w:line="240" w:lineRule="auto"/>
        <w:ind w:left="0" w:right="0"/>
        <w:jc w:val="both"/>
      </w:pPr>
      <w:r>
        <w:rPr>
          <w:rFonts w:ascii="adwa-assalaf" w:eastAsia="adwa-assalaf" w:hAnsi="adwa-assalaf" w:cs="adwa-assalaf"/>
          <w:b/>
          <w:color w:val="000D80"/>
          <w:sz w:val="30"/>
          <w:szCs w:val="30"/>
          <w:rtl/>
        </w:rPr>
        <w:t xml:space="preserve">«مُطِرْنَا بِفَضْلِ اللَّهِ وَرَحْمَتِهِ».</w:t>
      </w:r>
    </w:p>
    <w:p>
      <w:pPr>
        <w:wordWrap/>
        <w:spacing w:line="240" w:lineRule="auto"/>
        <w:jc w:val="both"/>
      </w:pPr>
      <w:r>
        <w:rPr>
          <w:rFonts w:ascii="Cambria" w:eastAsia="Cambria" w:hAnsi="Cambria" w:cs="Cambria"/>
          <w:b w:val="0"/>
          <w:i w:val="0"/>
          <w:color w:val="000D80"/>
          <w:sz w:val="24"/>
        </w:rPr>
        <w:t xml:space="preserve"> "Kiša nam je podarena dobrotom Allahovom i Njegovom milošću."</w:t>
      </w:r>
      <w:r>
        <w:rPr>
          <w:rStyle w:val="FootnoteReference"/>
          <w:rFonts w:ascii="Cambria" w:eastAsia="Cambria" w:hAnsi="Cambria" w:cs="Cambria"/>
          <w:b w:val="0"/>
          <w:color w:val="000000"/>
          <w:sz w:val="18"/>
        </w:rPr>
        <w:footnoteReference w:id="217"/>
      </w:r>
    </w:p>
    <w:p>
      <w:pPr>
        <w:pStyle w:val="Heading2"/>
        <w:spacing w:before="0" w:after="60" w:line="264" w:lineRule="auto"/>
        <w:ind w:left="0" w:right="0"/>
        <w:jc w:val="left"/>
      </w:pPr>
      <w:bookmarkStart w:id="70" w:name="_Toc_1_3_0000000071"/>
      <w:r>
        <w:rPr>
          <w:rFonts w:ascii="Cambria" w:eastAsia="Cambria" w:hAnsi="Cambria" w:cs="Cambria"/>
          <w:b/>
          <w:i w:val="0"/>
          <w:color w:val="000000"/>
          <w:sz w:val="25"/>
        </w:rPr>
        <w:t xml:space="preserve">66. Dova za prestanak kiše</w:t>
      </w:r>
      <w:bookmarkEnd w:id="70"/>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حَوَالَيْنَا وَلَا عَلَيْنَا، اللَّهُمَّ عَلَى الآكَامِ وَالظِّرَابِ، وَبُطُونِ الأَوْدِيَةِ، وَمَنَابِتِ الشَّجَرِ».</w:t>
      </w:r>
    </w:p>
    <w:p>
      <w:pPr>
        <w:wordWrap/>
        <w:spacing w:line="240" w:lineRule="auto"/>
        <w:jc w:val="both"/>
      </w:pPr>
      <w:r>
        <w:rPr>
          <w:rFonts w:ascii="Cambria" w:eastAsia="Cambria" w:hAnsi="Cambria" w:cs="Cambria"/>
          <w:b w:val="0"/>
          <w:i w:val="0"/>
          <w:color w:val="000D80"/>
          <w:sz w:val="24"/>
        </w:rPr>
        <w:t xml:space="preserve"> "Allahu, spusti kišu oko nas, a ne na nas! O Allahu, spusti kišu na brežuljke (nakupljenu zemlju) i brdašca, u doline i na mjesta gdje raste drveće!"</w:t>
      </w:r>
      <w:r>
        <w:rPr>
          <w:rStyle w:val="FootnoteReference"/>
          <w:rFonts w:ascii="Cambria" w:eastAsia="Cambria" w:hAnsi="Cambria" w:cs="Cambria"/>
          <w:b w:val="0"/>
          <w:color w:val="000000"/>
          <w:sz w:val="18"/>
        </w:rPr>
        <w:footnoteReference w:id="218"/>
      </w:r>
    </w:p>
    <w:p>
      <w:pPr>
        <w:pStyle w:val="Heading2"/>
        <w:spacing w:before="0" w:after="60" w:line="264" w:lineRule="auto"/>
        <w:ind w:left="0" w:right="0"/>
        <w:jc w:val="left"/>
      </w:pPr>
      <w:bookmarkStart w:id="71" w:name="_Toc_1_3_0000000072"/>
      <w:r>
        <w:rPr>
          <w:rFonts w:ascii="Cambria" w:eastAsia="Cambria" w:hAnsi="Cambria" w:cs="Cambria"/>
          <w:b/>
          <w:i w:val="0"/>
          <w:color w:val="000000"/>
          <w:sz w:val="25"/>
        </w:rPr>
        <w:t xml:space="preserve">67. Dova prilikom viđenja mladog mjeseca (hilala)</w:t>
      </w:r>
      <w:bookmarkEnd w:id="71"/>
    </w:p>
    <w:p>
      <w:pPr>
        <w:bidi/>
        <w:spacing w:before="60" w:after="40" w:line="240" w:lineRule="auto"/>
        <w:ind w:left="0" w:right="0"/>
        <w:jc w:val="both"/>
      </w:pPr>
      <w:r>
        <w:rPr>
          <w:rFonts w:ascii="adwa-assalaf" w:eastAsia="adwa-assalaf" w:hAnsi="adwa-assalaf" w:cs="adwa-assalaf"/>
          <w:b/>
          <w:color w:val="000D80"/>
          <w:sz w:val="30"/>
          <w:szCs w:val="30"/>
          <w:rtl/>
        </w:rPr>
        <w:t xml:space="preserve">«اللَّهُ أَكْبَرُ، اللَّهُمَّ أَهِلَّهُ عَلَيْنَا بِالأَمْنِ وَالإِيمَانِ، وَالسَّلَامَةِ وَالإِسْلَامِ، وَالتَّوْفِيقِ لِمَا تُحِبُّ رَبَّنَا وَتَرْضَى، رَبُّنَا وَرَبُّكَ اللَّهُ».</w:t>
      </w:r>
    </w:p>
    <w:p>
      <w:pPr>
        <w:wordWrap/>
        <w:spacing w:line="240" w:lineRule="auto"/>
        <w:jc w:val="both"/>
      </w:pPr>
      <w:r>
        <w:rPr>
          <w:rFonts w:ascii="Cambria" w:eastAsia="Cambria" w:hAnsi="Cambria" w:cs="Cambria"/>
          <w:b w:val="0"/>
          <w:i w:val="0"/>
          <w:color w:val="000D80"/>
          <w:sz w:val="24"/>
        </w:rPr>
        <w:t xml:space="preserve"> "Allah je najveći. Allahu, učini da nam ovaj mjesec nastupi u sigurnosti i imanu, miru i islamu. Pomozi nam u onome što Ti voliš i čime si zadovoljan. Naš Gospodar i tvoj Gospodar (Mjeseče) jeste Allah."</w:t>
      </w:r>
      <w:r>
        <w:rPr>
          <w:rStyle w:val="FootnoteReference"/>
          <w:rFonts w:ascii="Cambria" w:eastAsia="Cambria" w:hAnsi="Cambria" w:cs="Cambria"/>
          <w:b w:val="0"/>
          <w:color w:val="000000"/>
          <w:sz w:val="18"/>
        </w:rPr>
        <w:footnoteReference w:id="219"/>
      </w:r>
    </w:p>
    <w:p>
      <w:pPr>
        <w:pStyle w:val="Heading2"/>
        <w:spacing w:before="0" w:after="60" w:line="264" w:lineRule="auto"/>
        <w:ind w:left="0" w:right="0"/>
        <w:jc w:val="left"/>
      </w:pPr>
      <w:bookmarkStart w:id="72" w:name="_Toc_1_3_0000000073"/>
      <w:r>
        <w:rPr>
          <w:rFonts w:ascii="Cambria" w:eastAsia="Cambria" w:hAnsi="Cambria" w:cs="Cambria"/>
          <w:b/>
          <w:i w:val="0"/>
          <w:color w:val="000000"/>
          <w:sz w:val="25"/>
        </w:rPr>
        <w:t xml:space="preserve">68. Iftarske dove</w:t>
      </w:r>
      <w:bookmarkEnd w:id="72"/>
    </w:p>
    <w:p>
      <w:pPr>
        <w:bidi/>
        <w:spacing w:before="60" w:after="40" w:line="240" w:lineRule="auto"/>
        <w:ind w:left="0" w:right="0"/>
        <w:jc w:val="both"/>
      </w:pPr>
      <w:r>
        <w:rPr>
          <w:rFonts w:ascii="adwa-assalaf" w:eastAsia="adwa-assalaf" w:hAnsi="adwa-assalaf" w:cs="adwa-assalaf"/>
          <w:b/>
          <w:color w:val="000D80"/>
          <w:sz w:val="30"/>
          <w:szCs w:val="30"/>
          <w:rtl/>
        </w:rPr>
        <w:t xml:space="preserve">«ذَهَبَ الظَّمَأُ وَابْتَلَّتِ العُرُوقُ، وَثَبَتَ الأَجْرُ إِنْ شَاءَ اللَّهُ».</w:t>
      </w:r>
    </w:p>
    <w:p>
      <w:pPr>
        <w:wordWrap/>
        <w:spacing w:line="240" w:lineRule="auto"/>
        <w:jc w:val="both"/>
      </w:pPr>
      <w:r>
        <w:rPr>
          <w:rFonts w:ascii="Cambria" w:eastAsia="Cambria" w:hAnsi="Cambria" w:cs="Cambria"/>
          <w:b w:val="0"/>
          <w:i w:val="0"/>
          <w:color w:val="000D80"/>
          <w:sz w:val="24"/>
        </w:rPr>
        <w:t xml:space="preserve"> "Nestala je žeđ, natopile se žile, a nagrada je osigurana, ako Allah htjedne."</w:t>
      </w:r>
      <w:r>
        <w:rPr>
          <w:rStyle w:val="FootnoteReference"/>
          <w:rFonts w:ascii="Cambria" w:eastAsia="Cambria" w:hAnsi="Cambria" w:cs="Cambria"/>
          <w:b w:val="0"/>
          <w:color w:val="000000"/>
          <w:sz w:val="18"/>
        </w:rPr>
        <w:footnoteReference w:id="220"/>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بِرَحْمَتِكَ الَّتِي وَسِعَتْ كُلَّ شَيْءٍ أَنْ تَغْفِرَ لِي».</w:t>
      </w:r>
    </w:p>
    <w:p>
      <w:pPr>
        <w:wordWrap/>
        <w:spacing w:line="240" w:lineRule="auto"/>
        <w:jc w:val="both"/>
      </w:pPr>
      <w:r>
        <w:rPr>
          <w:rFonts w:ascii="Cambria" w:eastAsia="Cambria" w:hAnsi="Cambria" w:cs="Cambria"/>
          <w:b w:val="0"/>
          <w:i w:val="0"/>
          <w:color w:val="000D80"/>
          <w:sz w:val="24"/>
        </w:rPr>
        <w:t xml:space="preserve"> "Allahu, Tvojom milošću koja sve obuhvata, molim Te da mi oprostiš."</w:t>
      </w:r>
      <w:r>
        <w:rPr>
          <w:rStyle w:val="FootnoteReference"/>
          <w:rFonts w:ascii="Cambria" w:eastAsia="Cambria" w:hAnsi="Cambria" w:cs="Cambria"/>
          <w:b w:val="0"/>
          <w:color w:val="000000"/>
          <w:sz w:val="18"/>
        </w:rPr>
        <w:footnoteReference w:id="221"/>
      </w:r>
    </w:p>
    <w:p>
      <w:pPr>
        <w:pStyle w:val="Heading2"/>
        <w:spacing w:before="0" w:after="60" w:line="264" w:lineRule="auto"/>
        <w:ind w:left="0" w:right="0"/>
        <w:jc w:val="left"/>
      </w:pPr>
      <w:bookmarkStart w:id="73" w:name="_Toc_1_3_0000000074"/>
      <w:r>
        <w:rPr>
          <w:rFonts w:ascii="Cambria" w:eastAsia="Cambria" w:hAnsi="Cambria" w:cs="Cambria"/>
          <w:b/>
          <w:i w:val="0"/>
          <w:color w:val="000000"/>
          <w:sz w:val="25"/>
        </w:rPr>
        <w:t xml:space="preserve">69. Dove pred početak obroka</w:t>
      </w:r>
      <w:bookmarkEnd w:id="73"/>
    </w:p>
    <w:p>
      <w:pPr>
        <w:bidi/>
        <w:spacing w:before="60" w:after="40" w:line="240" w:lineRule="auto"/>
        <w:ind w:left="0" w:right="0"/>
        <w:jc w:val="both"/>
      </w:pPr>
      <w:r>
        <w:rPr>
          <w:rFonts w:ascii="adwa-assalaf" w:eastAsia="adwa-assalaf" w:hAnsi="adwa-assalaf" w:cs="adwa-assalaf"/>
          <w:b/>
          <w:color w:val="000D80"/>
          <w:sz w:val="30"/>
          <w:szCs w:val="30"/>
          <w:rtl/>
        </w:rPr>
        <w:t xml:space="preserve">«إِذَا أَكَلَ أَحَدُكُمْ طَعَامًا فَلْيَقُلْ:</w:t>
      </w:r>
    </w:p>
    <w:p>
      <w:pPr>
        <w:wordWrap/>
        <w:spacing w:line="240" w:lineRule="auto"/>
        <w:jc w:val="both"/>
      </w:pPr>
      <w:r>
        <w:rPr>
          <w:rFonts w:ascii="Cambria" w:eastAsia="Cambria" w:hAnsi="Cambria" w:cs="Cambria"/>
          <w:b w:val="0"/>
          <w:i w:val="0"/>
          <w:color w:val="000D80"/>
          <w:sz w:val="24"/>
        </w:rPr>
        <w:t xml:space="preserve"> "Kada neko od vas jede neka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w:t>
      </w:r>
    </w:p>
    <w:p>
      <w:pPr>
        <w:wordWrap/>
        <w:jc w:val="both"/>
      </w:pPr>
      <w:r>
        <w:rPr>
          <w:rFonts w:ascii="Cambria" w:eastAsia="Cambria" w:hAnsi="Cambria" w:cs="Cambria"/>
          <w:b w:val="0"/>
          <w:i w:val="0"/>
          <w:color w:val="000D80"/>
          <w:sz w:val="24"/>
        </w:rPr>
        <w:t xml:space="preserve"> 'U ime Allaha.'</w:t>
      </w:r>
    </w:p>
    <w:p>
      <w:pPr>
        <w:bidi/>
        <w:spacing w:before="60" w:after="40" w:line="240" w:lineRule="auto"/>
        <w:ind w:left="0" w:right="0"/>
        <w:jc w:val="both"/>
      </w:pPr>
      <w:r>
        <w:rPr>
          <w:rFonts w:ascii="adwa-assalaf" w:eastAsia="adwa-assalaf" w:hAnsi="adwa-assalaf" w:cs="adwa-assalaf"/>
          <w:b/>
          <w:color w:val="000D80"/>
          <w:sz w:val="30"/>
          <w:szCs w:val="30"/>
          <w:rtl/>
        </w:rPr>
        <w:t xml:space="preserve">فَإِنْ نَسِيَ فِي أَوَّلِهِ فَلْيَقُلْ:</w:t>
      </w:r>
    </w:p>
    <w:p>
      <w:pPr>
        <w:wordWrap/>
        <w:jc w:val="both"/>
      </w:pPr>
      <w:r>
        <w:rPr>
          <w:rFonts w:ascii="Cambria" w:eastAsia="Cambria" w:hAnsi="Cambria" w:cs="Cambria"/>
          <w:b w:val="0"/>
          <w:i w:val="0"/>
          <w:color w:val="000D80"/>
          <w:sz w:val="24"/>
        </w:rPr>
        <w:t xml:space="preserve"> Ako zaboravi na početku, neka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فِي أَوَّلِهِ وَآخِرِهِ».</w:t>
      </w:r>
    </w:p>
    <w:p>
      <w:pPr>
        <w:wordWrap/>
        <w:jc w:val="both"/>
      </w:pPr>
      <w:r>
        <w:rPr>
          <w:rFonts w:ascii="Cambria" w:eastAsia="Cambria" w:hAnsi="Cambria" w:cs="Cambria"/>
          <w:b w:val="0"/>
          <w:i w:val="0"/>
          <w:color w:val="000D80"/>
          <w:sz w:val="24"/>
        </w:rPr>
        <w:t xml:space="preserve"> 'U ime Allaha i na početku i na kraju.'"</w:t>
      </w:r>
      <w:r>
        <w:rPr>
          <w:rStyle w:val="FootnoteReference"/>
          <w:rFonts w:ascii="Cambria" w:eastAsia="Cambria" w:hAnsi="Cambria" w:cs="Cambria"/>
          <w:b w:val="0"/>
          <w:color w:val="000000"/>
          <w:sz w:val="18"/>
        </w:rPr>
        <w:footnoteReference w:id="222"/>
      </w:r>
    </w:p>
    <w:p>
      <w:pPr>
        <w:bidi/>
        <w:spacing w:before="60" w:after="40" w:line="240" w:lineRule="auto"/>
        <w:ind w:left="0" w:right="0"/>
        <w:jc w:val="both"/>
      </w:pPr>
      <w:r>
        <w:rPr>
          <w:rFonts w:ascii="adwa-assalaf" w:eastAsia="adwa-assalaf" w:hAnsi="adwa-assalaf" w:cs="adwa-assalaf"/>
          <w:b/>
          <w:color w:val="000D80"/>
          <w:sz w:val="30"/>
          <w:szCs w:val="30"/>
          <w:rtl/>
        </w:rPr>
        <w:t xml:space="preserve">«مَنْ أَطْعَمَهُ اللَّهُ الطَّعَامَ فَلْيَقُلْ:</w:t>
      </w:r>
    </w:p>
    <w:p>
      <w:pPr>
        <w:wordWrap/>
        <w:spacing w:line="240" w:lineRule="auto"/>
        <w:jc w:val="both"/>
      </w:pPr>
      <w:r>
        <w:rPr>
          <w:rFonts w:ascii="Cambria" w:eastAsia="Cambria" w:hAnsi="Cambria" w:cs="Cambria"/>
          <w:b w:val="0"/>
          <w:i w:val="0"/>
          <w:color w:val="000D80"/>
          <w:sz w:val="24"/>
        </w:rPr>
        <w:t xml:space="preserve"> "Onaj koga Allah opskrbi hranom, neka prouči sljedeću dovu:</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بَارِكْ لَنَا فِيهِ وَأَطْعِمْنَا خَيْرًا مِنْهُ،</w:t>
      </w:r>
    </w:p>
    <w:p>
      <w:pPr>
        <w:wordWrap/>
        <w:jc w:val="both"/>
      </w:pPr>
      <w:r>
        <w:rPr>
          <w:rFonts w:ascii="Cambria" w:eastAsia="Cambria" w:hAnsi="Cambria" w:cs="Cambria"/>
          <w:b w:val="0"/>
          <w:i w:val="0"/>
          <w:color w:val="000D80"/>
          <w:sz w:val="24"/>
        </w:rPr>
        <w:t xml:space="preserve"> 'Allahu, blagoslovi nam hranu i podari nam bolju od nje.'</w:t>
      </w:r>
    </w:p>
    <w:p>
      <w:pPr>
        <w:bidi/>
        <w:spacing w:before="60" w:after="40" w:line="240" w:lineRule="auto"/>
        <w:ind w:left="0" w:right="0"/>
        <w:jc w:val="both"/>
      </w:pPr>
      <w:r>
        <w:rPr>
          <w:rFonts w:ascii="adwa-assalaf" w:eastAsia="adwa-assalaf" w:hAnsi="adwa-assalaf" w:cs="adwa-assalaf"/>
          <w:b/>
          <w:color w:val="000D80"/>
          <w:sz w:val="30"/>
          <w:szCs w:val="30"/>
          <w:rtl/>
        </w:rPr>
        <w:t xml:space="preserve">وَمَنْ سَقَاهُ اللَّهُ لَبَنًا فَلْيَقُلْ:</w:t>
      </w:r>
    </w:p>
    <w:p>
      <w:pPr>
        <w:wordWrap/>
        <w:jc w:val="both"/>
      </w:pPr>
      <w:r>
        <w:rPr>
          <w:rFonts w:ascii="Cambria" w:eastAsia="Cambria" w:hAnsi="Cambria" w:cs="Cambria"/>
          <w:b w:val="0"/>
          <w:i w:val="0"/>
          <w:color w:val="000D80"/>
          <w:sz w:val="24"/>
        </w:rPr>
        <w:t xml:space="preserve"> A onaj koga Allah napoji mlijekom, neka prouči sljedeće:</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بَارِكْ لَنَا فِيهِ وَزِدْنَا مِنْهُ».</w:t>
      </w:r>
    </w:p>
    <w:p>
      <w:pPr>
        <w:wordWrap/>
        <w:jc w:val="both"/>
      </w:pPr>
      <w:r>
        <w:rPr>
          <w:rFonts w:ascii="Cambria" w:eastAsia="Cambria" w:hAnsi="Cambria" w:cs="Cambria"/>
          <w:b w:val="0"/>
          <w:i w:val="0"/>
          <w:color w:val="000D80"/>
          <w:sz w:val="24"/>
        </w:rPr>
        <w:t xml:space="preserve"> 'Allahu, podari nam bereket u ovome i povećaj nam.'"</w:t>
      </w:r>
      <w:r>
        <w:rPr>
          <w:rStyle w:val="FootnoteReference"/>
          <w:rFonts w:ascii="Cambria" w:eastAsia="Cambria" w:hAnsi="Cambria" w:cs="Cambria"/>
          <w:b w:val="0"/>
          <w:color w:val="000000"/>
          <w:sz w:val="18"/>
        </w:rPr>
        <w:footnoteReference w:id="223"/>
      </w:r>
    </w:p>
    <w:p>
      <w:pPr>
        <w:pStyle w:val="Heading2"/>
        <w:spacing w:before="0" w:after="60" w:line="264" w:lineRule="auto"/>
        <w:ind w:left="0" w:right="0"/>
        <w:jc w:val="left"/>
      </w:pPr>
      <w:bookmarkStart w:id="74" w:name="_Toc_1_3_0000000075"/>
      <w:r>
        <w:rPr>
          <w:rFonts w:ascii="Cambria" w:eastAsia="Cambria" w:hAnsi="Cambria" w:cs="Cambria"/>
          <w:b/>
          <w:i w:val="0"/>
          <w:color w:val="000000"/>
          <w:sz w:val="25"/>
        </w:rPr>
        <w:t xml:space="preserve">70. Dove poslije obroka</w:t>
      </w:r>
      <w:bookmarkEnd w:id="74"/>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أَطْعَمَنِي هَذَا، وَرَزَقَنِيهِ، مِنْ غَيْرِ حَوْلٍ مِنِّي وَلَا قُوَّةٍ».</w:t>
      </w:r>
    </w:p>
    <w:p>
      <w:pPr>
        <w:wordWrap/>
        <w:spacing w:line="240" w:lineRule="auto"/>
        <w:jc w:val="both"/>
      </w:pPr>
      <w:r>
        <w:rPr>
          <w:rFonts w:ascii="Cambria" w:eastAsia="Cambria" w:hAnsi="Cambria" w:cs="Cambria"/>
          <w:b w:val="0"/>
          <w:i w:val="0"/>
          <w:color w:val="000D80"/>
          <w:sz w:val="24"/>
        </w:rPr>
        <w:t xml:space="preserve"> "Hvala Allahu, Koji me nahrani i opskrbi bez moje snage i moći."</w:t>
      </w:r>
      <w:r>
        <w:rPr>
          <w:rStyle w:val="FootnoteReference"/>
          <w:rFonts w:ascii="Cambria" w:eastAsia="Cambria" w:hAnsi="Cambria" w:cs="Cambria"/>
          <w:b w:val="0"/>
          <w:color w:val="000000"/>
          <w:sz w:val="18"/>
        </w:rPr>
        <w:footnoteReference w:id="224"/>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حَمْدًا كَثِيرًا طَيِّبًا مُبَارَكًا فِيهِ، غَيْرَ [مَكْفِيٍّ وَلَا] مُوَدَّعٍ، وَلَا مُسْتَغْنَىً عَنْهُ رَبَّنَا».</w:t>
      </w:r>
    </w:p>
    <w:p>
      <w:pPr>
        <w:wordWrap/>
        <w:spacing w:line="240" w:lineRule="auto"/>
        <w:jc w:val="both"/>
      </w:pPr>
      <w:r>
        <w:rPr>
          <w:rFonts w:ascii="Cambria" w:eastAsia="Cambria" w:hAnsi="Cambria" w:cs="Cambria"/>
          <w:b w:val="0"/>
          <w:i w:val="0"/>
          <w:color w:val="000D80"/>
          <w:sz w:val="24"/>
        </w:rPr>
        <w:t xml:space="preserve"> "Neka je velika, lijepa i blagoslovljena hvala Allahu na ovoj opskrbi! [Niko ne opskrbljuje osim Njega]; trajno i neprekidno Mu zahvaljujemo moleći da nam ova hrana ne bude posljednja, jer bez Njega i Njegove opskrbe ne možemo opstati, Gospodaru naš!"</w:t>
      </w:r>
      <w:r>
        <w:rPr>
          <w:rStyle w:val="FootnoteReference"/>
          <w:rFonts w:ascii="Cambria" w:eastAsia="Cambria" w:hAnsi="Cambria" w:cs="Cambria"/>
          <w:b w:val="0"/>
          <w:color w:val="000000"/>
          <w:sz w:val="18"/>
        </w:rPr>
        <w:footnoteReference w:id="225"/>
      </w:r>
    </w:p>
    <w:p>
      <w:pPr>
        <w:pStyle w:val="Heading2"/>
        <w:spacing w:before="0" w:after="60" w:line="264" w:lineRule="auto"/>
        <w:ind w:left="0" w:right="0"/>
        <w:jc w:val="left"/>
      </w:pPr>
      <w:bookmarkStart w:id="75" w:name="_Toc_1_3_0000000076"/>
      <w:r>
        <w:rPr>
          <w:rFonts w:ascii="Cambria" w:eastAsia="Cambria" w:hAnsi="Cambria" w:cs="Cambria"/>
          <w:b/>
          <w:i w:val="0"/>
          <w:color w:val="000000"/>
          <w:sz w:val="25"/>
        </w:rPr>
        <w:t xml:space="preserve">71. Dova koju uči gost domaćinu poslije jela</w:t>
      </w:r>
      <w:bookmarkEnd w:id="75"/>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بَارِكْ لَهُمْ فِيمَا رَزَقْتَهُم، وَاغْفِرْ لَهُمْ وَارْحَمْهُمْ».</w:t>
      </w:r>
    </w:p>
    <w:p>
      <w:pPr>
        <w:wordWrap/>
        <w:spacing w:line="240" w:lineRule="auto"/>
        <w:jc w:val="both"/>
      </w:pPr>
      <w:r>
        <w:rPr>
          <w:rFonts w:ascii="Cambria" w:eastAsia="Cambria" w:hAnsi="Cambria" w:cs="Cambria"/>
          <w:b w:val="0"/>
          <w:i w:val="0"/>
          <w:color w:val="000D80"/>
          <w:sz w:val="24"/>
        </w:rPr>
        <w:t xml:space="preserve"> "Allahu, blagoslovi im ono čime si ih opskrbio, oprosti im i smiluj im se."</w:t>
      </w:r>
      <w:r>
        <w:rPr>
          <w:rStyle w:val="FootnoteReference"/>
          <w:rFonts w:ascii="Cambria" w:eastAsia="Cambria" w:hAnsi="Cambria" w:cs="Cambria"/>
          <w:b w:val="0"/>
          <w:color w:val="000000"/>
          <w:sz w:val="18"/>
        </w:rPr>
        <w:footnoteReference w:id="226"/>
      </w:r>
    </w:p>
    <w:p>
      <w:pPr>
        <w:pStyle w:val="Heading2"/>
        <w:spacing w:before="0" w:after="60" w:line="264" w:lineRule="auto"/>
        <w:ind w:left="0" w:right="0"/>
        <w:jc w:val="left"/>
      </w:pPr>
      <w:bookmarkStart w:id="76" w:name="_Toc_1_3_0000000077"/>
      <w:r>
        <w:rPr>
          <w:rFonts w:ascii="Cambria" w:eastAsia="Cambria" w:hAnsi="Cambria" w:cs="Cambria"/>
          <w:b/>
          <w:i w:val="0"/>
          <w:color w:val="000000"/>
          <w:sz w:val="25"/>
        </w:rPr>
        <w:t xml:space="preserve">72. Indirektno upućivanje dove za hranu ili piće</w:t>
      </w:r>
      <w:bookmarkEnd w:id="76"/>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أَطْعِمْ مَنْ أَطْعَمَنِي، وَاسْقِ مَنْ سَقَانِي».</w:t>
      </w:r>
    </w:p>
    <w:p>
      <w:pPr>
        <w:wordWrap/>
        <w:spacing w:line="240" w:lineRule="auto"/>
        <w:jc w:val="both"/>
      </w:pPr>
      <w:r>
        <w:rPr>
          <w:rFonts w:ascii="Cambria" w:eastAsia="Cambria" w:hAnsi="Cambria" w:cs="Cambria"/>
          <w:b w:val="0"/>
          <w:i w:val="0"/>
          <w:color w:val="000D80"/>
          <w:sz w:val="24"/>
        </w:rPr>
        <w:t xml:space="preserve"> "Allahu, nahrani onoga ko mene nahrani, i napoji onoga ko mene napoji."</w:t>
      </w:r>
      <w:r>
        <w:rPr>
          <w:rStyle w:val="FootnoteReference"/>
          <w:rFonts w:ascii="Cambria" w:eastAsia="Cambria" w:hAnsi="Cambria" w:cs="Cambria"/>
          <w:b w:val="0"/>
          <w:color w:val="000000"/>
          <w:sz w:val="18"/>
        </w:rPr>
        <w:footnoteReference w:id="227"/>
      </w:r>
    </w:p>
    <w:p>
      <w:pPr>
        <w:pStyle w:val="Heading2"/>
        <w:spacing w:before="0" w:after="60" w:line="264" w:lineRule="auto"/>
        <w:ind w:left="0" w:right="0"/>
        <w:jc w:val="left"/>
      </w:pPr>
      <w:bookmarkStart w:id="77" w:name="_Toc_1_3_0000000078"/>
      <w:r>
        <w:rPr>
          <w:rFonts w:ascii="Cambria" w:eastAsia="Cambria" w:hAnsi="Cambria" w:cs="Cambria"/>
          <w:b/>
          <w:i w:val="0"/>
          <w:color w:val="000000"/>
          <w:sz w:val="25"/>
        </w:rPr>
        <w:t xml:space="preserve">73. Dova koja se uči domaćinu koji nekome priredi iftar</w:t>
      </w:r>
      <w:bookmarkEnd w:id="77"/>
    </w:p>
    <w:p>
      <w:pPr>
        <w:bidi/>
        <w:spacing w:before="60" w:after="40" w:line="240" w:lineRule="auto"/>
        <w:ind w:left="0" w:right="0"/>
        <w:jc w:val="both"/>
      </w:pPr>
      <w:r>
        <w:rPr>
          <w:rFonts w:ascii="adwa-assalaf" w:eastAsia="adwa-assalaf" w:hAnsi="adwa-assalaf" w:cs="adwa-assalaf"/>
          <w:b/>
          <w:color w:val="000D80"/>
          <w:sz w:val="30"/>
          <w:szCs w:val="30"/>
          <w:rtl/>
        </w:rPr>
        <w:t xml:space="preserve">«أَفْطَرَ عِنْدَكُمُ الصَّائِمُونَ، وَأَكَلَ طَعَامَكُمُ الأَبْرَارُ، وَصَلَّتْ عَلَيْكُمُ المَلَائِكَةُ».</w:t>
      </w:r>
    </w:p>
    <w:p>
      <w:pPr>
        <w:wordWrap/>
        <w:spacing w:line="240" w:lineRule="auto"/>
        <w:jc w:val="both"/>
      </w:pPr>
      <w:r>
        <w:rPr>
          <w:rFonts w:ascii="Cambria" w:eastAsia="Cambria" w:hAnsi="Cambria" w:cs="Cambria"/>
          <w:b w:val="0"/>
          <w:i w:val="0"/>
          <w:color w:val="000D80"/>
          <w:sz w:val="24"/>
        </w:rPr>
        <w:t xml:space="preserve"> "Neka se kod vas iftare postači, i neka vašu hranu jedu pobožni, i neka za vas istigfar čine meleki!"</w:t>
      </w:r>
      <w:r>
        <w:rPr>
          <w:rStyle w:val="FootnoteReference"/>
          <w:rFonts w:ascii="Cambria" w:eastAsia="Cambria" w:hAnsi="Cambria" w:cs="Cambria"/>
          <w:b w:val="0"/>
          <w:color w:val="000000"/>
          <w:sz w:val="18"/>
        </w:rPr>
        <w:footnoteReference w:id="228"/>
      </w:r>
    </w:p>
    <w:p>
      <w:pPr>
        <w:pStyle w:val="Heading2"/>
        <w:spacing w:before="0" w:after="60" w:line="264" w:lineRule="auto"/>
        <w:ind w:left="0" w:right="0"/>
        <w:jc w:val="left"/>
      </w:pPr>
      <w:bookmarkStart w:id="78" w:name="_Toc_1_3_0000000079"/>
      <w:r>
        <w:rPr>
          <w:rFonts w:ascii="Cambria" w:eastAsia="Cambria" w:hAnsi="Cambria" w:cs="Cambria"/>
          <w:b/>
          <w:i w:val="0"/>
          <w:color w:val="000000"/>
          <w:sz w:val="25"/>
        </w:rPr>
        <w:t xml:space="preserve">74. Dova postača kada bude poslužena i iznesena hrana, a on ne prekine post.</w:t>
      </w:r>
      <w:bookmarkEnd w:id="78"/>
    </w:p>
    <w:p>
      <w:pPr>
        <w:bidi/>
        <w:spacing w:before="60" w:after="40" w:line="240" w:lineRule="auto"/>
        <w:ind w:left="0" w:right="0"/>
        <w:jc w:val="both"/>
      </w:pPr>
      <w:r>
        <w:rPr>
          <w:rFonts w:ascii="adwa-assalaf" w:eastAsia="adwa-assalaf" w:hAnsi="adwa-assalaf" w:cs="adwa-assalaf"/>
          <w:b/>
          <w:color w:val="000D80"/>
          <w:sz w:val="30"/>
          <w:szCs w:val="30"/>
          <w:rtl/>
        </w:rPr>
        <w:t xml:space="preserve">«إِذَا دُعِيَ أَحَدُكُمْ فَلْيُجِبْ، فَإِنْ كَانَ صَائِمًا فَلْيُصَلِّ، وَإِنْ كَانَ مُفْطِرًا فَلْيَطْعَمْ»،</w:t>
      </w:r>
    </w:p>
    <w:p>
      <w:pPr>
        <w:wordWrap/>
        <w:spacing w:line="240" w:lineRule="auto"/>
        <w:jc w:val="both"/>
      </w:pPr>
      <w:r>
        <w:rPr>
          <w:rFonts w:ascii="Cambria" w:eastAsia="Cambria" w:hAnsi="Cambria" w:cs="Cambria"/>
          <w:b w:val="0"/>
          <w:i w:val="0"/>
          <w:color w:val="000D80"/>
          <w:sz w:val="24"/>
        </w:rPr>
        <w:t xml:space="preserve"> "Kada neko od vas bude pozvan (na gozbu), neka se odazove: pa ako bude zapostio nafilu, neka dovi (za domaćina), a ako ne bude postio, neka jede."</w:t>
      </w:r>
      <w:r>
        <w:rPr>
          <w:rStyle w:val="FootnoteReference"/>
          <w:rFonts w:ascii="Cambria" w:eastAsia="Cambria" w:hAnsi="Cambria" w:cs="Cambria"/>
          <w:b w:val="0"/>
          <w:color w:val="000000"/>
          <w:sz w:val="18"/>
        </w:rPr>
        <w:footnoteReference w:id="229"/>
      </w:r>
    </w:p>
    <w:p>
      <w:pPr>
        <w:wordWrap/>
        <w:spacing w:before="0" w:after="0" w:line="240" w:lineRule="auto"/>
        <w:ind w:left="0" w:right="0" w:firstLine="284"/>
        <w:jc w:val="both"/>
      </w:pPr>
      <w:r>
        <w:rPr>
          <w:rFonts w:ascii="Cambria" w:eastAsia="Cambria" w:hAnsi="Cambria" w:cs="Cambria"/>
          <w:b w:val="0"/>
          <w:color w:val="000000"/>
          <w:sz w:val="24"/>
        </w:rPr>
        <w:t xml:space="preserve">Tj. ako bude postio i ne bude se htio iftariti, neka uputi dovu za domaćina.</w:t>
      </w:r>
    </w:p>
    <w:p>
      <w:pPr>
        <w:pStyle w:val="Heading2"/>
        <w:spacing w:before="0" w:after="60" w:line="264" w:lineRule="auto"/>
        <w:ind w:left="0" w:right="0"/>
        <w:jc w:val="left"/>
      </w:pPr>
      <w:bookmarkStart w:id="79" w:name="_Toc_1_3_0000000080"/>
      <w:r>
        <w:rPr>
          <w:rFonts w:ascii="Cambria" w:eastAsia="Cambria" w:hAnsi="Cambria" w:cs="Cambria"/>
          <w:b/>
          <w:i w:val="0"/>
          <w:color w:val="000000"/>
          <w:sz w:val="25"/>
        </w:rPr>
        <w:t xml:space="preserve">75. Kako će postač postupiti kada ga neko grdi</w:t>
      </w:r>
      <w:bookmarkEnd w:id="79"/>
    </w:p>
    <w:p>
      <w:pPr>
        <w:bidi/>
        <w:spacing w:before="60" w:after="40" w:line="240" w:lineRule="auto"/>
        <w:ind w:left="0" w:right="0"/>
        <w:jc w:val="both"/>
      </w:pPr>
      <w:r>
        <w:rPr>
          <w:rFonts w:ascii="adwa-assalaf" w:eastAsia="adwa-assalaf" w:hAnsi="adwa-assalaf" w:cs="adwa-assalaf"/>
          <w:b/>
          <w:color w:val="000D80"/>
          <w:sz w:val="30"/>
          <w:szCs w:val="30"/>
          <w:rtl/>
        </w:rPr>
        <w:t xml:space="preserve">«إِنِّي صَائِمٌ، إِنِّي صَائِمٌ».</w:t>
      </w:r>
    </w:p>
    <w:p>
      <w:pPr>
        <w:wordWrap/>
        <w:spacing w:line="240" w:lineRule="auto"/>
        <w:jc w:val="both"/>
      </w:pPr>
      <w:r>
        <w:rPr>
          <w:rFonts w:ascii="Cambria" w:eastAsia="Cambria" w:hAnsi="Cambria" w:cs="Cambria"/>
          <w:b w:val="0"/>
          <w:i w:val="0"/>
          <w:color w:val="000D80"/>
          <w:sz w:val="24"/>
        </w:rPr>
        <w:t xml:space="preserve"> "Ja postim, ja postim."</w:t>
      </w:r>
      <w:r>
        <w:rPr>
          <w:rStyle w:val="FootnoteReference"/>
          <w:rFonts w:ascii="Cambria" w:eastAsia="Cambria" w:hAnsi="Cambria" w:cs="Cambria"/>
          <w:b w:val="0"/>
          <w:color w:val="000000"/>
          <w:sz w:val="18"/>
        </w:rPr>
        <w:footnoteReference w:id="230"/>
      </w:r>
    </w:p>
    <w:p>
      <w:pPr>
        <w:pStyle w:val="Heading2"/>
        <w:spacing w:before="0" w:after="60" w:line="264" w:lineRule="auto"/>
        <w:ind w:left="0" w:right="0"/>
        <w:jc w:val="left"/>
      </w:pPr>
      <w:bookmarkStart w:id="80" w:name="_Toc_1_3_0000000081"/>
      <w:r>
        <w:rPr>
          <w:rFonts w:ascii="Cambria" w:eastAsia="Cambria" w:hAnsi="Cambria" w:cs="Cambria"/>
          <w:b/>
          <w:i w:val="0"/>
          <w:color w:val="000000"/>
          <w:sz w:val="25"/>
        </w:rPr>
        <w:t xml:space="preserve">76. Dova koja se uči kada se ugledaju rani plodovi</w:t>
      </w:r>
      <w:bookmarkEnd w:id="80"/>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بَارِكْ لَنَا فِي ثَمَرِنَا، وَبَارِكْ لَنَا فِي مَدِينَتِنَا، وَبَارِكْ لَنَا فِي صَاعِنَا، وَبَارِكْ لَنَا فِي مُدِّنَا».</w:t>
      </w:r>
    </w:p>
    <w:p>
      <w:pPr>
        <w:wordWrap/>
        <w:spacing w:line="240" w:lineRule="auto"/>
        <w:jc w:val="both"/>
      </w:pPr>
      <w:r>
        <w:rPr>
          <w:rFonts w:ascii="Cambria" w:eastAsia="Cambria" w:hAnsi="Cambria" w:cs="Cambria"/>
          <w:b w:val="0"/>
          <w:i w:val="0"/>
          <w:color w:val="000D80"/>
          <w:sz w:val="24"/>
        </w:rPr>
        <w:t xml:space="preserve"> "Allahu, podari nam bereket u našim plodovima, i podari nam bereket u našem gradu, podari nam bereket u onome što mjerimo i u onome što vagamo."</w:t>
      </w:r>
      <w:r>
        <w:rPr>
          <w:rStyle w:val="FootnoteReference"/>
          <w:rFonts w:ascii="Cambria" w:eastAsia="Cambria" w:hAnsi="Cambria" w:cs="Cambria"/>
          <w:b w:val="0"/>
          <w:color w:val="000000"/>
          <w:sz w:val="18"/>
        </w:rPr>
        <w:footnoteReference w:id="231"/>
      </w:r>
    </w:p>
    <w:p>
      <w:pPr>
        <w:pStyle w:val="Heading2"/>
        <w:spacing w:before="0" w:after="60" w:line="264" w:lineRule="auto"/>
        <w:ind w:left="0" w:right="0"/>
        <w:jc w:val="left"/>
      </w:pPr>
      <w:bookmarkStart w:id="81" w:name="_Toc_1_3_0000000082"/>
      <w:r>
        <w:rPr>
          <w:rFonts w:ascii="Cambria" w:eastAsia="Cambria" w:hAnsi="Cambria" w:cs="Cambria"/>
          <w:b/>
          <w:i w:val="0"/>
          <w:color w:val="000000"/>
          <w:sz w:val="25"/>
        </w:rPr>
        <w:t xml:space="preserve">77. Dova koju čovjek uči kada kihne</w:t>
      </w:r>
      <w:bookmarkEnd w:id="81"/>
    </w:p>
    <w:p>
      <w:pPr>
        <w:bidi/>
        <w:spacing w:before="60" w:after="40" w:line="240" w:lineRule="auto"/>
        <w:ind w:left="0" w:right="0"/>
        <w:jc w:val="both"/>
      </w:pPr>
      <w:r>
        <w:rPr>
          <w:rFonts w:ascii="adwa-assalaf" w:eastAsia="adwa-assalaf" w:hAnsi="adwa-assalaf" w:cs="adwa-assalaf"/>
          <w:b/>
          <w:color w:val="000D80"/>
          <w:sz w:val="30"/>
          <w:szCs w:val="30"/>
          <w:rtl/>
        </w:rPr>
        <w:t xml:space="preserve">«إِذَا عَطَسَ أَحَدُكُم فَلْيَقُلِ:</w:t>
      </w:r>
    </w:p>
    <w:p>
      <w:pPr>
        <w:wordWrap/>
        <w:spacing w:line="240" w:lineRule="auto"/>
        <w:jc w:val="both"/>
      </w:pPr>
      <w:r>
        <w:rPr>
          <w:rFonts w:ascii="Cambria" w:eastAsia="Cambria" w:hAnsi="Cambria" w:cs="Cambria"/>
          <w:b w:val="0"/>
          <w:i w:val="0"/>
          <w:color w:val="000D80"/>
          <w:sz w:val="24"/>
        </w:rPr>
        <w:t xml:space="preserve"> "Kada neko od vas kihne, neka rekne:</w:t>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w:t>
      </w:r>
    </w:p>
    <w:p>
      <w:pPr>
        <w:wordWrap/>
        <w:jc w:val="both"/>
      </w:pPr>
      <w:r>
        <w:rPr>
          <w:rFonts w:ascii="Cambria" w:eastAsia="Cambria" w:hAnsi="Cambria" w:cs="Cambria"/>
          <w:b w:val="0"/>
          <w:i w:val="0"/>
          <w:color w:val="000D80"/>
          <w:sz w:val="24"/>
        </w:rPr>
        <w:t xml:space="preserve"> 'Hvala Allahu.'</w:t>
      </w:r>
    </w:p>
    <w:p>
      <w:pPr>
        <w:bidi/>
        <w:spacing w:before="60" w:after="40" w:line="240" w:lineRule="auto"/>
        <w:ind w:left="0" w:right="0"/>
        <w:jc w:val="both"/>
      </w:pPr>
      <w:r>
        <w:rPr>
          <w:rFonts w:ascii="adwa-assalaf" w:eastAsia="adwa-assalaf" w:hAnsi="adwa-assalaf" w:cs="adwa-assalaf"/>
          <w:b/>
          <w:color w:val="000D80"/>
          <w:sz w:val="30"/>
          <w:szCs w:val="30"/>
          <w:rtl/>
        </w:rPr>
        <w:t xml:space="preserve">وَلْيَقُلْ لَهُ أَخُوهُ أَوْ صَاحِبُهُ:</w:t>
      </w:r>
    </w:p>
    <w:p>
      <w:pPr>
        <w:wordWrap/>
        <w:jc w:val="both"/>
      </w:pPr>
      <w:r>
        <w:rPr>
          <w:rFonts w:ascii="Cambria" w:eastAsia="Cambria" w:hAnsi="Cambria" w:cs="Cambria"/>
          <w:b w:val="0"/>
          <w:i w:val="0"/>
          <w:color w:val="000D80"/>
          <w:sz w:val="24"/>
        </w:rPr>
        <w:t xml:space="preserve"> Onaj ko čuje da je neko kihnuo, treba mu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يَرْحَمُكَ اللَّهُ،</w:t>
      </w:r>
    </w:p>
    <w:p>
      <w:pPr>
        <w:wordWrap/>
        <w:jc w:val="both"/>
      </w:pPr>
      <w:r>
        <w:rPr>
          <w:rFonts w:ascii="Cambria" w:eastAsia="Cambria" w:hAnsi="Cambria" w:cs="Cambria"/>
          <w:b w:val="0"/>
          <w:i w:val="0"/>
          <w:color w:val="000D80"/>
          <w:sz w:val="24"/>
        </w:rPr>
        <w:t xml:space="preserve"> 'Allah ti se smilovao.'</w:t>
      </w:r>
    </w:p>
    <w:p>
      <w:pPr>
        <w:bidi/>
        <w:spacing w:before="60" w:after="40" w:line="240" w:lineRule="auto"/>
        <w:ind w:left="0" w:right="0"/>
        <w:jc w:val="both"/>
      </w:pPr>
      <w:r>
        <w:rPr>
          <w:rFonts w:ascii="adwa-assalaf" w:eastAsia="adwa-assalaf" w:hAnsi="adwa-assalaf" w:cs="adwa-assalaf"/>
          <w:b/>
          <w:color w:val="000D80"/>
          <w:sz w:val="30"/>
          <w:szCs w:val="30"/>
          <w:rtl/>
        </w:rPr>
        <w:t xml:space="preserve">فَإِذَا قَالَ لَهُ: يَرحَمُكَ اللَّهُ، فَلْيَقُلْ:</w:t>
      </w:r>
    </w:p>
    <w:p>
      <w:pPr>
        <w:wordWrap/>
        <w:jc w:val="both"/>
      </w:pPr>
      <w:r>
        <w:rPr>
          <w:rFonts w:ascii="Cambria" w:eastAsia="Cambria" w:hAnsi="Cambria" w:cs="Cambria"/>
          <w:b w:val="0"/>
          <w:i w:val="0"/>
          <w:color w:val="000D80"/>
          <w:sz w:val="24"/>
        </w:rPr>
        <w:t xml:space="preserve"> A kada mu kaže: 'Allah ti se smilovao', treba reći:</w:t>
      </w:r>
    </w:p>
    <w:p>
      <w:pPr>
        <w:bidi/>
        <w:spacing w:before="60" w:after="40" w:line="240" w:lineRule="auto"/>
        <w:ind w:left="0" w:right="0"/>
        <w:jc w:val="both"/>
      </w:pPr>
      <w:r>
        <w:rPr>
          <w:rFonts w:ascii="adwa-assalaf" w:eastAsia="adwa-assalaf" w:hAnsi="adwa-assalaf" w:cs="adwa-assalaf"/>
          <w:b/>
          <w:color w:val="000D80"/>
          <w:sz w:val="30"/>
          <w:szCs w:val="30"/>
          <w:rtl/>
        </w:rPr>
        <w:t xml:space="preserve">يَهْدِيكُمُ اللَّهُ وَيُصْلِحُ بَالَكُم».</w:t>
      </w:r>
    </w:p>
    <w:p>
      <w:pPr>
        <w:wordWrap/>
        <w:jc w:val="both"/>
      </w:pPr>
      <w:r>
        <w:rPr>
          <w:rFonts w:ascii="Cambria" w:eastAsia="Cambria" w:hAnsi="Cambria" w:cs="Cambria"/>
          <w:b w:val="0"/>
          <w:i w:val="0"/>
          <w:color w:val="000D80"/>
          <w:sz w:val="24"/>
        </w:rPr>
        <w:t xml:space="preserve"> 'Allah vas uputio i popravio vaše stanje.'"</w:t>
      </w:r>
      <w:r>
        <w:rPr>
          <w:rStyle w:val="FootnoteReference"/>
          <w:rFonts w:ascii="Cambria" w:eastAsia="Cambria" w:hAnsi="Cambria" w:cs="Cambria"/>
          <w:b w:val="0"/>
          <w:color w:val="000000"/>
          <w:sz w:val="18"/>
        </w:rPr>
        <w:footnoteReference w:id="232"/>
      </w:r>
    </w:p>
    <w:p>
      <w:pPr>
        <w:pStyle w:val="Heading2"/>
        <w:spacing w:before="0" w:after="60" w:line="264" w:lineRule="auto"/>
        <w:ind w:left="0" w:right="0"/>
        <w:jc w:val="left"/>
      </w:pPr>
      <w:bookmarkStart w:id="82" w:name="_Toc_1_3_0000000083"/>
      <w:r>
        <w:rPr>
          <w:rFonts w:ascii="Cambria" w:eastAsia="Cambria" w:hAnsi="Cambria" w:cs="Cambria"/>
          <w:b/>
          <w:i w:val="0"/>
          <w:color w:val="000000"/>
          <w:sz w:val="25"/>
        </w:rPr>
        <w:t xml:space="preserve">78. Šta se izgovara kada nevjernik kihne i zahvali Allahu</w:t>
      </w:r>
      <w:bookmarkEnd w:id="82"/>
    </w:p>
    <w:p>
      <w:pPr>
        <w:bidi/>
        <w:spacing w:before="60" w:after="40" w:line="240" w:lineRule="auto"/>
        <w:ind w:left="0" w:right="0"/>
        <w:jc w:val="both"/>
      </w:pPr>
      <w:r>
        <w:rPr>
          <w:rFonts w:ascii="adwa-assalaf" w:eastAsia="adwa-assalaf" w:hAnsi="adwa-assalaf" w:cs="adwa-assalaf"/>
          <w:b/>
          <w:color w:val="000D80"/>
          <w:sz w:val="30"/>
          <w:szCs w:val="30"/>
          <w:rtl/>
        </w:rPr>
        <w:t xml:space="preserve">«يَهْدِيكُمُ اللَّهُ وَيُصْلِحُ بَالَكُمْ».</w:t>
      </w:r>
    </w:p>
    <w:p>
      <w:pPr>
        <w:wordWrap/>
        <w:spacing w:line="240" w:lineRule="auto"/>
        <w:jc w:val="both"/>
      </w:pPr>
      <w:r>
        <w:rPr>
          <w:rFonts w:ascii="Cambria" w:eastAsia="Cambria" w:hAnsi="Cambria" w:cs="Cambria"/>
          <w:b w:val="0"/>
          <w:i w:val="0"/>
          <w:color w:val="000D80"/>
          <w:sz w:val="24"/>
        </w:rPr>
        <w:t xml:space="preserve"> "Allah vas uputio i popravio vaše stanje."</w:t>
      </w:r>
      <w:r>
        <w:rPr>
          <w:rStyle w:val="FootnoteReference"/>
          <w:rFonts w:ascii="Cambria" w:eastAsia="Cambria" w:hAnsi="Cambria" w:cs="Cambria"/>
          <w:b w:val="0"/>
          <w:color w:val="000000"/>
          <w:sz w:val="18"/>
        </w:rPr>
        <w:footnoteReference w:id="233"/>
      </w:r>
    </w:p>
    <w:p>
      <w:pPr>
        <w:pStyle w:val="Heading2"/>
        <w:spacing w:before="0" w:after="60" w:line="264" w:lineRule="auto"/>
        <w:ind w:left="0" w:right="0"/>
        <w:jc w:val="left"/>
      </w:pPr>
      <w:bookmarkStart w:id="83" w:name="_Toc_1_3_0000000084"/>
      <w:r>
        <w:rPr>
          <w:rFonts w:ascii="Cambria" w:eastAsia="Cambria" w:hAnsi="Cambria" w:cs="Cambria"/>
          <w:b/>
          <w:i w:val="0"/>
          <w:color w:val="000000"/>
          <w:sz w:val="25"/>
        </w:rPr>
        <w:t xml:space="preserve">79. Dova za onoga ko stupa u brak</w:t>
      </w:r>
      <w:bookmarkEnd w:id="83"/>
    </w:p>
    <w:p>
      <w:pPr>
        <w:bidi/>
        <w:spacing w:before="60" w:after="40" w:line="240" w:lineRule="auto"/>
        <w:ind w:left="0" w:right="0"/>
        <w:jc w:val="both"/>
      </w:pPr>
      <w:r>
        <w:rPr>
          <w:rFonts w:ascii="adwa-assalaf" w:eastAsia="adwa-assalaf" w:hAnsi="adwa-assalaf" w:cs="adwa-assalaf"/>
          <w:b/>
          <w:color w:val="000D80"/>
          <w:sz w:val="30"/>
          <w:szCs w:val="30"/>
          <w:rtl/>
        </w:rPr>
        <w:t xml:space="preserve">«بَارَكَ اللَّهُ لَكَ، وَبَارَكَ عَلَيْكَ، وَجَمَعَ بَيْنَكُمَا فِي خَيْرٍ».</w:t>
      </w:r>
    </w:p>
    <w:p>
      <w:pPr>
        <w:wordWrap/>
        <w:spacing w:line="240" w:lineRule="auto"/>
        <w:jc w:val="both"/>
      </w:pPr>
      <w:r>
        <w:rPr>
          <w:rFonts w:ascii="Cambria" w:eastAsia="Cambria" w:hAnsi="Cambria" w:cs="Cambria"/>
          <w:b w:val="0"/>
          <w:i w:val="0"/>
          <w:color w:val="000D80"/>
          <w:sz w:val="24"/>
        </w:rPr>
        <w:t xml:space="preserve"> "Allah te blagoslovio i svakom te blagodati obasuo. Allah vas sjedinio u dobru."</w:t>
      </w:r>
      <w:r>
        <w:rPr>
          <w:rStyle w:val="FootnoteReference"/>
          <w:rFonts w:ascii="Cambria" w:eastAsia="Cambria" w:hAnsi="Cambria" w:cs="Cambria"/>
          <w:b w:val="0"/>
          <w:color w:val="000000"/>
          <w:sz w:val="18"/>
        </w:rPr>
        <w:footnoteReference w:id="234"/>
      </w:r>
    </w:p>
    <w:p>
      <w:pPr>
        <w:pStyle w:val="Heading2"/>
        <w:spacing w:before="0" w:after="60" w:line="264" w:lineRule="auto"/>
        <w:ind w:left="0" w:right="0"/>
        <w:jc w:val="left"/>
      </w:pPr>
      <w:bookmarkStart w:id="84" w:name="_Toc_1_3_0000000085"/>
      <w:r>
        <w:rPr>
          <w:rFonts w:ascii="Cambria" w:eastAsia="Cambria" w:hAnsi="Cambria" w:cs="Cambria"/>
          <w:b/>
          <w:i w:val="0"/>
          <w:color w:val="000000"/>
          <w:sz w:val="25"/>
        </w:rPr>
        <w:t xml:space="preserve">80. Dova koju mladoženja uči sebi i dova kada čovjek kupi sebi neku životinju</w:t>
      </w:r>
      <w:bookmarkEnd w:id="84"/>
    </w:p>
    <w:p>
      <w:pPr>
        <w:wordWrap/>
        <w:spacing w:before="0" w:after="0" w:line="240" w:lineRule="auto"/>
        <w:ind w:left="0" w:right="0" w:firstLine="284"/>
        <w:jc w:val="both"/>
      </w:pPr>
      <w:r>
        <w:rPr>
          <w:rFonts w:ascii="Cambria" w:eastAsia="Cambria" w:hAnsi="Cambria" w:cs="Cambria"/>
          <w:b w:val="0"/>
          <w:color w:val="000000"/>
          <w:sz w:val="24"/>
        </w:rPr>
        <w:t xml:space="preserve">Kada se neko od vas oženi ili kada kupi slugu, neka izgovori: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أَسْأَلُكَ خَيْرَهَا، وَخَيْرَ مَا جَبَلْتَهَا عَلَيْهِ، وَأَعُوذُ بِكَ مِنْ شَرِّهَا، وَشَرِّ مَا جَبَلْتَهَا عَلَيْهِ،</w:t>
      </w:r>
    </w:p>
    <w:p>
      <w:pPr>
        <w:wordWrap/>
        <w:jc w:val="both"/>
      </w:pPr>
      <w:r>
        <w:rPr>
          <w:rFonts w:ascii="Cambria" w:eastAsia="Cambria" w:hAnsi="Cambria" w:cs="Cambria"/>
          <w:b w:val="0"/>
          <w:i w:val="0"/>
          <w:color w:val="000D80"/>
          <w:sz w:val="24"/>
        </w:rPr>
        <w:t xml:space="preserve"> "Allahu, molim Te za njeno dobro i dobro naravi na kojoj si je stvorio, a utječem Ti se od njenog zla i zla naravi na kojoj si je stvorio."</w:t>
      </w:r>
    </w:p>
    <w:p>
      <w:pPr>
        <w:bidi/>
        <w:spacing w:before="60" w:after="40" w:line="240" w:lineRule="auto"/>
        <w:ind w:left="0" w:right="0"/>
        <w:jc w:val="both"/>
      </w:pPr>
      <w:r>
        <w:rPr>
          <w:rFonts w:ascii="adwa-assalaf" w:eastAsia="adwa-assalaf" w:hAnsi="adwa-assalaf" w:cs="adwa-assalaf"/>
          <w:b/>
          <w:color w:val="000D80"/>
          <w:sz w:val="30"/>
          <w:szCs w:val="30"/>
          <w:rtl/>
        </w:rPr>
        <w:t xml:space="preserve">وَإِذَا اشْتَرَى بَعِيرًا فَلْيَأْخُذْ بِذِرْوَةِ سَنَامِهِ وَلْيَقُلْ مِثْلَ ذَلِكَ».</w:t>
      </w:r>
    </w:p>
    <w:p>
      <w:pPr>
        <w:wordWrap/>
        <w:jc w:val="both"/>
      </w:pPr>
      <w:r>
        <w:rPr>
          <w:rFonts w:ascii="Cambria" w:eastAsia="Cambria" w:hAnsi="Cambria" w:cs="Cambria"/>
          <w:b w:val="0"/>
          <w:i w:val="0"/>
          <w:color w:val="000D80"/>
          <w:sz w:val="24"/>
        </w:rPr>
        <w:t xml:space="preserve"> "A kada kupi devu, neka je uhvati za vrh njene grbe i neka ovo isto prouči."</w:t>
      </w:r>
      <w:r>
        <w:rPr>
          <w:rStyle w:val="FootnoteReference"/>
          <w:rFonts w:ascii="Cambria" w:eastAsia="Cambria" w:hAnsi="Cambria" w:cs="Cambria"/>
          <w:b w:val="0"/>
          <w:color w:val="000000"/>
          <w:sz w:val="18"/>
        </w:rPr>
        <w:footnoteReference w:id="235"/>
      </w:r>
    </w:p>
    <w:p>
      <w:pPr>
        <w:pStyle w:val="Heading2"/>
        <w:spacing w:before="0" w:after="60" w:line="264" w:lineRule="auto"/>
        <w:ind w:left="0" w:right="0"/>
        <w:jc w:val="left"/>
      </w:pPr>
      <w:bookmarkStart w:id="85" w:name="_Toc_1_3_0000000086"/>
      <w:r>
        <w:rPr>
          <w:rFonts w:ascii="Cambria" w:eastAsia="Cambria" w:hAnsi="Cambria" w:cs="Cambria"/>
          <w:b/>
          <w:i w:val="0"/>
          <w:color w:val="000000"/>
          <w:sz w:val="25"/>
        </w:rPr>
        <w:t xml:space="preserve">81. Dova prije spolnog odnosa u braku</w:t>
      </w:r>
      <w:bookmarkEnd w:id="85"/>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اللَّهُمَّ جَنِّبْنَا الشَّيْطَانَ، وَجَنِّبِ الشَّيْطَانَ مَا رَزَقْتَنَا».</w:t>
      </w:r>
    </w:p>
    <w:p>
      <w:pPr>
        <w:wordWrap/>
        <w:spacing w:line="240" w:lineRule="auto"/>
        <w:jc w:val="both"/>
      </w:pPr>
      <w:r>
        <w:rPr>
          <w:rFonts w:ascii="Cambria" w:eastAsia="Cambria" w:hAnsi="Cambria" w:cs="Cambria"/>
          <w:b w:val="0"/>
          <w:i w:val="0"/>
          <w:color w:val="000D80"/>
          <w:sz w:val="24"/>
        </w:rPr>
        <w:t xml:space="preserve"> "U ime Allaha, Allahu, skloni nas od šejtana i skloni šejtana od onoga čime si nas opskrbio."</w:t>
      </w:r>
      <w:r>
        <w:rPr>
          <w:rStyle w:val="FootnoteReference"/>
          <w:rFonts w:ascii="Cambria" w:eastAsia="Cambria" w:hAnsi="Cambria" w:cs="Cambria"/>
          <w:b w:val="0"/>
          <w:color w:val="000000"/>
          <w:sz w:val="18"/>
        </w:rPr>
        <w:footnoteReference w:id="236"/>
      </w:r>
    </w:p>
    <w:p>
      <w:pPr>
        <w:pStyle w:val="Heading2"/>
        <w:spacing w:before="0" w:after="60" w:line="264" w:lineRule="auto"/>
        <w:ind w:left="0" w:right="0"/>
        <w:jc w:val="left"/>
      </w:pPr>
      <w:bookmarkStart w:id="86" w:name="_Toc_1_3_0000000087"/>
      <w:r>
        <w:rPr>
          <w:rFonts w:ascii="Cambria" w:eastAsia="Cambria" w:hAnsi="Cambria" w:cs="Cambria"/>
          <w:b/>
          <w:i w:val="0"/>
          <w:color w:val="000000"/>
          <w:sz w:val="25"/>
        </w:rPr>
        <w:t xml:space="preserve">82. Dova protiv srdžbe</w:t>
      </w:r>
      <w:bookmarkEnd w:id="86"/>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"Utječem se Allahu od prokletog šejtana."</w:t>
      </w:r>
      <w:r>
        <w:rPr>
          <w:rStyle w:val="FootnoteReference"/>
          <w:rFonts w:ascii="Cambria" w:eastAsia="Cambria" w:hAnsi="Cambria" w:cs="Cambria"/>
          <w:b w:val="0"/>
          <w:color w:val="000000"/>
          <w:sz w:val="18"/>
        </w:rPr>
        <w:footnoteReference w:id="237"/>
      </w:r>
    </w:p>
    <w:p>
      <w:pPr>
        <w:pStyle w:val="Heading2"/>
        <w:spacing w:before="0" w:after="60" w:line="264" w:lineRule="auto"/>
        <w:ind w:left="0" w:right="0"/>
        <w:jc w:val="left"/>
      </w:pPr>
      <w:bookmarkStart w:id="87" w:name="_Toc_1_3_0000000088"/>
      <w:r>
        <w:rPr>
          <w:rFonts w:ascii="Cambria" w:eastAsia="Cambria" w:hAnsi="Cambria" w:cs="Cambria"/>
          <w:b/>
          <w:i w:val="0"/>
          <w:color w:val="000000"/>
          <w:sz w:val="25"/>
        </w:rPr>
        <w:t xml:space="preserve">83. Dova kada ugledamo nesretnika (kojeg je pogodila neka nevolja)</w:t>
      </w:r>
      <w:bookmarkEnd w:id="87"/>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عَافَانِي مِمَّا ابْتَلَاكَ بِهِ، وَفَضَّلَنِي عَلَى كَثِيرٍ مِمَّنْ خَلَقَ تَفْضِيلًا».</w:t>
      </w:r>
    </w:p>
    <w:p>
      <w:pPr>
        <w:wordWrap/>
        <w:spacing w:line="240" w:lineRule="auto"/>
        <w:jc w:val="both"/>
      </w:pPr>
      <w:r>
        <w:rPr>
          <w:rFonts w:ascii="Cambria" w:eastAsia="Cambria" w:hAnsi="Cambria" w:cs="Cambria"/>
          <w:b w:val="0"/>
          <w:i w:val="0"/>
          <w:color w:val="000D80"/>
          <w:sz w:val="24"/>
        </w:rPr>
        <w:t xml:space="preserve"> "Hvala Allahu, Koji me sačuvao od onoga čime je tebe iskušao, i Koji mi je dao prednost nad mnogima koje je stvorio."</w:t>
      </w:r>
      <w:r>
        <w:rPr>
          <w:rStyle w:val="FootnoteReference"/>
          <w:rFonts w:ascii="Cambria" w:eastAsia="Cambria" w:hAnsi="Cambria" w:cs="Cambria"/>
          <w:b w:val="0"/>
          <w:color w:val="000000"/>
          <w:sz w:val="18"/>
        </w:rPr>
        <w:footnoteReference w:id="238"/>
      </w:r>
    </w:p>
    <w:p>
      <w:pPr>
        <w:pStyle w:val="Heading2"/>
        <w:spacing w:before="0" w:after="60" w:line="264" w:lineRule="auto"/>
        <w:ind w:left="0" w:right="0"/>
        <w:jc w:val="left"/>
      </w:pPr>
      <w:bookmarkStart w:id="88" w:name="_Toc_1_3_0000000089"/>
      <w:r>
        <w:rPr>
          <w:rFonts w:ascii="Cambria" w:eastAsia="Cambria" w:hAnsi="Cambria" w:cs="Cambria"/>
          <w:b/>
          <w:i w:val="0"/>
          <w:color w:val="000000"/>
          <w:sz w:val="25"/>
        </w:rPr>
        <w:t xml:space="preserve">84. Dova na sijelu</w:t>
      </w:r>
      <w:bookmarkEnd w:id="88"/>
    </w:p>
    <w:p>
      <w:pPr>
        <w:wordWrap/>
        <w:spacing w:before="0" w:after="0" w:line="240" w:lineRule="auto"/>
        <w:ind w:left="0" w:right="0" w:firstLine="284"/>
        <w:jc w:val="both"/>
      </w:pPr>
      <w:r>
        <w:rPr>
          <w:rFonts w:ascii="Cambria" w:eastAsia="Cambria" w:hAnsi="Cambria" w:cs="Cambria"/>
          <w:b w:val="0"/>
          <w:color w:val="000000"/>
          <w:sz w:val="24"/>
        </w:rPr>
        <w:t xml:space="preserve">Od Ibn Omera, radijallahu anhuma, prenosi se da je rekao: ”Izbrojao sam da je Allahov Poslanik, sallallahu alejhi ve sellem, u toku jednoga sijela, prije nego ustane, stotinu puta izgovorio:</w:t>
      </w:r>
    </w:p>
    <w:p>
      <w:pPr>
        <w:bidi/>
        <w:spacing w:before="60" w:after="40" w:line="240" w:lineRule="auto"/>
        <w:ind w:left="0" w:right="0"/>
        <w:jc w:val="both"/>
      </w:pPr>
      <w:r>
        <w:rPr>
          <w:rFonts w:ascii="adwa-assalaf" w:eastAsia="adwa-assalaf" w:hAnsi="adwa-assalaf" w:cs="adwa-assalaf"/>
          <w:b/>
          <w:color w:val="000D80"/>
          <w:sz w:val="30"/>
          <w:szCs w:val="30"/>
          <w:rtl/>
        </w:rPr>
        <w:t xml:space="preserve">«رَبِّ اغْفِرْ لِي، وَتُبْ عَلَيَّ، إِنَّكَ أَنْتَ التَّوَّابُ الغَفُورُ».</w:t>
      </w:r>
    </w:p>
    <w:p>
      <w:pPr>
        <w:wordWrap/>
        <w:jc w:val="both"/>
      </w:pPr>
      <w:r>
        <w:rPr>
          <w:rFonts w:ascii="Cambria" w:eastAsia="Cambria" w:hAnsi="Cambria" w:cs="Cambria"/>
          <w:b w:val="0"/>
          <w:i w:val="0"/>
          <w:color w:val="000D80"/>
          <w:sz w:val="24"/>
        </w:rPr>
        <w:t xml:space="preserve"> 'Gospodaru moj, oprosti mi i primi moje pokajanje, jer Ti si, zaista, Onaj Koji primaš pokajanja i opraštaš grijehe.'"</w:t>
      </w:r>
      <w:r>
        <w:rPr>
          <w:rStyle w:val="FootnoteReference"/>
          <w:rFonts w:ascii="Cambria" w:eastAsia="Cambria" w:hAnsi="Cambria" w:cs="Cambria"/>
          <w:b w:val="0"/>
          <w:color w:val="000000"/>
          <w:sz w:val="18"/>
        </w:rPr>
        <w:footnoteReference w:id="239"/>
      </w:r>
    </w:p>
    <w:p>
      <w:pPr>
        <w:pStyle w:val="Heading2"/>
        <w:spacing w:before="0" w:after="60" w:line="264" w:lineRule="auto"/>
        <w:ind w:left="0" w:right="0"/>
        <w:jc w:val="left"/>
      </w:pPr>
      <w:bookmarkStart w:id="89" w:name="_Toc_1_3_0000000090"/>
      <w:r>
        <w:rPr>
          <w:rFonts w:ascii="Cambria" w:eastAsia="Cambria" w:hAnsi="Cambria" w:cs="Cambria"/>
          <w:b/>
          <w:i w:val="0"/>
          <w:color w:val="000000"/>
          <w:sz w:val="25"/>
        </w:rPr>
        <w:t xml:space="preserve">85. Dova za iskupljenje od grijeha na sijelu</w:t>
      </w:r>
      <w:bookmarkEnd w:id="89"/>
    </w:p>
    <w:p>
      <w:pPr>
        <w:bidi/>
        <w:spacing w:before="60" w:after="40" w:line="240" w:lineRule="auto"/>
        <w:ind w:left="0" w:right="0"/>
        <w:jc w:val="both"/>
      </w:pPr>
      <w:r>
        <w:rPr>
          <w:rFonts w:ascii="adwa-assalaf" w:eastAsia="adwa-assalaf" w:hAnsi="adwa-assalaf" w:cs="adwa-assalaf"/>
          <w:b/>
          <w:color w:val="000D80"/>
          <w:sz w:val="30"/>
          <w:szCs w:val="30"/>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"Neka si slavljen, Allahu, i neka Ti je hvala. Svjedočim da nema istinskog boga osim Tebe. Od Tebe tražim oprost i Tebi se kajem."</w:t>
      </w:r>
      <w:r>
        <w:rPr>
          <w:rStyle w:val="FootnoteReference"/>
          <w:rFonts w:ascii="Cambria" w:eastAsia="Cambria" w:hAnsi="Cambria" w:cs="Cambria"/>
          <w:b w:val="0"/>
          <w:color w:val="000000"/>
          <w:sz w:val="18"/>
        </w:rPr>
        <w:footnoteReference w:id="240"/>
      </w:r>
    </w:p>
    <w:p>
      <w:pPr>
        <w:pStyle w:val="Heading2"/>
        <w:spacing w:before="0" w:after="60" w:line="264" w:lineRule="auto"/>
        <w:ind w:left="0" w:right="0"/>
        <w:jc w:val="left"/>
      </w:pPr>
      <w:bookmarkStart w:id="90" w:name="_Toc_1_3_0000000091"/>
      <w:r>
        <w:rPr>
          <w:rFonts w:ascii="Cambria" w:eastAsia="Cambria" w:hAnsi="Cambria" w:cs="Cambria"/>
          <w:b/>
          <w:i w:val="0"/>
          <w:color w:val="000000"/>
          <w:sz w:val="25"/>
        </w:rPr>
        <w:t xml:space="preserve">86. Dova za onoga ko ti kaže: "Allah ti oprostio!"</w:t>
      </w:r>
      <w:bookmarkEnd w:id="90"/>
    </w:p>
    <w:p>
      <w:pPr>
        <w:bidi/>
        <w:spacing w:before="60" w:after="40" w:line="240" w:lineRule="auto"/>
        <w:ind w:left="0" w:right="0"/>
        <w:jc w:val="both"/>
      </w:pPr>
      <w:r>
        <w:rPr>
          <w:rFonts w:ascii="adwa-assalaf" w:eastAsia="adwa-assalaf" w:hAnsi="adwa-assalaf" w:cs="adwa-assalaf"/>
          <w:b/>
          <w:color w:val="000D80"/>
          <w:sz w:val="30"/>
          <w:szCs w:val="30"/>
          <w:rtl/>
        </w:rPr>
        <w:t xml:space="preserve">«وَلَكَ».</w:t>
      </w:r>
    </w:p>
    <w:p>
      <w:pPr>
        <w:wordWrap/>
        <w:spacing w:line="240" w:lineRule="auto"/>
        <w:jc w:val="both"/>
      </w:pPr>
      <w:r>
        <w:rPr>
          <w:rFonts w:ascii="Cambria" w:eastAsia="Cambria" w:hAnsi="Cambria" w:cs="Cambria"/>
          <w:b w:val="0"/>
          <w:i w:val="0"/>
          <w:color w:val="000D80"/>
          <w:sz w:val="24"/>
        </w:rPr>
        <w:t xml:space="preserve"> “I tebi!”</w:t>
      </w:r>
      <w:r>
        <w:rPr>
          <w:rStyle w:val="FootnoteReference"/>
          <w:rFonts w:ascii="Cambria" w:eastAsia="Cambria" w:hAnsi="Cambria" w:cs="Cambria"/>
          <w:b w:val="0"/>
          <w:color w:val="000000"/>
          <w:sz w:val="18"/>
        </w:rPr>
        <w:footnoteReference w:id="241"/>
      </w:r>
    </w:p>
    <w:p>
      <w:pPr>
        <w:pStyle w:val="Heading2"/>
        <w:spacing w:before="0" w:after="60" w:line="264" w:lineRule="auto"/>
        <w:ind w:left="0" w:right="0"/>
        <w:jc w:val="left"/>
      </w:pPr>
      <w:bookmarkStart w:id="91" w:name="_Toc_1_3_0000000092"/>
      <w:r>
        <w:rPr>
          <w:rFonts w:ascii="Cambria" w:eastAsia="Cambria" w:hAnsi="Cambria" w:cs="Cambria"/>
          <w:b/>
          <w:i w:val="0"/>
          <w:color w:val="000000"/>
          <w:sz w:val="25"/>
        </w:rPr>
        <w:t xml:space="preserve">87. Dova za onoga ko ti učini dobro</w:t>
      </w:r>
      <w:bookmarkEnd w:id="91"/>
    </w:p>
    <w:p>
      <w:pPr>
        <w:bidi/>
        <w:spacing w:before="60" w:after="40" w:line="240" w:lineRule="auto"/>
        <w:ind w:left="0" w:right="0"/>
        <w:jc w:val="both"/>
      </w:pPr>
      <w:r>
        <w:rPr>
          <w:rFonts w:ascii="adwa-assalaf" w:eastAsia="adwa-assalaf" w:hAnsi="adwa-assalaf" w:cs="adwa-assalaf"/>
          <w:b/>
          <w:color w:val="000D80"/>
          <w:sz w:val="30"/>
          <w:szCs w:val="30"/>
          <w:rtl/>
        </w:rPr>
        <w:t xml:space="preserve">«جَزَاكَ اللَّهُ خَيْرًا».</w:t>
      </w:r>
    </w:p>
    <w:p>
      <w:pPr>
        <w:wordWrap/>
        <w:spacing w:line="240" w:lineRule="auto"/>
        <w:jc w:val="both"/>
      </w:pPr>
      <w:r>
        <w:rPr>
          <w:rFonts w:ascii="Cambria" w:eastAsia="Cambria" w:hAnsi="Cambria" w:cs="Cambria"/>
          <w:b w:val="0"/>
          <w:i w:val="0"/>
          <w:color w:val="000D80"/>
          <w:sz w:val="24"/>
        </w:rPr>
        <w:t xml:space="preserve"> "Allah te nagradio."</w:t>
      </w:r>
      <w:r>
        <w:rPr>
          <w:rStyle w:val="FootnoteReference"/>
          <w:rFonts w:ascii="Cambria" w:eastAsia="Cambria" w:hAnsi="Cambria" w:cs="Cambria"/>
          <w:b w:val="0"/>
          <w:color w:val="000000"/>
          <w:sz w:val="18"/>
        </w:rPr>
        <w:footnoteReference w:id="242"/>
      </w:r>
    </w:p>
    <w:p>
      <w:pPr>
        <w:pStyle w:val="Heading2"/>
        <w:spacing w:before="0" w:after="60" w:line="264" w:lineRule="auto"/>
        <w:ind w:left="0" w:right="0"/>
        <w:jc w:val="left"/>
      </w:pPr>
      <w:bookmarkStart w:id="92" w:name="_Toc_1_3_0000000093"/>
      <w:r>
        <w:rPr>
          <w:rFonts w:ascii="Cambria" w:eastAsia="Cambria" w:hAnsi="Cambria" w:cs="Cambria"/>
          <w:b/>
          <w:i w:val="0"/>
          <w:color w:val="000000"/>
          <w:sz w:val="25"/>
        </w:rPr>
        <w:t xml:space="preserve">88. Dova sa kojom se traži Allahova zaštita od Dedžala</w:t>
      </w:r>
      <w:bookmarkEnd w:id="92"/>
    </w:p>
    <w:p>
      <w:pPr>
        <w:bidi/>
        <w:spacing w:before="60" w:after="40" w:line="240" w:lineRule="auto"/>
        <w:ind w:left="0" w:right="0"/>
        <w:jc w:val="both"/>
      </w:pPr>
      <w:r>
        <w:rPr>
          <w:rFonts w:ascii="adwa-assalaf" w:eastAsia="adwa-assalaf" w:hAnsi="adwa-assalaf" w:cs="adwa-assalaf"/>
          <w:b/>
          <w:color w:val="000D80"/>
          <w:sz w:val="30"/>
          <w:szCs w:val="30"/>
          <w:rtl/>
        </w:rPr>
        <w:t xml:space="preserve">«مَنْ حَفِظَ عَشْرَ آيَاتٍ مِنْ أَوَّلِ سُورَةِ الكَهْفِ عُصِمَ مِنَ الدَّجَّالِ»،</w:t>
      </w:r>
    </w:p>
    <w:p>
      <w:pPr>
        <w:wordWrap/>
        <w:spacing w:line="240" w:lineRule="auto"/>
        <w:jc w:val="both"/>
      </w:pPr>
      <w:r>
        <w:rPr>
          <w:rFonts w:ascii="Cambria" w:eastAsia="Cambria" w:hAnsi="Cambria" w:cs="Cambria"/>
          <w:b w:val="0"/>
          <w:i w:val="0"/>
          <w:color w:val="000D80"/>
          <w:sz w:val="24"/>
        </w:rPr>
        <w:t xml:space="preserve"> "Ko zapamti prvih deset ajeta sure El-Kehf, bit će sačuvan Dedždžala."</w:t>
      </w:r>
      <w:r>
        <w:rPr>
          <w:rStyle w:val="FootnoteReference"/>
          <w:rFonts w:ascii="Cambria" w:eastAsia="Cambria" w:hAnsi="Cambria" w:cs="Cambria"/>
          <w:b w:val="0"/>
          <w:color w:val="000000"/>
          <w:sz w:val="18"/>
        </w:rPr>
        <w:footnoteReference w:id="243"/>
      </w:r>
    </w:p>
    <w:p>
      <w:pPr>
        <w:wordWrap/>
        <w:spacing w:before="0" w:after="0" w:line="240" w:lineRule="auto"/>
        <w:ind w:left="0" w:right="0" w:firstLine="284"/>
        <w:jc w:val="both"/>
      </w:pPr>
      <w:r>
        <w:rPr>
          <w:rFonts w:ascii="Cambria" w:eastAsia="Cambria" w:hAnsi="Cambria" w:cs="Cambria"/>
          <w:b w:val="0"/>
          <w:color w:val="000000"/>
          <w:sz w:val="24"/>
        </w:rPr>
        <w:t xml:space="preserve">Traženje zaštite kod Allaha od njegove (Dedžalove) smutnje nakon posljednjeg tešehhuda u svakom namazu.</w:t>
      </w:r>
      <w:r>
        <w:rPr>
          <w:rStyle w:val="FootnoteReference"/>
          <w:rFonts w:ascii="Cambria" w:eastAsia="Cambria" w:hAnsi="Cambria" w:cs="Cambria"/>
          <w:b w:val="0"/>
          <w:color w:val="000000"/>
          <w:sz w:val="18"/>
        </w:rPr>
        <w:footnoteReference w:id="244"/>
      </w:r>
    </w:p>
    <w:p>
      <w:pPr>
        <w:pStyle w:val="Heading2"/>
        <w:spacing w:before="0" w:after="60" w:line="264" w:lineRule="auto"/>
        <w:ind w:left="0" w:right="0"/>
        <w:jc w:val="left"/>
      </w:pPr>
      <w:bookmarkStart w:id="93" w:name="_Toc_1_3_0000000094"/>
      <w:r>
        <w:rPr>
          <w:rFonts w:ascii="Cambria" w:eastAsia="Cambria" w:hAnsi="Cambria" w:cs="Cambria"/>
          <w:b/>
          <w:i w:val="0"/>
          <w:color w:val="000000"/>
          <w:sz w:val="25"/>
        </w:rPr>
        <w:t xml:space="preserve">89. Dova za onoga ko ti kaže da te voli zarad Allaha</w:t>
      </w:r>
      <w:bookmarkEnd w:id="93"/>
    </w:p>
    <w:p>
      <w:pPr>
        <w:bidi/>
        <w:spacing w:before="60" w:after="40" w:line="240" w:lineRule="auto"/>
        <w:ind w:left="0" w:right="0"/>
        <w:jc w:val="both"/>
      </w:pPr>
      <w:r>
        <w:rPr>
          <w:rFonts w:ascii="adwa-assalaf" w:eastAsia="adwa-assalaf" w:hAnsi="adwa-assalaf" w:cs="adwa-assalaf"/>
          <w:b/>
          <w:color w:val="000D80"/>
          <w:sz w:val="30"/>
          <w:szCs w:val="30"/>
          <w:rtl/>
        </w:rPr>
        <w:t xml:space="preserve">«أَحَبَّكَ الَّذِي أَحْبَبْتَنِي لَهُ».</w:t>
      </w:r>
    </w:p>
    <w:p>
      <w:pPr>
        <w:wordWrap/>
        <w:spacing w:line="240" w:lineRule="auto"/>
        <w:jc w:val="both"/>
      </w:pPr>
      <w:r>
        <w:rPr>
          <w:rFonts w:ascii="Cambria" w:eastAsia="Cambria" w:hAnsi="Cambria" w:cs="Cambria"/>
          <w:b w:val="0"/>
          <w:i w:val="0"/>
          <w:color w:val="000D80"/>
          <w:sz w:val="24"/>
        </w:rPr>
        <w:t xml:space="preserve"> "Zavolio te Onaj radi Kojeg me voliš!"</w:t>
      </w:r>
      <w:r>
        <w:rPr>
          <w:rStyle w:val="FootnoteReference"/>
          <w:rFonts w:ascii="Cambria" w:eastAsia="Cambria" w:hAnsi="Cambria" w:cs="Cambria"/>
          <w:b w:val="0"/>
          <w:color w:val="000000"/>
          <w:sz w:val="18"/>
        </w:rPr>
        <w:footnoteReference w:id="245"/>
      </w:r>
    </w:p>
    <w:p>
      <w:pPr>
        <w:pStyle w:val="Heading2"/>
        <w:spacing w:before="0" w:after="60" w:line="264" w:lineRule="auto"/>
        <w:ind w:left="0" w:right="0"/>
        <w:jc w:val="left"/>
      </w:pPr>
      <w:bookmarkStart w:id="94" w:name="_Toc_1_3_0000000095"/>
      <w:r>
        <w:rPr>
          <w:rFonts w:ascii="Cambria" w:eastAsia="Cambria" w:hAnsi="Cambria" w:cs="Cambria"/>
          <w:b/>
          <w:i w:val="0"/>
          <w:color w:val="000000"/>
          <w:sz w:val="25"/>
        </w:rPr>
        <w:t xml:space="preserve">90. Dova za onoga ko ti ponudi materijalnu pomoć</w:t>
      </w:r>
      <w:bookmarkEnd w:id="94"/>
    </w:p>
    <w:p>
      <w:pPr>
        <w:bidi/>
        <w:spacing w:before="60" w:after="40" w:line="240" w:lineRule="auto"/>
        <w:ind w:left="0" w:right="0"/>
        <w:jc w:val="both"/>
      </w:pPr>
      <w:r>
        <w:rPr>
          <w:rFonts w:ascii="adwa-assalaf" w:eastAsia="adwa-assalaf" w:hAnsi="adwa-assalaf" w:cs="adwa-assalaf"/>
          <w:b/>
          <w:color w:val="000D80"/>
          <w:sz w:val="30"/>
          <w:szCs w:val="30"/>
          <w:rtl/>
        </w:rPr>
        <w:t xml:space="preserve">«بَارَكَ اللَّهُ لَكَ فِي أَهْلِكَ وَمَالِكَ».</w:t>
      </w:r>
    </w:p>
    <w:p>
      <w:pPr>
        <w:wordWrap/>
        <w:spacing w:line="240" w:lineRule="auto"/>
        <w:jc w:val="both"/>
      </w:pPr>
      <w:r>
        <w:rPr>
          <w:rFonts w:ascii="Cambria" w:eastAsia="Cambria" w:hAnsi="Cambria" w:cs="Cambria"/>
          <w:b w:val="0"/>
          <w:i w:val="0"/>
          <w:color w:val="000D80"/>
          <w:sz w:val="24"/>
        </w:rPr>
        <w:t xml:space="preserve"> "Allah ti blagoslov dao u porodici tvojoj i imovini tvojoj!"</w:t>
      </w:r>
      <w:r>
        <w:rPr>
          <w:rStyle w:val="FootnoteReference"/>
          <w:rFonts w:ascii="Cambria" w:eastAsia="Cambria" w:hAnsi="Cambria" w:cs="Cambria"/>
          <w:b w:val="0"/>
          <w:color w:val="000000"/>
          <w:sz w:val="18"/>
        </w:rPr>
        <w:footnoteReference w:id="246"/>
      </w:r>
    </w:p>
    <w:p>
      <w:pPr>
        <w:pStyle w:val="Heading2"/>
        <w:spacing w:before="0" w:after="60" w:line="264" w:lineRule="auto"/>
        <w:ind w:left="0" w:right="0"/>
        <w:jc w:val="left"/>
      </w:pPr>
      <w:bookmarkStart w:id="95" w:name="_Toc_1_3_0000000096"/>
      <w:r>
        <w:rPr>
          <w:rFonts w:ascii="Cambria" w:eastAsia="Cambria" w:hAnsi="Cambria" w:cs="Cambria"/>
          <w:b/>
          <w:i w:val="0"/>
          <w:color w:val="000000"/>
          <w:sz w:val="25"/>
        </w:rPr>
        <w:t xml:space="preserve">91. Dova prilikom vraćanja duga pozajmljivaču</w:t>
      </w:r>
      <w:bookmarkEnd w:id="95"/>
    </w:p>
    <w:p>
      <w:pPr>
        <w:bidi/>
        <w:spacing w:before="60" w:after="40" w:line="240" w:lineRule="auto"/>
        <w:ind w:left="0" w:right="0"/>
        <w:jc w:val="both"/>
      </w:pPr>
      <w:r>
        <w:rPr>
          <w:rFonts w:ascii="adwa-assalaf" w:eastAsia="adwa-assalaf" w:hAnsi="adwa-assalaf" w:cs="adwa-assalaf"/>
          <w:b/>
          <w:color w:val="000D80"/>
          <w:sz w:val="30"/>
          <w:szCs w:val="30"/>
          <w:rtl/>
        </w:rPr>
        <w:t xml:space="preserve">«بارَكَ اللَّهُ لَكَ فِي أَهْلِكَ وَمَالِكَ، إِنَّمَا جَزَاءُ السَّلَفِ الحَمْدُ وَالأَدَاءُ».</w:t>
      </w:r>
    </w:p>
    <w:p>
      <w:pPr>
        <w:wordWrap/>
        <w:spacing w:line="240" w:lineRule="auto"/>
        <w:jc w:val="both"/>
      </w:pPr>
      <w:r>
        <w:rPr>
          <w:rFonts w:ascii="Cambria" w:eastAsia="Cambria" w:hAnsi="Cambria" w:cs="Cambria"/>
          <w:b w:val="0"/>
          <w:i w:val="0"/>
          <w:color w:val="000D80"/>
          <w:sz w:val="24"/>
        </w:rPr>
        <w:t xml:space="preserve"> "Allah te blagoslovio, porodicu i imovinu tvoju! Nagrada za davanje zajma je zahvalnost i vraćanje duga na vrijeme."</w:t>
      </w:r>
      <w:r>
        <w:rPr>
          <w:rStyle w:val="FootnoteReference"/>
          <w:rFonts w:ascii="Cambria" w:eastAsia="Cambria" w:hAnsi="Cambria" w:cs="Cambria"/>
          <w:b w:val="0"/>
          <w:color w:val="000000"/>
          <w:sz w:val="18"/>
        </w:rPr>
        <w:footnoteReference w:id="247"/>
      </w:r>
    </w:p>
    <w:p>
      <w:pPr>
        <w:pStyle w:val="Heading2"/>
        <w:spacing w:before="0" w:after="60" w:line="264" w:lineRule="auto"/>
        <w:ind w:left="0" w:right="0"/>
        <w:jc w:val="left"/>
      </w:pPr>
      <w:bookmarkStart w:id="96" w:name="_Toc_1_3_0000000097"/>
      <w:r>
        <w:rPr>
          <w:rFonts w:ascii="Cambria" w:eastAsia="Cambria" w:hAnsi="Cambria" w:cs="Cambria"/>
          <w:b/>
          <w:i w:val="0"/>
          <w:color w:val="000000"/>
          <w:sz w:val="25"/>
        </w:rPr>
        <w:t xml:space="preserve">92. Dova koju upućuje onaj ko se boji širka</w:t>
      </w:r>
      <w:bookmarkEnd w:id="96"/>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إِنِّي أَعُوذُ بِكَ أَنْ أُشْرِكَ بِكَ وَأَنَا أَعْلَمُ، وَأَسْتَغْفِرُكَ لِمَا لَا أَعْلَمُ».</w:t>
      </w:r>
    </w:p>
    <w:p>
      <w:pPr>
        <w:wordWrap/>
        <w:spacing w:line="240" w:lineRule="auto"/>
        <w:jc w:val="both"/>
      </w:pPr>
      <w:r>
        <w:rPr>
          <w:rFonts w:ascii="Cambria" w:eastAsia="Cambria" w:hAnsi="Cambria" w:cs="Cambria"/>
          <w:b w:val="0"/>
          <w:i w:val="0"/>
          <w:color w:val="000D80"/>
          <w:sz w:val="24"/>
        </w:rPr>
        <w:t xml:space="preserve"> "Allahu moj, utječem Ti se od toga da Ti širk učinim, svjesno sa znanjem, a za oprost Te molim za ono čega nisam svjestan i što ne znam!"</w:t>
      </w:r>
      <w:r>
        <w:rPr>
          <w:rStyle w:val="FootnoteReference"/>
          <w:rFonts w:ascii="Cambria" w:eastAsia="Cambria" w:hAnsi="Cambria" w:cs="Cambria"/>
          <w:b w:val="0"/>
          <w:color w:val="000000"/>
          <w:sz w:val="18"/>
        </w:rPr>
        <w:footnoteReference w:id="248"/>
      </w:r>
    </w:p>
    <w:p>
      <w:pPr>
        <w:pStyle w:val="Heading2"/>
        <w:spacing w:before="0" w:after="60" w:line="264" w:lineRule="auto"/>
        <w:ind w:left="0" w:right="0"/>
        <w:jc w:val="left"/>
      </w:pPr>
      <w:bookmarkStart w:id="97" w:name="_Toc_1_3_0000000098"/>
      <w:r>
        <w:rPr>
          <w:rFonts w:ascii="Cambria" w:eastAsia="Cambria" w:hAnsi="Cambria" w:cs="Cambria"/>
          <w:b/>
          <w:i w:val="0"/>
          <w:color w:val="000000"/>
          <w:sz w:val="25"/>
        </w:rPr>
        <w:t xml:space="preserve">93. Dova onome ko ti kaže: "Allah ti podario bereketa!"</w:t>
      </w:r>
      <w:bookmarkEnd w:id="97"/>
    </w:p>
    <w:p>
      <w:pPr>
        <w:bidi/>
        <w:spacing w:before="60" w:after="40" w:line="240" w:lineRule="auto"/>
        <w:ind w:left="0" w:right="0"/>
        <w:jc w:val="both"/>
      </w:pPr>
      <w:r>
        <w:rPr>
          <w:rFonts w:ascii="adwa-assalaf" w:eastAsia="adwa-assalaf" w:hAnsi="adwa-assalaf" w:cs="adwa-assalaf"/>
          <w:b/>
          <w:color w:val="000D80"/>
          <w:sz w:val="30"/>
          <w:szCs w:val="30"/>
          <w:rtl/>
        </w:rPr>
        <w:t xml:space="preserve">«وَفِيكَ بَارَكَ اللَّهُ».</w:t>
      </w:r>
    </w:p>
    <w:p>
      <w:pPr>
        <w:wordWrap/>
        <w:spacing w:line="240" w:lineRule="auto"/>
        <w:jc w:val="both"/>
      </w:pPr>
      <w:r>
        <w:rPr>
          <w:rFonts w:ascii="Cambria" w:eastAsia="Cambria" w:hAnsi="Cambria" w:cs="Cambria"/>
          <w:b w:val="0"/>
          <w:i w:val="0"/>
          <w:color w:val="000D80"/>
          <w:sz w:val="24"/>
        </w:rPr>
        <w:t xml:space="preserve"> "I tebi da Allah podari bereketa."</w:t>
      </w:r>
      <w:r>
        <w:rPr>
          <w:rStyle w:val="FootnoteReference"/>
          <w:rFonts w:ascii="Cambria" w:eastAsia="Cambria" w:hAnsi="Cambria" w:cs="Cambria"/>
          <w:b w:val="0"/>
          <w:color w:val="000000"/>
          <w:sz w:val="18"/>
        </w:rPr>
        <w:footnoteReference w:id="249"/>
      </w:r>
    </w:p>
    <w:p>
      <w:pPr>
        <w:pStyle w:val="Heading2"/>
        <w:spacing w:before="0" w:after="60" w:line="264" w:lineRule="auto"/>
        <w:ind w:left="0" w:right="0"/>
        <w:jc w:val="left"/>
      </w:pPr>
      <w:bookmarkStart w:id="98" w:name="_Toc_1_3_0000000099"/>
      <w:r>
        <w:rPr>
          <w:rFonts w:ascii="Cambria" w:eastAsia="Cambria" w:hAnsi="Cambria" w:cs="Cambria"/>
          <w:b/>
          <w:i w:val="0"/>
          <w:color w:val="000000"/>
          <w:sz w:val="25"/>
        </w:rPr>
        <w:t xml:space="preserve">94. Dova kojom se čovjek ograđuje od zle slutnje</w:t>
      </w:r>
      <w:bookmarkEnd w:id="98"/>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لَا طَيْرَ إِلَّا طَيْرُكَ، وَلَا خَيْرَ إِلَّا خَيْرُكَ، وَلَا إِلَهَ غَيْرُكَ».</w:t>
      </w:r>
    </w:p>
    <w:p>
      <w:pPr>
        <w:wordWrap/>
        <w:spacing w:line="240" w:lineRule="auto"/>
        <w:jc w:val="both"/>
      </w:pPr>
      <w:r>
        <w:rPr>
          <w:rFonts w:ascii="Cambria" w:eastAsia="Cambria" w:hAnsi="Cambria" w:cs="Cambria"/>
          <w:b w:val="0"/>
          <w:i w:val="0"/>
          <w:color w:val="000D80"/>
          <w:sz w:val="24"/>
        </w:rPr>
        <w:t xml:space="preserve"> "Allahu moj, dobru se ne nada ni od koga osim od Tebe i nema dobra osim Tvoga. Nema boga koji istinski zaslužuje da se obožava osim Tebe!"</w:t>
      </w:r>
      <w:r>
        <w:rPr>
          <w:rStyle w:val="FootnoteReference"/>
          <w:rFonts w:ascii="Cambria" w:eastAsia="Cambria" w:hAnsi="Cambria" w:cs="Cambria"/>
          <w:b w:val="0"/>
          <w:color w:val="000000"/>
          <w:sz w:val="18"/>
        </w:rPr>
        <w:footnoteReference w:id="250"/>
      </w:r>
    </w:p>
    <w:p>
      <w:pPr>
        <w:pStyle w:val="Heading2"/>
        <w:spacing w:before="0" w:after="60" w:line="264" w:lineRule="auto"/>
        <w:ind w:left="0" w:right="0"/>
        <w:jc w:val="left"/>
      </w:pPr>
      <w:bookmarkStart w:id="99" w:name="_Toc_1_3_0000000100"/>
      <w:r>
        <w:rPr>
          <w:rFonts w:ascii="Cambria" w:eastAsia="Cambria" w:hAnsi="Cambria" w:cs="Cambria"/>
          <w:b/>
          <w:i w:val="0"/>
          <w:color w:val="000000"/>
          <w:sz w:val="25"/>
        </w:rPr>
        <w:t xml:space="preserve">95. Dova kada se čovjek penje na jahaću životinju (ili sjeda u neko prijevozno sredstvo)</w:t>
      </w:r>
      <w:bookmarkEnd w:id="99"/>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وَالحَمْدُ للَّهِ</w:t>
      </w:r>
    </w:p>
    <w:p>
      <w:pPr>
        <w:wordWrap/>
        <w:spacing w:line="240" w:lineRule="auto"/>
        <w:jc w:val="both"/>
      </w:pPr>
      <w:r>
        <w:rPr>
          <w:rFonts w:ascii="Cambria" w:eastAsia="Cambria" w:hAnsi="Cambria" w:cs="Cambria"/>
          <w:b w:val="0"/>
          <w:i w:val="0"/>
          <w:color w:val="000D80"/>
          <w:sz w:val="24"/>
        </w:rPr>
        <w:t xml:space="preserve"> "U ime Allaha, sva zahvala pripada Allahu."</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"Hvaljen neka je o­naj koji je dao da nam o­vo služi, mi to sami ne bismo mogli postići."</w:t>
      </w:r>
    </w:p>
    <w:p>
      <w:pPr>
        <w:bidi/>
        <w:spacing w:before="60" w:after="40" w:line="240" w:lineRule="auto"/>
        <w:ind w:left="0" w:right="0"/>
        <w:jc w:val="both"/>
      </w:pPr>
      <w:r>
        <w:rPr>
          <w:rFonts w:ascii="adwa-assalaf" w:eastAsia="adwa-assalaf" w:hAnsi="adwa-assalaf" w:cs="adwa-assalaf"/>
          <w:b/>
          <w:color w:val="000D80"/>
          <w:sz w:val="30"/>
          <w:szCs w:val="30"/>
          <w:rtl/>
        </w:rPr>
        <w:t xml:space="preserve">وَإِنَّا إِلَى رَبِّنَا لَمُنقَلِبُونَ﴾،</w:t>
      </w:r>
    </w:p>
    <w:p>
      <w:pPr>
        <w:wordWrap/>
        <w:jc w:val="both"/>
      </w:pPr>
      <w:r>
        <w:rPr>
          <w:rFonts w:ascii="Cambria" w:eastAsia="Cambria" w:hAnsi="Cambria" w:cs="Cambria"/>
          <w:b w:val="0"/>
          <w:i w:val="0"/>
          <w:color w:val="000D80"/>
          <w:sz w:val="24"/>
        </w:rPr>
        <w:t xml:space="preserve"> "Mi se, doista, Gospodaru našem vraćamo."</w:t>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الحَمْدُ لِلَّهِ، الحَمْدُ لِلَّهِ، اللَّهُ أَكْبَرُ، اللَّهُ أَكْبَرُ، اللَّهُ أَكْبَرُ، سُبْحَانَكَ اللَّهُمَّ إِنِّي ظَلَمْتُ نَفْسِي فَاغْفِرْ لِي؛ فَإِنَّهُ لَا يَغْفِرُ الذُّنُوبَ إِلَّا أَنْتَ».</w:t>
      </w:r>
    </w:p>
    <w:p>
      <w:pPr>
        <w:wordWrap/>
        <w:jc w:val="both"/>
      </w:pPr>
      <w:r>
        <w:rPr>
          <w:rFonts w:ascii="Cambria" w:eastAsia="Cambria" w:hAnsi="Cambria" w:cs="Cambria"/>
          <w:b w:val="0"/>
          <w:i w:val="0"/>
          <w:color w:val="000D80"/>
          <w:sz w:val="24"/>
        </w:rPr>
        <w:t xml:space="preserve"> "Hvala Allahu, hvala Allahu, hvala Allahu. Allah je najveći, Allah je najveći, Allah je najveći. Neka si slavljen, Allahu. Zaista sam počinio nasilje prema sebi, zato – oprosti mi. Jer, grijehe, zasigurno, ne oprašta niko drugi osim Tebe!"</w:t>
      </w:r>
      <w:r>
        <w:rPr>
          <w:rStyle w:val="FootnoteReference"/>
          <w:rFonts w:ascii="Cambria" w:eastAsia="Cambria" w:hAnsi="Cambria" w:cs="Cambria"/>
          <w:b w:val="0"/>
          <w:color w:val="000000"/>
          <w:sz w:val="18"/>
        </w:rPr>
        <w:footnoteReference w:id="251"/>
      </w:r>
    </w:p>
    <w:p>
      <w:pPr>
        <w:pStyle w:val="Heading2"/>
        <w:spacing w:before="0" w:after="60" w:line="264" w:lineRule="auto"/>
        <w:ind w:left="0" w:right="0"/>
        <w:jc w:val="left"/>
      </w:pPr>
      <w:bookmarkStart w:id="100" w:name="_Toc_1_3_0000000101"/>
      <w:r>
        <w:rPr>
          <w:rFonts w:ascii="Cambria" w:eastAsia="Cambria" w:hAnsi="Cambria" w:cs="Cambria"/>
          <w:b/>
          <w:i w:val="0"/>
          <w:color w:val="000000"/>
          <w:sz w:val="25"/>
        </w:rPr>
        <w:t xml:space="preserve">96. Putna dova</w:t>
      </w:r>
      <w:bookmarkEnd w:id="100"/>
    </w:p>
    <w:p>
      <w:pPr>
        <w:bidi/>
        <w:spacing w:before="60" w:after="40" w:line="240" w:lineRule="auto"/>
        <w:ind w:left="0" w:right="0"/>
        <w:jc w:val="both"/>
      </w:pPr>
      <w:r>
        <w:rPr>
          <w:rFonts w:ascii="adwa-assalaf" w:eastAsia="adwa-assalaf" w:hAnsi="adwa-assalaf" w:cs="adwa-assalaf"/>
          <w:b/>
          <w:color w:val="000D80"/>
          <w:sz w:val="30"/>
          <w:szCs w:val="30"/>
          <w:rtl/>
        </w:rPr>
        <w:t xml:space="preserve">«اللَّهُ أَكْبَرُ، اللَّهُ أَكْبَرُ، اللَّهُ أَكْبَرُ،</w:t>
      </w:r>
    </w:p>
    <w:p>
      <w:pPr>
        <w:wordWrap/>
        <w:spacing w:line="240" w:lineRule="auto"/>
        <w:jc w:val="both"/>
      </w:pPr>
      <w:r>
        <w:rPr>
          <w:rFonts w:ascii="Cambria" w:eastAsia="Cambria" w:hAnsi="Cambria" w:cs="Cambria"/>
          <w:b w:val="0"/>
          <w:i w:val="0"/>
          <w:color w:val="000D80"/>
          <w:sz w:val="24"/>
        </w:rPr>
        <w:t xml:space="preserve"> "Allah je najveći, Allah je najveći, Allah je najveći."</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"Hvaljen neka je o­naj koji je dao da nam o­vo služi, mi to sami ne bismo mogli postići."</w:t>
      </w:r>
    </w:p>
    <w:p>
      <w:pPr>
        <w:bidi/>
        <w:spacing w:before="60" w:after="40" w:line="240" w:lineRule="auto"/>
        <w:ind w:left="0" w:right="0"/>
        <w:jc w:val="both"/>
      </w:pPr>
      <w:r>
        <w:rPr>
          <w:rFonts w:ascii="adwa-assalaf" w:eastAsia="adwa-assalaf" w:hAnsi="adwa-assalaf" w:cs="adwa-assalaf"/>
          <w:b/>
          <w:color w:val="000D80"/>
          <w:sz w:val="30"/>
          <w:szCs w:val="30"/>
          <w:rtl/>
        </w:rPr>
        <w:t xml:space="preserve">وَإِنَّا إِلَى رَبِّنَا لَمُنقَلِبُونَ،</w:t>
      </w:r>
    </w:p>
    <w:p>
      <w:pPr>
        <w:wordWrap/>
        <w:jc w:val="both"/>
      </w:pPr>
      <w:r>
        <w:rPr>
          <w:rFonts w:ascii="Cambria" w:eastAsia="Cambria" w:hAnsi="Cambria" w:cs="Cambria"/>
          <w:b w:val="0"/>
          <w:i w:val="0"/>
          <w:color w:val="000D80"/>
          <w:sz w:val="24"/>
        </w:rPr>
        <w:t xml:space="preserve"> "Mi se, doista, Gospodaru našem vraćamo."</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Cambria" w:eastAsia="Cambria" w:hAnsi="Cambria" w:cs="Cambria"/>
          <w:b w:val="0"/>
          <w:i w:val="0"/>
          <w:color w:val="000D80"/>
          <w:sz w:val="24"/>
        </w:rPr>
        <w:t xml:space="preserve"> "Allahu, molimo Te na ovom našem putovanju za dobročinstvo i bogobojaznost, i za djela kojima si Ti zadovoljan. Allahu, olakšaj nam ovo naše putovanje i skrati nam njegovu razdaljinu. Allahu, Ti si pratilac na putovanju i zaštitnik u porodici. Allahu, ja se Tebi utječem od teškoća putovanja, od turobnog prizora i od lošeg ishoda u imetku i porodici."</w:t>
      </w:r>
    </w:p>
    <w:p>
      <w:pPr>
        <w:wordWrap/>
        <w:spacing w:before="0" w:after="0" w:line="240" w:lineRule="auto"/>
        <w:ind w:left="0" w:right="0" w:firstLine="284"/>
        <w:jc w:val="both"/>
      </w:pPr>
      <w:r>
        <w:rPr>
          <w:rFonts w:ascii="Cambria" w:eastAsia="Cambria" w:hAnsi="Cambria" w:cs="Cambria"/>
          <w:b w:val="0"/>
          <w:color w:val="000000"/>
          <w:sz w:val="24"/>
        </w:rPr>
        <w:t xml:space="preserve">A kada bi se vraćao kući s puta dodao bi još i:</w:t>
      </w:r>
    </w:p>
    <w:p>
      <w:pPr>
        <w:bidi/>
        <w:spacing w:before="60" w:after="40" w:line="240" w:lineRule="auto"/>
        <w:ind w:left="0" w:right="0"/>
        <w:jc w:val="both"/>
      </w:pPr>
      <w:r>
        <w:rPr>
          <w:rFonts w:ascii="adwa-assalaf" w:eastAsia="adwa-assalaf" w:hAnsi="adwa-assalaf" w:cs="adwa-assalaf"/>
          <w:b/>
          <w:color w:val="000D80"/>
          <w:sz w:val="30"/>
          <w:szCs w:val="30"/>
          <w:rtl/>
        </w:rPr>
        <w:t xml:space="preserve">«آيِبُونَ، تائِبُونَ، عَابِدُونَ، لِرَبِّنَا حَامِدُونَ».</w:t>
      </w:r>
    </w:p>
    <w:p>
      <w:pPr>
        <w:wordWrap/>
        <w:jc w:val="both"/>
      </w:pPr>
      <w:r>
        <w:rPr>
          <w:rFonts w:ascii="Cambria" w:eastAsia="Cambria" w:hAnsi="Cambria" w:cs="Cambria"/>
          <w:b w:val="0"/>
          <w:i w:val="0"/>
          <w:color w:val="000D80"/>
          <w:sz w:val="24"/>
        </w:rPr>
        <w:t xml:space="preserve"> "Vraćamo se, kajemo se, robujemo i našem Gospodaru zahvaljujemo!"</w:t>
      </w:r>
      <w:r>
        <w:rPr>
          <w:rStyle w:val="FootnoteReference"/>
          <w:rFonts w:ascii="Cambria" w:eastAsia="Cambria" w:hAnsi="Cambria" w:cs="Cambria"/>
          <w:b w:val="0"/>
          <w:color w:val="000000"/>
          <w:sz w:val="18"/>
        </w:rPr>
        <w:footnoteReference w:id="252"/>
      </w:r>
    </w:p>
    <w:p>
      <w:pPr>
        <w:pStyle w:val="Heading2"/>
        <w:spacing w:before="0" w:after="60" w:line="264" w:lineRule="auto"/>
        <w:ind w:left="0" w:right="0"/>
        <w:jc w:val="left"/>
      </w:pPr>
      <w:bookmarkStart w:id="101" w:name="_Toc_1_3_0000000102"/>
      <w:r>
        <w:rPr>
          <w:rFonts w:ascii="Cambria" w:eastAsia="Cambria" w:hAnsi="Cambria" w:cs="Cambria"/>
          <w:b/>
          <w:i w:val="0"/>
          <w:color w:val="000000"/>
          <w:sz w:val="25"/>
        </w:rPr>
        <w:t xml:space="preserve">97. Dova koja se uči prilikom ulaska u neko selo ili grad</w:t>
      </w:r>
      <w:bookmarkEnd w:id="101"/>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p>
    <w:p>
      <w:pPr>
        <w:wordWrap/>
        <w:spacing w:line="240" w:lineRule="auto"/>
        <w:jc w:val="both"/>
      </w:pPr>
      <w:r>
        <w:rPr>
          <w:rFonts w:ascii="Cambria" w:eastAsia="Cambria" w:hAnsi="Cambria" w:cs="Cambria"/>
          <w:b w:val="0"/>
          <w:i w:val="0"/>
          <w:color w:val="000D80"/>
          <w:sz w:val="24"/>
        </w:rPr>
        <w:t xml:space="preserve"> "Allahu, Gospodaru sedam nebesa i onoga što ona natkriljuju, Gospodaru sedam Zemalja i onoga što one drže, Gospodaru šejtana i onog koga su oni zaveli, Gospodaru vjetrova i onog što oni raznose, molim Te za dobro ovog naselja, za dobro njegovih mještana i za dobro svega što se u njemu nalazi! Utječem Ti se od zla ovog naselja, od zla njegovih mještana i od zla svega onog što je u njemu!"</w:t>
      </w:r>
      <w:r>
        <w:rPr>
          <w:rStyle w:val="FootnoteReference"/>
          <w:rFonts w:ascii="Cambria" w:eastAsia="Cambria" w:hAnsi="Cambria" w:cs="Cambria"/>
          <w:b w:val="0"/>
          <w:color w:val="000000"/>
          <w:sz w:val="18"/>
        </w:rPr>
        <w:footnoteReference w:id="253"/>
      </w:r>
    </w:p>
    <w:p>
      <w:pPr>
        <w:pStyle w:val="Heading2"/>
        <w:spacing w:before="0" w:after="60" w:line="264" w:lineRule="auto"/>
        <w:ind w:left="0" w:right="0"/>
        <w:jc w:val="left"/>
      </w:pPr>
      <w:bookmarkStart w:id="102" w:name="_Toc_1_3_0000000103"/>
      <w:r>
        <w:rPr>
          <w:rFonts w:ascii="Cambria" w:eastAsia="Cambria" w:hAnsi="Cambria" w:cs="Cambria"/>
          <w:b/>
          <w:i w:val="0"/>
          <w:color w:val="000000"/>
          <w:sz w:val="25"/>
        </w:rPr>
        <w:t xml:space="preserve">98. Dova koja se uči prilikom ulaska u tržnicu/pijacu</w:t>
      </w:r>
      <w:bookmarkEnd w:id="102"/>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يُحْيِي وَيُمِيتُ، وَهُوَ حَيٌّ لَا يَمُوتُ، بِيَدِهِ الخَيْرُ، وَهُوَ عَلَى كُلِّ شَيْءٍ قَدِيرٌ».</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Jedinog, Koji nema sudruga. Njemu pripada vlast i Njemu pripada hvala. On oživljava i usmrćuje, i On je Živi, Koji ne umire. U Njegovoj Ruci je dobro, i On nad svime ima moć."</w:t>
      </w:r>
      <w:r>
        <w:rPr>
          <w:rStyle w:val="FootnoteReference"/>
          <w:rFonts w:ascii="Cambria" w:eastAsia="Cambria" w:hAnsi="Cambria" w:cs="Cambria"/>
          <w:b w:val="0"/>
          <w:color w:val="000000"/>
          <w:sz w:val="18"/>
        </w:rPr>
        <w:footnoteReference w:id="254"/>
      </w:r>
    </w:p>
    <w:p>
      <w:pPr>
        <w:pStyle w:val="Heading2"/>
        <w:spacing w:before="0" w:after="60" w:line="264" w:lineRule="auto"/>
        <w:ind w:left="0" w:right="0"/>
        <w:jc w:val="left"/>
      </w:pPr>
      <w:bookmarkStart w:id="103" w:name="_Toc_1_3_0000000104"/>
      <w:r>
        <w:rPr>
          <w:rFonts w:ascii="Cambria" w:eastAsia="Cambria" w:hAnsi="Cambria" w:cs="Cambria"/>
          <w:b/>
          <w:i w:val="0"/>
          <w:color w:val="000000"/>
          <w:sz w:val="25"/>
        </w:rPr>
        <w:t xml:space="preserve">99. Dova koja se uči kada posrne jahaća životinja (ili prijevozno sredstvo)</w:t>
      </w:r>
      <w:bookmarkEnd w:id="103"/>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w:t>
      </w:r>
    </w:p>
    <w:p>
      <w:pPr>
        <w:wordWrap/>
        <w:spacing w:line="240" w:lineRule="auto"/>
        <w:jc w:val="both"/>
      </w:pPr>
      <w:r>
        <w:rPr>
          <w:rFonts w:ascii="Cambria" w:eastAsia="Cambria" w:hAnsi="Cambria" w:cs="Cambria"/>
          <w:b w:val="0"/>
          <w:i w:val="0"/>
          <w:color w:val="000D80"/>
          <w:sz w:val="24"/>
        </w:rPr>
        <w:t xml:space="preserve"> "U ime Allaha."</w:t>
      </w:r>
      <w:r>
        <w:rPr>
          <w:rStyle w:val="FootnoteReference"/>
          <w:rFonts w:ascii="Cambria" w:eastAsia="Cambria" w:hAnsi="Cambria" w:cs="Cambria"/>
          <w:b w:val="0"/>
          <w:color w:val="000000"/>
          <w:sz w:val="18"/>
        </w:rPr>
        <w:footnoteReference w:id="255"/>
      </w:r>
    </w:p>
    <w:p>
      <w:pPr>
        <w:pStyle w:val="Heading2"/>
        <w:spacing w:before="0" w:after="60" w:line="264" w:lineRule="auto"/>
        <w:ind w:left="0" w:right="0"/>
        <w:jc w:val="left"/>
      </w:pPr>
      <w:bookmarkStart w:id="104" w:name="_Toc_1_3_0000000105"/>
      <w:r>
        <w:rPr>
          <w:rFonts w:ascii="Cambria" w:eastAsia="Cambria" w:hAnsi="Cambria" w:cs="Cambria"/>
          <w:b/>
          <w:i w:val="0"/>
          <w:color w:val="000000"/>
          <w:sz w:val="25"/>
        </w:rPr>
        <w:t xml:space="preserve">100. Dova koju uči putnik za one koji ostaju</w:t>
      </w:r>
      <w:bookmarkEnd w:id="104"/>
    </w:p>
    <w:p>
      <w:pPr>
        <w:bidi/>
        <w:spacing w:before="60" w:after="40" w:line="240" w:lineRule="auto"/>
        <w:ind w:left="0" w:right="0"/>
        <w:jc w:val="both"/>
      </w:pPr>
      <w:r>
        <w:rPr>
          <w:rFonts w:ascii="adwa-assalaf" w:eastAsia="adwa-assalaf" w:hAnsi="adwa-assalaf" w:cs="adwa-assalaf"/>
          <w:b/>
          <w:color w:val="000D80"/>
          <w:sz w:val="30"/>
          <w:szCs w:val="30"/>
          <w:rtl/>
        </w:rPr>
        <w:t xml:space="preserve">«أَسْتَوْدِعُكُمُ اللَّهَ الَّذِي لَا تَضِيعُ وَدَائِعُهُ».</w:t>
      </w:r>
    </w:p>
    <w:p>
      <w:pPr>
        <w:wordWrap/>
        <w:spacing w:line="240" w:lineRule="auto"/>
        <w:jc w:val="both"/>
      </w:pPr>
      <w:r>
        <w:rPr>
          <w:rFonts w:ascii="Cambria" w:eastAsia="Cambria" w:hAnsi="Cambria" w:cs="Cambria"/>
          <w:b w:val="0"/>
          <w:i w:val="0"/>
          <w:color w:val="000D80"/>
          <w:sz w:val="24"/>
        </w:rPr>
        <w:t xml:space="preserve"> "Ostavljam vas u amanet Allahu, Čiji se amanet ne može izgubiti!"</w:t>
      </w:r>
      <w:r>
        <w:rPr>
          <w:rStyle w:val="FootnoteReference"/>
          <w:rFonts w:ascii="Cambria" w:eastAsia="Cambria" w:hAnsi="Cambria" w:cs="Cambria"/>
          <w:b w:val="0"/>
          <w:color w:val="000000"/>
          <w:sz w:val="18"/>
        </w:rPr>
        <w:footnoteReference w:id="256"/>
      </w:r>
    </w:p>
    <w:p>
      <w:pPr>
        <w:pStyle w:val="Heading2"/>
        <w:spacing w:before="0" w:after="60" w:line="264" w:lineRule="auto"/>
        <w:ind w:left="0" w:right="0"/>
        <w:jc w:val="left"/>
      </w:pPr>
      <w:bookmarkStart w:id="105" w:name="_Toc_1_3_0000000106"/>
      <w:r>
        <w:rPr>
          <w:rFonts w:ascii="Cambria" w:eastAsia="Cambria" w:hAnsi="Cambria" w:cs="Cambria"/>
          <w:b/>
          <w:i w:val="0"/>
          <w:color w:val="000000"/>
          <w:sz w:val="25"/>
        </w:rPr>
        <w:t xml:space="preserve">101. Dove koje uče putnicima oni koji ostaju</w:t>
      </w:r>
      <w:bookmarkEnd w:id="105"/>
    </w:p>
    <w:p>
      <w:pPr>
        <w:bidi/>
        <w:spacing w:before="60" w:after="40" w:line="240" w:lineRule="auto"/>
        <w:ind w:left="0" w:right="0"/>
        <w:jc w:val="both"/>
      </w:pPr>
      <w:r>
        <w:rPr>
          <w:rFonts w:ascii="adwa-assalaf" w:eastAsia="adwa-assalaf" w:hAnsi="adwa-assalaf" w:cs="adwa-assalaf"/>
          <w:b/>
          <w:color w:val="000D80"/>
          <w:sz w:val="30"/>
          <w:szCs w:val="30"/>
          <w:rtl/>
        </w:rPr>
        <w:t xml:space="preserve">«أَسْتَوْدِعُ اللَّهَ دِينَكَ، وَأَمَانَتَكَ، وَخَوَاتِيمَ عَمَلِكَ».</w:t>
      </w:r>
    </w:p>
    <w:p>
      <w:pPr>
        <w:wordWrap/>
        <w:spacing w:line="240" w:lineRule="auto"/>
        <w:jc w:val="both"/>
      </w:pPr>
      <w:r>
        <w:rPr>
          <w:rFonts w:ascii="Cambria" w:eastAsia="Cambria" w:hAnsi="Cambria" w:cs="Cambria"/>
          <w:b w:val="0"/>
          <w:i w:val="0"/>
          <w:color w:val="000D80"/>
          <w:sz w:val="24"/>
        </w:rPr>
        <w:t xml:space="preserve"> "Povjeravam Allahu tvoju vjeru, tvoj emanet i konačnice tvojih djela."</w:t>
      </w:r>
      <w:r>
        <w:rPr>
          <w:rStyle w:val="FootnoteReference"/>
          <w:rFonts w:ascii="Cambria" w:eastAsia="Cambria" w:hAnsi="Cambria" w:cs="Cambria"/>
          <w:b w:val="0"/>
          <w:color w:val="000000"/>
          <w:sz w:val="18"/>
        </w:rPr>
        <w:footnoteReference w:id="257"/>
      </w:r>
    </w:p>
    <w:p>
      <w:pPr>
        <w:bidi/>
        <w:spacing w:before="60" w:after="40" w:line="240" w:lineRule="auto"/>
        <w:ind w:left="0" w:right="0"/>
        <w:jc w:val="both"/>
      </w:pPr>
      <w:r>
        <w:rPr>
          <w:rFonts w:ascii="adwa-assalaf" w:eastAsia="adwa-assalaf" w:hAnsi="adwa-assalaf" w:cs="adwa-assalaf"/>
          <w:b/>
          <w:color w:val="000D80"/>
          <w:sz w:val="30"/>
          <w:szCs w:val="30"/>
          <w:rtl/>
        </w:rPr>
        <w:t xml:space="preserve">«زَوَّدَكَ اللَّهُ التَّقْوَى، وَغَفَرَ ذَنْبَكَ، وَيَسَّرَ لَكَ الخَيْرَ حَيْثُ ما كُنْتَ».</w:t>
      </w:r>
    </w:p>
    <w:p>
      <w:pPr>
        <w:wordWrap/>
        <w:spacing w:line="240" w:lineRule="auto"/>
        <w:jc w:val="both"/>
      </w:pPr>
      <w:r>
        <w:rPr>
          <w:rFonts w:ascii="Cambria" w:eastAsia="Cambria" w:hAnsi="Cambria" w:cs="Cambria"/>
          <w:b w:val="0"/>
          <w:i w:val="0"/>
          <w:color w:val="000D80"/>
          <w:sz w:val="24"/>
        </w:rPr>
        <w:t xml:space="preserve"> "Neka te Allah opskrbi bogobojaznošću, oprosti ti tvoje grijehe i olakša ti dobro gdje god da se nalaziš."</w:t>
      </w:r>
      <w:r>
        <w:rPr>
          <w:rStyle w:val="FootnoteReference"/>
          <w:rFonts w:ascii="Cambria" w:eastAsia="Cambria" w:hAnsi="Cambria" w:cs="Cambria"/>
          <w:b w:val="0"/>
          <w:color w:val="000000"/>
          <w:sz w:val="18"/>
        </w:rPr>
        <w:footnoteReference w:id="258"/>
      </w:r>
    </w:p>
    <w:p>
      <w:pPr>
        <w:pStyle w:val="Heading2"/>
        <w:spacing w:before="0" w:after="60" w:line="264" w:lineRule="auto"/>
        <w:ind w:left="0" w:right="0"/>
        <w:jc w:val="left"/>
      </w:pPr>
      <w:bookmarkStart w:id="106" w:name="_Toc_1_3_0000000107"/>
      <w:r>
        <w:rPr>
          <w:rFonts w:ascii="Cambria" w:eastAsia="Cambria" w:hAnsi="Cambria" w:cs="Cambria"/>
          <w:b/>
          <w:i w:val="0"/>
          <w:color w:val="000000"/>
          <w:sz w:val="25"/>
        </w:rPr>
        <w:t xml:space="preserve">102. Tekbir i tesbih tokom putovanja</w:t>
      </w:r>
      <w:bookmarkEnd w:id="106"/>
    </w:p>
    <w:p>
      <w:pPr>
        <w:wordWrap/>
        <w:spacing w:before="0" w:after="0" w:line="240" w:lineRule="auto"/>
        <w:ind w:left="0" w:right="0" w:firstLine="284"/>
        <w:jc w:val="both"/>
      </w:pPr>
      <w:r>
        <w:rPr>
          <w:rFonts w:ascii="Cambria" w:eastAsia="Cambria" w:hAnsi="Cambria" w:cs="Cambria"/>
          <w:b w:val="0"/>
          <w:color w:val="000000"/>
          <w:sz w:val="24"/>
        </w:rPr>
        <w:t xml:space="preserve">Džabir, radijallahu anhu, rekao je:</w:t>
      </w:r>
      <w:r>
        <w:rPr>
          <w:rFonts w:ascii="Cambria" w:eastAsia="Cambria" w:hAnsi="Cambria" w:cs="Cambria"/>
          <w:b w:val="0"/>
          <w:i w:val="0"/>
          <w:color w:val="000000"/>
          <w:sz w:val="24"/>
        </w:rPr>
        <w:t xml:space="preserve"> "Kada bismo se uspinjali (na uzvišicu), donosili bismo tekbir.: Allahu ekber!"</w:t>
      </w:r>
      <w:r>
        <w:rPr>
          <w:rFonts w:ascii="Cambria" w:eastAsia="Cambria" w:hAnsi="Cambria" w:cs="Cambria"/>
          <w:b w:val="0"/>
          <w:color w:val="000000"/>
          <w:sz w:val="24"/>
        </w:rPr>
        <w:t xml:space="preserve"> Rekao je:</w:t>
      </w:r>
      <w:r>
        <w:rPr>
          <w:rFonts w:ascii="Cambria" w:eastAsia="Cambria" w:hAnsi="Cambria" w:cs="Cambria"/>
          <w:b w:val="0"/>
          <w:color w:val="000000"/>
          <w:sz w:val="24"/>
        </w:rPr>
        <w:t xml:space="preserve"> 'Allah je najveći!'</w:t>
      </w:r>
      <w:r>
        <w:rPr>
          <w:rFonts w:ascii="Cambria" w:eastAsia="Cambria" w:hAnsi="Cambria" w:cs="Cambria"/>
          <w:b w:val="0"/>
          <w:i w:val="0"/>
          <w:color w:val="000000"/>
          <w:sz w:val="24"/>
        </w:rPr>
        <w:t xml:space="preserve"> A kada bismo sišli, učili bismo tesbih."</w:t>
      </w:r>
      <w:r>
        <w:rPr>
          <w:rStyle w:val="FootnoteReference"/>
          <w:rFonts w:ascii="Cambria" w:eastAsia="Cambria" w:hAnsi="Cambria" w:cs="Cambria"/>
          <w:b w:val="0"/>
          <w:color w:val="000000"/>
          <w:sz w:val="18"/>
        </w:rPr>
        <w:footnoteReference w:id="259"/>
      </w:r>
    </w:p>
    <w:p>
      <w:pPr>
        <w:wordWrap/>
        <w:spacing w:before="0" w:after="0" w:line="240" w:lineRule="auto"/>
        <w:ind w:left="0" w:right="0" w:firstLine="284"/>
        <w:jc w:val="both"/>
      </w:pPr>
      <w:r>
        <w:rPr>
          <w:rFonts w:ascii="Cambria" w:eastAsia="Cambria" w:hAnsi="Cambria" w:cs="Cambria"/>
          <w:b w:val="0"/>
          <w:color w:val="000000"/>
          <w:sz w:val="24"/>
        </w:rPr>
        <w:t xml:space="preserve">Treba reći:</w:t>
      </w:r>
      <w:r>
        <w:rPr>
          <w:rFonts w:ascii="Cambria" w:eastAsia="Cambria" w:hAnsi="Cambria" w:cs="Cambria"/>
          <w:b w:val="0"/>
          <w:color w:val="000000"/>
          <w:sz w:val="24"/>
        </w:rPr>
        <w:t xml:space="preserve"> "Slavljen neka je Allah!"</w:t>
      </w:r>
    </w:p>
    <w:p>
      <w:pPr>
        <w:pStyle w:val="Heading2"/>
        <w:spacing w:before="0" w:after="60" w:line="264" w:lineRule="auto"/>
        <w:ind w:left="0" w:right="0"/>
        <w:jc w:val="left"/>
      </w:pPr>
      <w:bookmarkStart w:id="107" w:name="_Toc_1_3_0000000108"/>
      <w:r>
        <w:rPr>
          <w:rFonts w:ascii="Cambria" w:eastAsia="Cambria" w:hAnsi="Cambria" w:cs="Cambria"/>
          <w:b/>
          <w:i w:val="0"/>
          <w:color w:val="000000"/>
          <w:sz w:val="25"/>
        </w:rPr>
        <w:t xml:space="preserve">103. Dova koju uči putnik kada porani na put</w:t>
      </w:r>
      <w:bookmarkEnd w:id="107"/>
    </w:p>
    <w:p>
      <w:pPr>
        <w:bidi/>
        <w:spacing w:before="60" w:after="40" w:line="240" w:lineRule="auto"/>
        <w:ind w:left="0" w:right="0"/>
        <w:jc w:val="both"/>
      </w:pPr>
      <w:r>
        <w:rPr>
          <w:rFonts w:ascii="adwa-assalaf" w:eastAsia="adwa-assalaf" w:hAnsi="adwa-assalaf" w:cs="adwa-assalaf"/>
          <w:b/>
          <w:color w:val="000D80"/>
          <w:sz w:val="30"/>
          <w:szCs w:val="30"/>
          <w:rtl/>
        </w:rPr>
        <w:t xml:space="preserve">«سَمَّعَ سَامِعٌ بِحَمْدِ اللَّهِ، وَحُسْنِ بَلَائِهِ عَلَيْنَا، رَبَّنَا صاحِبْنَا، وَأَفْضِلْ عَلَيْنَا، عَائِذًا بِاللَّهِ مِنَ النَّارِ».</w:t>
      </w:r>
    </w:p>
    <w:p>
      <w:pPr>
        <w:wordWrap/>
        <w:spacing w:line="240" w:lineRule="auto"/>
        <w:jc w:val="both"/>
      </w:pPr>
      <w:r>
        <w:rPr>
          <w:rFonts w:ascii="Cambria" w:eastAsia="Cambria" w:hAnsi="Cambria" w:cs="Cambria"/>
          <w:b w:val="0"/>
          <w:i w:val="0"/>
          <w:color w:val="000D80"/>
          <w:sz w:val="24"/>
        </w:rPr>
        <w:t xml:space="preserve"> "Neka onaj koji sluša prenese drugima (ili: neka posvjedoči) našu zahvalu Allahu i Njegovoj lijepoj blagodati prema nama. Gospodaru naš, budi nam Pratilac (Svojom zaštitom i pomoći) i obaspi nas dobrotom, utječem se Allahu od Vatre!"</w:t>
      </w:r>
      <w:r>
        <w:rPr>
          <w:rStyle w:val="FootnoteReference"/>
          <w:rFonts w:ascii="Cambria" w:eastAsia="Cambria" w:hAnsi="Cambria" w:cs="Cambria"/>
          <w:b w:val="0"/>
          <w:color w:val="000000"/>
          <w:sz w:val="18"/>
        </w:rPr>
        <w:footnoteReference w:id="260"/>
      </w:r>
    </w:p>
    <w:p>
      <w:pPr>
        <w:pStyle w:val="Heading2"/>
        <w:spacing w:before="0" w:after="60" w:line="264" w:lineRule="auto"/>
        <w:ind w:left="0" w:right="0"/>
        <w:jc w:val="left"/>
      </w:pPr>
      <w:bookmarkStart w:id="108" w:name="_Toc_1_3_0000000109"/>
      <w:r>
        <w:rPr>
          <w:rFonts w:ascii="Cambria" w:eastAsia="Cambria" w:hAnsi="Cambria" w:cs="Cambria"/>
          <w:b/>
          <w:i w:val="0"/>
          <w:color w:val="000000"/>
          <w:sz w:val="25"/>
        </w:rPr>
        <w:t xml:space="preserve">104. Dova koja se uči prilikom zaustavljanja u nekom mjestu</w:t>
      </w:r>
      <w:bookmarkEnd w:id="108"/>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"Utječem se Allahovim savršenim riječima od zla onoga što je stvorio."</w:t>
      </w:r>
      <w:r>
        <w:rPr>
          <w:rStyle w:val="FootnoteReference"/>
          <w:rFonts w:ascii="Cambria" w:eastAsia="Cambria" w:hAnsi="Cambria" w:cs="Cambria"/>
          <w:b w:val="0"/>
          <w:color w:val="000000"/>
          <w:sz w:val="18"/>
        </w:rPr>
        <w:footnoteReference w:id="261"/>
      </w:r>
    </w:p>
    <w:p>
      <w:pPr>
        <w:pStyle w:val="Heading2"/>
        <w:spacing w:before="0" w:after="60" w:line="264" w:lineRule="auto"/>
        <w:ind w:left="0" w:right="0"/>
        <w:jc w:val="left"/>
      </w:pPr>
      <w:bookmarkStart w:id="109" w:name="_Toc_1_3_0000000110"/>
      <w:r>
        <w:rPr>
          <w:rFonts w:ascii="Cambria" w:eastAsia="Cambria" w:hAnsi="Cambria" w:cs="Cambria"/>
          <w:b/>
          <w:i w:val="0"/>
          <w:color w:val="000000"/>
          <w:sz w:val="25"/>
        </w:rPr>
        <w:t xml:space="preserve">105. Dova koja se uči pri povratku s puta</w:t>
      </w:r>
      <w:bookmarkEnd w:id="109"/>
    </w:p>
    <w:p>
      <w:pPr>
        <w:bidi/>
        <w:spacing w:before="60" w:after="40" w:line="240" w:lineRule="auto"/>
        <w:ind w:left="0" w:right="0"/>
        <w:jc w:val="both"/>
      </w:pPr>
      <w:r>
        <w:rPr>
          <w:rFonts w:ascii="adwa-assalaf" w:eastAsia="adwa-assalaf" w:hAnsi="adwa-assalaf" w:cs="adwa-assalaf"/>
          <w:b/>
          <w:color w:val="000D80"/>
          <w:sz w:val="30"/>
          <w:szCs w:val="30"/>
          <w:rtl/>
        </w:rPr>
        <w:t xml:space="preserve">«يُكَبِّرُ عَلَى كُلِّ شَرَفٍ ثَلَاثَ تَكْبِيرَاتٍ ثُمَّ يَقُولُ:</w:t>
      </w:r>
    </w:p>
    <w:p>
      <w:pPr>
        <w:wordWrap/>
        <w:spacing w:line="240" w:lineRule="auto"/>
        <w:jc w:val="both"/>
      </w:pPr>
      <w:r>
        <w:rPr>
          <w:rFonts w:ascii="Cambria" w:eastAsia="Cambria" w:hAnsi="Cambria" w:cs="Cambria"/>
          <w:b w:val="0"/>
          <w:i w:val="0"/>
          <w:color w:val="000D80"/>
          <w:sz w:val="24"/>
        </w:rPr>
        <w:t xml:space="preserve"> "Na svakom uzvišenju donosi tri tekbira, zatim izgovara:</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p>
    <w:p>
      <w:pPr>
        <w:wordWrap/>
        <w:jc w:val="both"/>
      </w:pPr>
      <w:r>
        <w:rPr>
          <w:rFonts w:ascii="Cambria" w:eastAsia="Cambria" w:hAnsi="Cambria" w:cs="Cambria"/>
          <w:b w:val="0"/>
          <w:i w:val="0"/>
          <w:color w:val="000D80"/>
          <w:sz w:val="24"/>
        </w:rPr>
        <w:t xml:space="preserve"> "Nema istinskog boga osim Allaha Jedinog, Koji nema sudruga. Njemu pripada vlast i Njemu pripada zahvala, i On nad svime ima moć. Vraćamo se, kajemo se, ibadet činimo i našem Gospodaru zahvaljujemo. Allah je ispunio Svoje obećanje, pomogao Svoga roba i sâm porazio saveznike."</w:t>
      </w:r>
      <w:r>
        <w:rPr>
          <w:rStyle w:val="FootnoteReference"/>
          <w:rFonts w:ascii="Cambria" w:eastAsia="Cambria" w:hAnsi="Cambria" w:cs="Cambria"/>
          <w:b w:val="0"/>
          <w:color w:val="000000"/>
          <w:sz w:val="18"/>
        </w:rPr>
        <w:footnoteReference w:id="262"/>
      </w:r>
    </w:p>
    <w:p>
      <w:pPr>
        <w:pStyle w:val="Heading2"/>
        <w:spacing w:before="0" w:after="60" w:line="264" w:lineRule="auto"/>
        <w:ind w:left="0" w:right="0"/>
        <w:jc w:val="left"/>
      </w:pPr>
      <w:bookmarkStart w:id="110" w:name="_Toc_1_3_0000000111"/>
      <w:r>
        <w:rPr>
          <w:rFonts w:ascii="Cambria" w:eastAsia="Cambria" w:hAnsi="Cambria" w:cs="Cambria"/>
          <w:b/>
          <w:i w:val="0"/>
          <w:color w:val="000000"/>
          <w:sz w:val="25"/>
        </w:rPr>
        <w:t xml:space="preserve">106. Šta će proučiti onaj koga zadesi nešto što ga razveseli ili što ga oneraspoloži</w:t>
      </w:r>
      <w:bookmarkEnd w:id="110"/>
    </w:p>
    <w:p>
      <w:pPr>
        <w:wordWrap/>
        <w:spacing w:before="0" w:after="0" w:line="240" w:lineRule="auto"/>
        <w:ind w:left="0" w:right="0" w:firstLine="284"/>
        <w:jc w:val="both"/>
      </w:pPr>
      <w:r>
        <w:rPr>
          <w:rFonts w:ascii="Cambria" w:eastAsia="Cambria" w:hAnsi="Cambria" w:cs="Cambria"/>
          <w:b w:val="0"/>
          <w:color w:val="000000"/>
          <w:sz w:val="24"/>
        </w:rPr>
        <w:t xml:space="preserve">Poslanik bi, kada bi mu se dogodilo nešto čemu bi se obradovao, izgovarao riječi:</w:t>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الَّذِي بِنِعْمَتِهِ تَتِمُّ الصَّالِحَاتُ»</w:t>
      </w:r>
    </w:p>
    <w:p>
      <w:pPr>
        <w:wordWrap/>
        <w:jc w:val="both"/>
      </w:pPr>
      <w:r>
        <w:rPr>
          <w:rFonts w:ascii="Cambria" w:eastAsia="Cambria" w:hAnsi="Cambria" w:cs="Cambria"/>
          <w:b w:val="0"/>
          <w:i w:val="0"/>
          <w:color w:val="000D80"/>
          <w:sz w:val="24"/>
        </w:rPr>
        <w:t xml:space="preserve"> "Hvala Allahu, po čijoj se blagodati upotpunjuju dobra djela."</w:t>
      </w:r>
    </w:p>
    <w:p>
      <w:pPr>
        <w:wordWrap/>
        <w:spacing w:before="0" w:after="0" w:line="240" w:lineRule="auto"/>
        <w:ind w:left="0" w:right="0" w:firstLine="284"/>
        <w:jc w:val="both"/>
      </w:pPr>
      <w:r>
        <w:rPr>
          <w:rFonts w:ascii="Cambria" w:eastAsia="Cambria" w:hAnsi="Cambria" w:cs="Cambria"/>
          <w:b w:val="0"/>
          <w:color w:val="000000"/>
          <w:sz w:val="24"/>
        </w:rPr>
        <w:t xml:space="preserve">A kada bi mu se dogodilo nešto što bi ga oneraspoložilo, izgovarao bi:</w:t>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 عَلَى كُلِّ حَالٍ».</w:t>
      </w:r>
    </w:p>
    <w:p>
      <w:pPr>
        <w:wordWrap/>
        <w:jc w:val="both"/>
      </w:pPr>
      <w:r>
        <w:rPr>
          <w:rFonts w:ascii="Cambria" w:eastAsia="Cambria" w:hAnsi="Cambria" w:cs="Cambria"/>
          <w:b w:val="0"/>
          <w:i w:val="0"/>
          <w:color w:val="000D80"/>
          <w:sz w:val="24"/>
        </w:rPr>
        <w:t xml:space="preserve"> "Hvala Allahu na svakom stanju!"</w:t>
      </w:r>
      <w:r>
        <w:rPr>
          <w:rStyle w:val="FootnoteReference"/>
          <w:rFonts w:ascii="Cambria" w:eastAsia="Cambria" w:hAnsi="Cambria" w:cs="Cambria"/>
          <w:b w:val="0"/>
          <w:color w:val="000000"/>
          <w:sz w:val="18"/>
        </w:rPr>
        <w:footnoteReference w:id="263"/>
      </w:r>
    </w:p>
    <w:p>
      <w:pPr>
        <w:pStyle w:val="Heading2"/>
        <w:spacing w:before="0" w:after="60" w:line="264" w:lineRule="auto"/>
        <w:ind w:left="0" w:right="0"/>
        <w:jc w:val="left"/>
      </w:pPr>
      <w:bookmarkStart w:id="111" w:name="_Toc_1_3_0000000112"/>
      <w:r>
        <w:rPr>
          <w:rFonts w:ascii="Cambria" w:eastAsia="Cambria" w:hAnsi="Cambria" w:cs="Cambria"/>
          <w:b/>
          <w:i w:val="0"/>
          <w:color w:val="000000"/>
          <w:sz w:val="25"/>
        </w:rPr>
        <w:t xml:space="preserve">107. Vrijednost donošenja salavata na Allahovog Poslanika, sallallahu alejhi ve sellem</w:t>
      </w:r>
      <w:bookmarkEnd w:id="111"/>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صَلَّى عَلَيَّ صَلَاةً صَلَّى اللَّهُ عَلَيْهِ بِهَا عَشْرًا».</w:t>
      </w:r>
    </w:p>
    <w:p>
      <w:pPr>
        <w:wordWrap/>
        <w:jc w:val="both"/>
      </w:pPr>
      <w:r>
        <w:rPr>
          <w:rFonts w:ascii="Cambria" w:eastAsia="Cambria" w:hAnsi="Cambria" w:cs="Cambria"/>
          <w:b w:val="0"/>
          <w:i w:val="0"/>
          <w:color w:val="000D80"/>
          <w:sz w:val="24"/>
        </w:rPr>
        <w:t xml:space="preserve"> "Ko na mene donese jedan salavat, Allah će na njega donijeti deset salavata."</w:t>
      </w:r>
      <w:r>
        <w:rPr>
          <w:rStyle w:val="FootnoteReference"/>
          <w:rFonts w:ascii="Cambria" w:eastAsia="Cambria" w:hAnsi="Cambria" w:cs="Cambria"/>
          <w:b w:val="0"/>
          <w:color w:val="000000"/>
          <w:sz w:val="18"/>
        </w:rPr>
        <w:footnoteReference w:id="264"/>
      </w:r>
      <w:r>
        <w:rPr>
          <w:rFonts w:ascii="Cambria" w:eastAsia="Cambria" w:hAnsi="Cambria" w:cs="Cambria"/>
          <w:b w:val="0"/>
          <w:color w:val="000000"/>
          <w:sz w:val="24"/>
        </w:rPr>
        <w:t xml:space="preserve"> Može se proučiti:</w:t>
      </w:r>
      <w:r>
        <w:rPr>
          <w:rFonts w:ascii="Cambria" w:eastAsia="Cambria" w:hAnsi="Cambria" w:cs="Cambria"/>
          <w:b w:val="0"/>
          <w:color w:val="000000"/>
          <w:sz w:val="24"/>
        </w:rPr>
        <w:t xml:space="preserve"> "Allahu, blagoslovi i mir spusti na našeg vjerovjesnika Muhammeda."</w:t>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تَجْعَلُوا قَبْرِي عِيدًا وَصَلُّوا عَلَيَّ؛ فَإِنَّ صَلَاتَكُم تَبْلُغُنِي حَيْثُ كُنْتُمْ».</w:t>
      </w:r>
    </w:p>
    <w:p>
      <w:pPr>
        <w:wordWrap/>
        <w:jc w:val="both"/>
      </w:pPr>
      <w:r>
        <w:rPr>
          <w:rFonts w:ascii="Cambria" w:eastAsia="Cambria" w:hAnsi="Cambria" w:cs="Cambria"/>
          <w:b w:val="0"/>
          <w:i w:val="0"/>
          <w:color w:val="000D80"/>
          <w:sz w:val="24"/>
        </w:rPr>
        <w:t xml:space="preserve"> "Ne činite moj mezar praznikom (mjestom stalnog okupljanja). Donosite salavat na mene, jer zaista vaš salavat dopire do mene ma gdje vi bili."</w:t>
      </w:r>
      <w:r>
        <w:rPr>
          <w:rStyle w:val="FootnoteReference"/>
          <w:rFonts w:ascii="Cambria" w:eastAsia="Cambria" w:hAnsi="Cambria" w:cs="Cambria"/>
          <w:b w:val="0"/>
          <w:color w:val="000000"/>
          <w:sz w:val="18"/>
        </w:rPr>
        <w:footnoteReference w:id="265"/>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«البَخِيلُ مَنْ ذُكِرْتُ عِنْدَهُ فَلَمْ يُصَلِّ عَلَيَّ».</w:t>
      </w:r>
    </w:p>
    <w:p>
      <w:pPr>
        <w:wordWrap/>
        <w:jc w:val="both"/>
      </w:pPr>
      <w:r>
        <w:rPr>
          <w:rFonts w:ascii="Cambria" w:eastAsia="Cambria" w:hAnsi="Cambria" w:cs="Cambria"/>
          <w:b w:val="0"/>
          <w:i w:val="0"/>
          <w:color w:val="000D80"/>
          <w:sz w:val="24"/>
        </w:rPr>
        <w:t xml:space="preserve"> "Škrtac je onaj u čijem prisustvu budem spomenut, a on na mene ne donese salavat."</w:t>
      </w:r>
      <w:r>
        <w:rPr>
          <w:rStyle w:val="FootnoteReference"/>
          <w:rFonts w:ascii="Cambria" w:eastAsia="Cambria" w:hAnsi="Cambria" w:cs="Cambria"/>
          <w:b w:val="0"/>
          <w:color w:val="000000"/>
          <w:sz w:val="18"/>
        </w:rPr>
        <w:footnoteReference w:id="266"/>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«إِنَّ لِلَّهِ مَلَائِكَةً سَيَّاحِينَ فِي الأَرْضِ يُبَلِّغُونِي مِنْ أُمَّتِي السَّلَامَ».</w:t>
      </w:r>
    </w:p>
    <w:p>
      <w:pPr>
        <w:wordWrap/>
        <w:jc w:val="both"/>
      </w:pPr>
      <w:r>
        <w:rPr>
          <w:rFonts w:ascii="Cambria" w:eastAsia="Cambria" w:hAnsi="Cambria" w:cs="Cambria"/>
          <w:b w:val="0"/>
          <w:i w:val="0"/>
          <w:color w:val="000D80"/>
          <w:sz w:val="24"/>
        </w:rPr>
        <w:t xml:space="preserve"> "Uzvišeni Allah ima meleke koji putuju Zemljom i prenose mi selame moga ummeta."</w:t>
      </w:r>
      <w:r>
        <w:rPr>
          <w:rStyle w:val="FootnoteReference"/>
          <w:rFonts w:ascii="Cambria" w:eastAsia="Cambria" w:hAnsi="Cambria" w:cs="Cambria"/>
          <w:b w:val="0"/>
          <w:color w:val="000000"/>
          <w:sz w:val="18"/>
        </w:rPr>
        <w:footnoteReference w:id="267"/>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«مَا مِنْ أَحَدٍ يُسَلِّمُ عَلَيَّ إِلَّا رَدَّ اللَّهُ عَلَيَّ رُوحِيَ حَتَّى أَرُدَّ عَلَيْهِ السَّلَامَ».</w:t>
      </w:r>
    </w:p>
    <w:p>
      <w:pPr>
        <w:wordWrap/>
        <w:jc w:val="both"/>
      </w:pPr>
      <w:r>
        <w:rPr>
          <w:rFonts w:ascii="Cambria" w:eastAsia="Cambria" w:hAnsi="Cambria" w:cs="Cambria"/>
          <w:b w:val="0"/>
          <w:i w:val="0"/>
          <w:color w:val="000D80"/>
          <w:sz w:val="24"/>
        </w:rPr>
        <w:t xml:space="preserve"> "Niko me neće poselamiti, a da mi Uzvišeni Allah ne vrati dušu kako bih mu odvratio selam."</w:t>
      </w:r>
      <w:r>
        <w:rPr>
          <w:rStyle w:val="FootnoteReference"/>
          <w:rFonts w:ascii="Cambria" w:eastAsia="Cambria" w:hAnsi="Cambria" w:cs="Cambria"/>
          <w:b w:val="0"/>
          <w:color w:val="000000"/>
          <w:sz w:val="18"/>
        </w:rPr>
        <w:footnoteReference w:id="268"/>
      </w:r>
    </w:p>
    <w:p>
      <w:pPr>
        <w:pStyle w:val="Heading2"/>
        <w:spacing w:before="0" w:after="60" w:line="264" w:lineRule="auto"/>
        <w:ind w:left="0" w:right="0"/>
        <w:jc w:val="left"/>
      </w:pPr>
      <w:bookmarkStart w:id="112" w:name="_Toc_1_3_0000000113"/>
      <w:r>
        <w:rPr>
          <w:rFonts w:ascii="Cambria" w:eastAsia="Cambria" w:hAnsi="Cambria" w:cs="Cambria"/>
          <w:b/>
          <w:i w:val="0"/>
          <w:color w:val="000000"/>
          <w:sz w:val="25"/>
        </w:rPr>
        <w:t xml:space="preserve">108. Širenje selama (islamskog pozdrava)</w:t>
      </w:r>
      <w:bookmarkEnd w:id="112"/>
    </w:p>
    <w:p>
      <w:pPr>
        <w:wordWrap/>
        <w:spacing w:before="0" w:after="0" w:line="240" w:lineRule="auto"/>
        <w:ind w:left="0" w:right="0" w:firstLine="284"/>
        <w:jc w:val="both"/>
      </w:pPr>
      <w:r>
        <w:rPr>
          <w:rFonts w:ascii="Cambria" w:eastAsia="Cambria" w:hAnsi="Cambria" w:cs="Cambria"/>
          <w:b w:val="0"/>
          <w:color w:val="000000"/>
          <w:sz w:val="24"/>
        </w:rPr>
        <w:t xml:space="preserve">Rekao je Poslanik, sallallahu alejhi ve sellem:</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تَدْخُلُوا الجَنَّةَ حَتَّى تُؤْمِنُوا، وَلَا تُؤْمِنُوا حَتَّى تَحَابُّوا، أَوَلَا أَدُلُّكُم عَلَى شَيْءٍ إِذَا فَعَلْتُمُوهُ تَحَابَبْتُم، أَفْشُوا السَّلَامَ بَيْنَكُمْ».</w:t>
      </w:r>
    </w:p>
    <w:p>
      <w:pPr>
        <w:wordWrap/>
        <w:jc w:val="both"/>
      </w:pPr>
      <w:r>
        <w:rPr>
          <w:rFonts w:ascii="Cambria" w:eastAsia="Cambria" w:hAnsi="Cambria" w:cs="Cambria"/>
          <w:b w:val="0"/>
          <w:i w:val="0"/>
          <w:color w:val="000D80"/>
          <w:sz w:val="24"/>
        </w:rPr>
        <w:t xml:space="preserve"> "Nećete ući u Džennet sve dok ne budete vjerovali, a nećete vjerovati sve dok se ne budete međusobno voljeli. Hoćete li da vas uputim na nešto što će, ako to budete činili, učiniti da se međusobno volite? Nazivajte selam jedni drugima!"</w:t>
      </w:r>
      <w:r>
        <w:rPr>
          <w:rStyle w:val="FootnoteReference"/>
          <w:rFonts w:ascii="Cambria" w:eastAsia="Cambria" w:hAnsi="Cambria" w:cs="Cambria"/>
          <w:b w:val="0"/>
          <w:color w:val="000000"/>
          <w:sz w:val="18"/>
        </w:rPr>
        <w:footnoteReference w:id="269"/>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 مَنْ جَمَعَهُنَّ فَقَدْ جَمَعَ الإِيمَانَ: الإِنْصَافُ مِنْ نَفْسِكَ، وَبَذْلُ السَّلَامِ لِلْعَالَمِ، وَالإِنْفَاقُ مِنَ الإِقْتَارِ».</w:t>
      </w:r>
    </w:p>
    <w:p>
      <w:pPr>
        <w:wordWrap/>
        <w:spacing w:line="240" w:lineRule="auto"/>
        <w:jc w:val="both"/>
      </w:pPr>
      <w:r>
        <w:rPr>
          <w:rFonts w:ascii="Cambria" w:eastAsia="Cambria" w:hAnsi="Cambria" w:cs="Cambria"/>
          <w:b w:val="0"/>
          <w:i w:val="0"/>
          <w:color w:val="000D80"/>
          <w:sz w:val="24"/>
        </w:rPr>
        <w:t xml:space="preserve"> "Ko sjedini tri vrline, obuhvatio je iman: nepristrasnost prema sebi, nazivanje selama među svijetom, pomaganje siromašnih onda kada je i sam potreban."</w:t>
      </w:r>
      <w:r>
        <w:rPr>
          <w:rStyle w:val="FootnoteReference"/>
          <w:rFonts w:ascii="Cambria" w:eastAsia="Cambria" w:hAnsi="Cambria" w:cs="Cambria"/>
          <w:b w:val="0"/>
          <w:color w:val="000000"/>
          <w:sz w:val="18"/>
        </w:rPr>
        <w:footnoteReference w:id="270"/>
      </w:r>
    </w:p>
    <w:p>
      <w:pPr>
        <w:wordWrap/>
        <w:spacing w:before="0" w:after="0" w:line="240" w:lineRule="auto"/>
        <w:ind w:left="0" w:right="0" w:firstLine="284"/>
        <w:jc w:val="both"/>
      </w:pPr>
      <w:r>
        <w:rPr>
          <w:rFonts w:ascii="Cambria" w:eastAsia="Cambria" w:hAnsi="Cambria" w:cs="Cambria"/>
          <w:b w:val="0"/>
          <w:color w:val="000000"/>
          <w:sz w:val="24"/>
        </w:rPr>
        <w:t xml:space="preserve">Prenosi se od Abdullaha ibn Omera, radijallahu 'anhuma, da je jedan čovjek upitao Vjerovjesnika, sallallahu alejhi ve sellem: "Šta je u islamu najbolje?", pa mu je rekao:</w:t>
      </w:r>
    </w:p>
    <w:p>
      <w:pPr>
        <w:bidi/>
        <w:spacing w:before="60" w:after="40" w:line="240" w:lineRule="auto"/>
        <w:ind w:left="0" w:right="0"/>
        <w:jc w:val="both"/>
      </w:pPr>
      <w:r>
        <w:rPr>
          <w:rFonts w:ascii="adwa-assalaf" w:eastAsia="adwa-assalaf" w:hAnsi="adwa-assalaf" w:cs="adwa-assalaf"/>
          <w:b/>
          <w:color w:val="000D80"/>
          <w:sz w:val="30"/>
          <w:szCs w:val="30"/>
          <w:rtl/>
        </w:rPr>
        <w:t xml:space="preserve">«تُطْعِمُ الطَّعَامَ، وَتَقْرأُ السَّلَامَ عَلَى مَنْ عَرَفْتَ وَمَنْ لَمْ تَعْرِفْ».</w:t>
      </w:r>
    </w:p>
    <w:p>
      <w:pPr>
        <w:wordWrap/>
        <w:jc w:val="both"/>
      </w:pPr>
      <w:r>
        <w:rPr>
          <w:rFonts w:ascii="Cambria" w:eastAsia="Cambria" w:hAnsi="Cambria" w:cs="Cambria"/>
          <w:b w:val="0"/>
          <w:i w:val="0"/>
          <w:color w:val="000D80"/>
          <w:sz w:val="24"/>
        </w:rPr>
        <w:t xml:space="preserve"> "Da nahraniš gladnog, da nazivaš selam onima koje znaš i onima koje ne poznaješ."</w:t>
      </w:r>
      <w:r>
        <w:rPr>
          <w:rStyle w:val="FootnoteReference"/>
          <w:rFonts w:ascii="Cambria" w:eastAsia="Cambria" w:hAnsi="Cambria" w:cs="Cambria"/>
          <w:b w:val="0"/>
          <w:color w:val="000000"/>
          <w:sz w:val="18"/>
        </w:rPr>
        <w:footnoteReference w:id="271"/>
      </w:r>
    </w:p>
    <w:p>
      <w:pPr>
        <w:pStyle w:val="Heading2"/>
        <w:spacing w:before="0" w:after="60" w:line="264" w:lineRule="auto"/>
        <w:ind w:left="0" w:right="0"/>
        <w:jc w:val="left"/>
      </w:pPr>
      <w:bookmarkStart w:id="113" w:name="_Toc_1_3_0000000114"/>
      <w:r>
        <w:rPr>
          <w:rFonts w:ascii="Cambria" w:eastAsia="Cambria" w:hAnsi="Cambria" w:cs="Cambria"/>
          <w:b/>
          <w:i w:val="0"/>
          <w:color w:val="000000"/>
          <w:sz w:val="25"/>
        </w:rPr>
        <w:t xml:space="preserve">109. Kako nevjernicima uzvratiti na nazivanje selama</w:t>
      </w:r>
      <w:bookmarkEnd w:id="113"/>
    </w:p>
    <w:p>
      <w:pPr>
        <w:bidi/>
        <w:spacing w:before="60" w:after="40" w:line="240" w:lineRule="auto"/>
        <w:ind w:left="0" w:right="0"/>
        <w:jc w:val="both"/>
      </w:pPr>
      <w:r>
        <w:rPr>
          <w:rFonts w:ascii="adwa-assalaf" w:eastAsia="adwa-assalaf" w:hAnsi="adwa-assalaf" w:cs="adwa-assalaf"/>
          <w:b/>
          <w:color w:val="000D80"/>
          <w:sz w:val="30"/>
          <w:szCs w:val="30"/>
          <w:rtl/>
        </w:rPr>
        <w:t xml:space="preserve">«إذَا سَلَّمَ عَلَيْكُمْ أَهْلُ الكِتَابِ فَقُولُوا: وَعَلَيْكُمْ».</w:t>
      </w:r>
    </w:p>
    <w:p>
      <w:pPr>
        <w:wordWrap/>
        <w:spacing w:line="240" w:lineRule="auto"/>
        <w:jc w:val="both"/>
      </w:pPr>
      <w:r>
        <w:rPr>
          <w:rFonts w:ascii="Cambria" w:eastAsia="Cambria" w:hAnsi="Cambria" w:cs="Cambria"/>
          <w:b w:val="0"/>
          <w:i w:val="0"/>
          <w:color w:val="000D80"/>
          <w:sz w:val="24"/>
        </w:rPr>
        <w:t xml:space="preserve"> “Kada vas pozdrave (poselame) sljedbenici Knjige, recite: 'I vama.'”</w:t>
      </w:r>
      <w:r>
        <w:rPr>
          <w:rStyle w:val="FootnoteReference"/>
          <w:rFonts w:ascii="Cambria" w:eastAsia="Cambria" w:hAnsi="Cambria" w:cs="Cambria"/>
          <w:b w:val="0"/>
          <w:color w:val="000000"/>
          <w:sz w:val="18"/>
        </w:rPr>
        <w:footnoteReference w:id="272"/>
      </w:r>
    </w:p>
    <w:p>
      <w:pPr>
        <w:pStyle w:val="Heading2"/>
        <w:spacing w:before="0" w:after="60" w:line="264" w:lineRule="auto"/>
        <w:ind w:left="0" w:right="0"/>
        <w:jc w:val="left"/>
      </w:pPr>
      <w:bookmarkStart w:id="114" w:name="_Toc_1_3_0000000115"/>
      <w:r>
        <w:rPr>
          <w:rFonts w:ascii="Cambria" w:eastAsia="Cambria" w:hAnsi="Cambria" w:cs="Cambria"/>
          <w:b/>
          <w:i w:val="0"/>
          <w:color w:val="000000"/>
          <w:sz w:val="25"/>
        </w:rPr>
        <w:t xml:space="preserve">110. Šta proučiti kada čovjek čuje kukurijekanje pijetla i revanje magarca?</w:t>
      </w:r>
      <w:bookmarkEnd w:id="114"/>
    </w:p>
    <w:p>
      <w:pPr>
        <w:bidi/>
        <w:spacing w:before="60" w:after="40" w:line="240" w:lineRule="auto"/>
        <w:ind w:left="0" w:right="0"/>
        <w:jc w:val="both"/>
      </w:pPr>
      <w:r>
        <w:rPr>
          <w:rFonts w:ascii="adwa-assalaf" w:eastAsia="adwa-assalaf" w:hAnsi="adwa-assalaf" w:cs="adwa-assalaf"/>
          <w:b/>
          <w:color w:val="000D80"/>
          <w:sz w:val="30"/>
          <w:szCs w:val="30"/>
          <w:rtl/>
        </w:rPr>
        <w:t xml:space="preserve">«إِذَا سَمِعْتُمْ صِيَاحَ الدِّيَكَةِ فَاسْأَلُوا اللَّهَ مِنْ فَضْلِهِ؛ فَإِنَّهَا رَأَتْ مَلَكًا،</w:t>
      </w:r>
    </w:p>
    <w:p>
      <w:pPr>
        <w:wordWrap/>
        <w:spacing w:line="240" w:lineRule="auto"/>
        <w:jc w:val="both"/>
      </w:pPr>
      <w:r>
        <w:rPr>
          <w:rFonts w:ascii="Cambria" w:eastAsia="Cambria" w:hAnsi="Cambria" w:cs="Cambria"/>
          <w:b w:val="0"/>
          <w:i w:val="0"/>
          <w:color w:val="000D80"/>
          <w:sz w:val="24"/>
        </w:rPr>
        <w:t xml:space="preserve"> „Kada čujete pijetla da kukuriče, molite Allaha za dobro, jer pijetao je vidio meleka."</w:t>
      </w:r>
    </w:p>
    <w:p>
      <w:pPr>
        <w:wordWrap/>
        <w:spacing w:before="0" w:after="0" w:line="240" w:lineRule="auto"/>
        <w:ind w:left="0" w:right="0" w:firstLine="284"/>
        <w:jc w:val="both"/>
      </w:pPr>
      <w:r>
        <w:rPr>
          <w:rFonts w:ascii="Cambria" w:eastAsia="Cambria" w:hAnsi="Cambria" w:cs="Cambria"/>
          <w:b w:val="0"/>
          <w:color w:val="000000"/>
          <w:sz w:val="24"/>
        </w:rPr>
        <w:t xml:space="preserve">Primjer tome je da prouči:</w:t>
      </w:r>
      <w:r>
        <w:rPr>
          <w:rFonts w:ascii="Cambria" w:eastAsia="Cambria" w:hAnsi="Cambria" w:cs="Cambria"/>
          <w:b w:val="0"/>
          <w:color w:val="000000"/>
          <w:sz w:val="24"/>
        </w:rPr>
        <w:t xml:space="preserve"> "Allahu moj, podari mi svako dobro od Tebe."</w:t>
      </w:r>
    </w:p>
    <w:p>
      <w:pPr>
        <w:bidi/>
        <w:spacing w:before="60" w:after="40" w:line="240" w:lineRule="auto"/>
        <w:ind w:left="0" w:right="0"/>
        <w:jc w:val="both"/>
      </w:pPr>
      <w:r>
        <w:rPr>
          <w:rFonts w:ascii="adwa-assalaf" w:eastAsia="adwa-assalaf" w:hAnsi="adwa-assalaf" w:cs="adwa-assalaf"/>
          <w:b/>
          <w:color w:val="000D80"/>
          <w:sz w:val="30"/>
          <w:szCs w:val="30"/>
          <w:rtl/>
        </w:rPr>
        <w:t xml:space="preserve">وَإِذَا سَمِعْتُمْ نَهِيقَ الحِمَارِ فَتَعَوَّذُوا بِاللَّهِ مِنَ الشَّيطَانِ؛ فَإِنَّهُ رَأَى شَيْطَانًا».</w:t>
      </w:r>
    </w:p>
    <w:p>
      <w:pPr>
        <w:wordWrap/>
        <w:jc w:val="both"/>
      </w:pPr>
      <w:r>
        <w:rPr>
          <w:rFonts w:ascii="Cambria" w:eastAsia="Cambria" w:hAnsi="Cambria" w:cs="Cambria"/>
          <w:b w:val="0"/>
          <w:i w:val="0"/>
          <w:color w:val="000D80"/>
          <w:sz w:val="24"/>
        </w:rPr>
        <w:t xml:space="preserve"> "A kada čujete revanje magarca, proučite: 'E'uzu billahi', jer magarac je spazio šejtana!"</w:t>
      </w:r>
      <w:r>
        <w:rPr>
          <w:rStyle w:val="FootnoteReference"/>
          <w:rFonts w:ascii="Cambria" w:eastAsia="Cambria" w:hAnsi="Cambria" w:cs="Cambria"/>
          <w:b w:val="0"/>
          <w:color w:val="000000"/>
          <w:sz w:val="18"/>
        </w:rPr>
        <w:footnoteReference w:id="273"/>
      </w:r>
      <w:r>
        <w:rPr>
          <w:rFonts w:ascii="Cambria" w:eastAsia="Cambria" w:hAnsi="Cambria" w:cs="Cambria"/>
          <w:b w:val="0"/>
          <w:color w:val="000000"/>
          <w:sz w:val="24"/>
        </w:rPr>
        <w:t xml:space="preserve"> Kazat će:</w:t>
      </w:r>
      <w:r>
        <w:rPr>
          <w:rFonts w:ascii="Cambria" w:eastAsia="Cambria" w:hAnsi="Cambria" w:cs="Cambria"/>
          <w:b w:val="0"/>
          <w:color w:val="000000"/>
          <w:sz w:val="24"/>
        </w:rPr>
        <w:t xml:space="preserve"> "Utječem se Allahu od prokletog šejtana."</w:t>
      </w:r>
    </w:p>
    <w:p>
      <w:pPr>
        <w:pStyle w:val="Heading2"/>
        <w:spacing w:before="0" w:after="60" w:line="264" w:lineRule="auto"/>
        <w:ind w:left="0" w:right="0"/>
        <w:jc w:val="left"/>
      </w:pPr>
      <w:bookmarkStart w:id="115" w:name="_Toc_1_3_0000000116"/>
      <w:r>
        <w:rPr>
          <w:rFonts w:ascii="Cambria" w:eastAsia="Cambria" w:hAnsi="Cambria" w:cs="Cambria"/>
          <w:b/>
          <w:i w:val="0"/>
          <w:color w:val="000000"/>
          <w:sz w:val="25"/>
        </w:rPr>
        <w:t xml:space="preserve">111. Šta proučiti kada se čuje zavijanje pasa noću</w:t>
      </w:r>
      <w:bookmarkEnd w:id="115"/>
    </w:p>
    <w:p>
      <w:pPr>
        <w:bidi/>
        <w:spacing w:before="60" w:after="40" w:line="240" w:lineRule="auto"/>
        <w:ind w:left="0" w:right="0"/>
        <w:jc w:val="both"/>
      </w:pPr>
      <w:r>
        <w:rPr>
          <w:rFonts w:ascii="adwa-assalaf" w:eastAsia="adwa-assalaf" w:hAnsi="adwa-assalaf" w:cs="adwa-assalaf"/>
          <w:b/>
          <w:color w:val="000D80"/>
          <w:sz w:val="30"/>
          <w:szCs w:val="30"/>
          <w:rtl/>
        </w:rPr>
        <w:t xml:space="preserve">«إِذَا سَمِعْتُمْ نُبَاحَ الكِلَابِ وَنَهِيقَ الحَمِيرِ بِاللَّيْلِ فَتَعَوَّذُوا بِاللَّهِ مِنْهُنَّ؛ فَإِنَّهُنَّ يَرَيْنَ مَا لَا تَرَوْنَ».</w:t>
      </w:r>
    </w:p>
    <w:p>
      <w:pPr>
        <w:wordWrap/>
        <w:spacing w:line="240" w:lineRule="auto"/>
        <w:jc w:val="both"/>
      </w:pPr>
      <w:r>
        <w:rPr>
          <w:rFonts w:ascii="Cambria" w:eastAsia="Cambria" w:hAnsi="Cambria" w:cs="Cambria"/>
          <w:b w:val="0"/>
          <w:i w:val="0"/>
          <w:color w:val="000D80"/>
          <w:sz w:val="24"/>
        </w:rPr>
        <w:t xml:space="preserve"> "Kada noću čujete zavijanje pasa i revanje magaraca, zatražite zaštitu kod Allaha – jer one vide ono što vi ne vidite."</w:t>
      </w:r>
      <w:r>
        <w:rPr>
          <w:rStyle w:val="FootnoteReference"/>
          <w:rFonts w:ascii="Cambria" w:eastAsia="Cambria" w:hAnsi="Cambria" w:cs="Cambria"/>
          <w:b w:val="0"/>
          <w:color w:val="000000"/>
          <w:sz w:val="18"/>
        </w:rPr>
        <w:footnoteReference w:id="274"/>
      </w:r>
    </w:p>
    <w:p>
      <w:pPr>
        <w:wordWrap/>
        <w:spacing w:before="0" w:after="0" w:line="240" w:lineRule="auto"/>
        <w:ind w:left="0" w:right="0" w:firstLine="284"/>
        <w:jc w:val="both"/>
      </w:pPr>
      <w:r>
        <w:rPr>
          <w:rFonts w:ascii="Cambria" w:eastAsia="Cambria" w:hAnsi="Cambria" w:cs="Cambria"/>
          <w:b w:val="0"/>
          <w:color w:val="000000"/>
          <w:sz w:val="24"/>
        </w:rPr>
        <w:t xml:space="preserve">Može se proučiti:</w:t>
      </w:r>
      <w:r>
        <w:rPr>
          <w:rFonts w:ascii="Cambria" w:eastAsia="Cambria" w:hAnsi="Cambria" w:cs="Cambria"/>
          <w:b w:val="0"/>
          <w:color w:val="000000"/>
          <w:sz w:val="24"/>
        </w:rPr>
        <w:t xml:space="preserve"> "Utječem se Allahu od prokletog šejtana."</w:t>
      </w:r>
    </w:p>
    <w:p>
      <w:pPr>
        <w:pStyle w:val="Heading2"/>
        <w:spacing w:before="0" w:after="60" w:line="264" w:lineRule="auto"/>
        <w:ind w:left="0" w:right="0"/>
        <w:jc w:val="left"/>
      </w:pPr>
      <w:bookmarkStart w:id="116" w:name="_Toc_1_3_0000000117"/>
      <w:r>
        <w:rPr>
          <w:rFonts w:ascii="Cambria" w:eastAsia="Cambria" w:hAnsi="Cambria" w:cs="Cambria"/>
          <w:b/>
          <w:i w:val="0"/>
          <w:color w:val="000000"/>
          <w:sz w:val="25"/>
        </w:rPr>
        <w:t xml:space="preserve">112. Dova koja se uči za onoga koga si uvrijedio</w:t>
      </w:r>
      <w:bookmarkEnd w:id="116"/>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فَأَيُّمَا مُؤْمِنٍ سَبَبْتُهُ فَاجْعَلْ ذَلِكَ لَهُ قُرْبَةً إِلَيْكَ يَوْمَ القِيَامَةِ».</w:t>
      </w:r>
    </w:p>
    <w:p>
      <w:pPr>
        <w:wordWrap/>
        <w:jc w:val="both"/>
      </w:pPr>
      <w:r>
        <w:rPr>
          <w:rFonts w:ascii="Cambria" w:eastAsia="Cambria" w:hAnsi="Cambria" w:cs="Cambria"/>
          <w:b w:val="0"/>
          <w:i w:val="0"/>
          <w:color w:val="000D80"/>
          <w:sz w:val="24"/>
        </w:rPr>
        <w:t xml:space="preserve"> "Allahu, kojeg god da sam vjernika grdio – približi ga time Sebi na Danu sudnjem!"</w:t>
      </w:r>
      <w:r>
        <w:rPr>
          <w:rStyle w:val="FootnoteReference"/>
          <w:rFonts w:ascii="Cambria" w:eastAsia="Cambria" w:hAnsi="Cambria" w:cs="Cambria"/>
          <w:b w:val="0"/>
          <w:color w:val="000000"/>
          <w:sz w:val="18"/>
        </w:rPr>
        <w:footnoteReference w:id="275"/>
      </w:r>
    </w:p>
    <w:p>
      <w:pPr>
        <w:pStyle w:val="Heading2"/>
        <w:spacing w:before="0" w:after="60" w:line="264" w:lineRule="auto"/>
        <w:ind w:left="0" w:right="0"/>
        <w:jc w:val="left"/>
      </w:pPr>
      <w:bookmarkStart w:id="117" w:name="_Toc_1_3_0000000118"/>
      <w:r>
        <w:rPr>
          <w:rFonts w:ascii="Cambria" w:eastAsia="Cambria" w:hAnsi="Cambria" w:cs="Cambria"/>
          <w:b/>
          <w:i w:val="0"/>
          <w:color w:val="000000"/>
          <w:sz w:val="25"/>
        </w:rPr>
        <w:t xml:space="preserve">113. Šta će kazati onaj ko nekoga bude pohvalio</w:t>
      </w:r>
      <w:bookmarkEnd w:id="117"/>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«إِذَا كَانَ أَحَدُكُم مَادِحًا صَاحِبَهُ لَا مَحَالَةَ فَلْيَقُلْ: أَحْسِبُ فُلَانًا وَاللَّهُ حَسِيبُهُ، وَلَا أُزَكِّي عَلَى اللَّهِ أَحَدًا، أَحْسِبُهُ –إِنْ كَانَ يَعْلَمُ ذَاكَ – كَذَا وَكَذَا».</w:t>
      </w:r>
    </w:p>
    <w:p>
      <w:pPr>
        <w:wordWrap/>
        <w:jc w:val="both"/>
      </w:pPr>
      <w:r>
        <w:rPr>
          <w:rFonts w:ascii="Cambria" w:eastAsia="Cambria" w:hAnsi="Cambria" w:cs="Cambria"/>
          <w:b w:val="0"/>
          <w:i w:val="0"/>
          <w:color w:val="000D80"/>
          <w:sz w:val="24"/>
        </w:rPr>
        <w:t xml:space="preserve"> "Ako neko od vas neizostavno mora pohvaliti svoga prijatelja, neka kaže: 'Smatram tog i tog takvim, a Allah će mu račun svoditi, i ne hvalim nikoga pred Allahom. Smatram ga – ako to zna (o njemu) – takvim i takvim.'"</w:t>
      </w:r>
      <w:r>
        <w:rPr>
          <w:rStyle w:val="FootnoteReference"/>
          <w:rFonts w:ascii="Cambria" w:eastAsia="Cambria" w:hAnsi="Cambria" w:cs="Cambria"/>
          <w:b w:val="0"/>
          <w:color w:val="000000"/>
          <w:sz w:val="18"/>
        </w:rPr>
        <w:footnoteReference w:id="276"/>
      </w:r>
    </w:p>
    <w:p>
      <w:pPr>
        <w:pStyle w:val="Heading2"/>
        <w:spacing w:before="0" w:after="60" w:line="264" w:lineRule="auto"/>
        <w:ind w:left="0" w:right="0"/>
        <w:jc w:val="left"/>
      </w:pPr>
      <w:bookmarkStart w:id="118" w:name="_Toc_1_3_0000000119"/>
      <w:r>
        <w:rPr>
          <w:rFonts w:ascii="Cambria" w:eastAsia="Cambria" w:hAnsi="Cambria" w:cs="Cambria"/>
          <w:b/>
          <w:i w:val="0"/>
          <w:color w:val="000000"/>
          <w:sz w:val="25"/>
        </w:rPr>
        <w:t xml:space="preserve">114. Šta će reći musliman kada bude pohvaljen?</w:t>
      </w:r>
      <w:bookmarkEnd w:id="118"/>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لَا تُؤَاخِذْنِي بِمَا يَقُولُونَ، وَاغْفِرْ لِي مَا لَا يَعْلَمُونَ، [وَاجْعَلْنِي خَيْرًا مِمَّا يَظُّنُّونَ]».</w:t>
      </w:r>
    </w:p>
    <w:p>
      <w:pPr>
        <w:wordWrap/>
        <w:spacing w:line="240" w:lineRule="auto"/>
        <w:jc w:val="both"/>
      </w:pPr>
      <w:r>
        <w:rPr>
          <w:rFonts w:ascii="Cambria" w:eastAsia="Cambria" w:hAnsi="Cambria" w:cs="Cambria"/>
          <w:b w:val="0"/>
          <w:i w:val="0"/>
          <w:color w:val="000D80"/>
          <w:sz w:val="24"/>
        </w:rPr>
        <w:t xml:space="preserve"> "Allahu, ne kori me zbog onoga što govore, oprosti mi ono što oni ne znaju i [učini me boljim nego što me oni smatraju]."</w:t>
      </w:r>
      <w:r>
        <w:rPr>
          <w:rStyle w:val="FootnoteReference"/>
          <w:rFonts w:ascii="Cambria" w:eastAsia="Cambria" w:hAnsi="Cambria" w:cs="Cambria"/>
          <w:b w:val="0"/>
          <w:color w:val="000000"/>
          <w:sz w:val="18"/>
        </w:rPr>
        <w:footnoteReference w:id="277"/>
      </w:r>
    </w:p>
    <w:p>
      <w:pPr>
        <w:pStyle w:val="Heading2"/>
        <w:spacing w:before="0" w:after="60" w:line="264" w:lineRule="auto"/>
        <w:ind w:left="0" w:right="0"/>
        <w:jc w:val="left"/>
      </w:pPr>
      <w:bookmarkStart w:id="119" w:name="_Toc_1_3_0000000120"/>
      <w:r>
        <w:rPr>
          <w:rFonts w:ascii="Cambria" w:eastAsia="Cambria" w:hAnsi="Cambria" w:cs="Cambria"/>
          <w:b/>
          <w:i w:val="0"/>
          <w:color w:val="000000"/>
          <w:sz w:val="25"/>
        </w:rPr>
        <w:t xml:space="preserve">115. Kako muhrim izgovara telbijju tokom obavljanja hadža ili umre</w:t>
      </w:r>
      <w:bookmarkEnd w:id="119"/>
    </w:p>
    <w:p>
      <w:pPr>
        <w:bidi/>
        <w:spacing w:before="60" w:after="40" w:line="240" w:lineRule="auto"/>
        <w:ind w:left="0" w:right="0"/>
        <w:jc w:val="both"/>
      </w:pPr>
      <w:r>
        <w:rPr>
          <w:rFonts w:ascii="adwa-assalaf" w:eastAsia="adwa-assalaf" w:hAnsi="adwa-assalaf" w:cs="adwa-assalaf"/>
          <w:b/>
          <w:color w:val="000D80"/>
          <w:sz w:val="30"/>
          <w:szCs w:val="30"/>
          <w:rtl/>
        </w:rPr>
        <w:t xml:space="preserve">«لَبَّيْكَ اللَّهُمَّ لَبَّيْكَ، لَبَّيْكَ لَا شَرِيكَ لَكَ لَبَّيْكَ، إِنَّ الحَمْدَ، وَالنِّعْمَةَ، لَكَ وَالمُلْكَ، لَا شَرِيكَ لَكَ».</w:t>
      </w:r>
    </w:p>
    <w:p>
      <w:pPr>
        <w:wordWrap/>
        <w:spacing w:line="240" w:lineRule="auto"/>
        <w:jc w:val="both"/>
      </w:pPr>
      <w:r>
        <w:rPr>
          <w:rFonts w:ascii="Cambria" w:eastAsia="Cambria" w:hAnsi="Cambria" w:cs="Cambria"/>
          <w:b w:val="0"/>
          <w:i w:val="0"/>
          <w:color w:val="000D80"/>
          <w:sz w:val="24"/>
        </w:rPr>
        <w:t xml:space="preserve"> "Odazivam Ti se, Allahu moj, odazivam! Odazivam se Tebi, Koji ravnoga Sebi nemaš, odazivam! Doista, zahvalnost i sve blagodati Tebi pripadaju, kao i sva vlast! Ti Sebi ravnoga nemaš!"</w:t>
      </w:r>
      <w:r>
        <w:rPr>
          <w:rStyle w:val="FootnoteReference"/>
          <w:rFonts w:ascii="Cambria" w:eastAsia="Cambria" w:hAnsi="Cambria" w:cs="Cambria"/>
          <w:b w:val="0"/>
          <w:color w:val="000000"/>
          <w:sz w:val="18"/>
        </w:rPr>
        <w:footnoteReference w:id="278"/>
      </w:r>
    </w:p>
    <w:p>
      <w:pPr>
        <w:pStyle w:val="Heading2"/>
        <w:spacing w:before="0" w:after="60" w:line="264" w:lineRule="auto"/>
        <w:ind w:left="0" w:right="0"/>
        <w:jc w:val="left"/>
      </w:pPr>
      <w:bookmarkStart w:id="120" w:name="_Toc_1_3_0000000121"/>
      <w:r>
        <w:rPr>
          <w:rFonts w:ascii="Cambria" w:eastAsia="Cambria" w:hAnsi="Cambria" w:cs="Cambria"/>
          <w:b/>
          <w:i w:val="0"/>
          <w:color w:val="000000"/>
          <w:sz w:val="25"/>
        </w:rPr>
        <w:t xml:space="preserve">116. Izgovaranje tekbira prilikom tavafa kod ugla Kabe u kojem se nalazi Crni kamen</w:t>
      </w:r>
      <w:bookmarkEnd w:id="120"/>
    </w:p>
    <w:p>
      <w:pPr>
        <w:bidi/>
        <w:spacing w:before="60" w:after="40" w:line="240" w:lineRule="auto"/>
        <w:ind w:left="0" w:right="0"/>
        <w:jc w:val="both"/>
      </w:pPr>
      <w:r>
        <w:rPr>
          <w:rFonts w:ascii="adwa-assalaf" w:eastAsia="adwa-assalaf" w:hAnsi="adwa-assalaf" w:cs="adwa-assalaf"/>
          <w:b/>
          <w:color w:val="000D80"/>
          <w:sz w:val="30"/>
          <w:szCs w:val="30"/>
          <w:rtl/>
        </w:rPr>
        <w:t xml:space="preserve">«طَافَ النَّبيُّ ﷺ بِالْبَيْتِ عَلَى بَعِيرٍ كُلَّمَا أَتَى الرُّكْنَ أَشَارَ إِلَيْهِ بِشَيْءٍ عِنْدَهُ وَكَبَّرَ».</w:t>
      </w:r>
    </w:p>
    <w:p>
      <w:pPr>
        <w:wordWrap/>
        <w:spacing w:line="240" w:lineRule="auto"/>
        <w:jc w:val="both"/>
      </w:pPr>
      <w:r>
        <w:rPr>
          <w:rFonts w:ascii="Cambria" w:eastAsia="Cambria" w:hAnsi="Cambria" w:cs="Cambria"/>
          <w:b w:val="0"/>
          <w:i w:val="0"/>
          <w:color w:val="000D80"/>
          <w:sz w:val="24"/>
        </w:rPr>
        <w:t xml:space="preserve"> "Vjerovjesnik, sallallahu 'alejhi ve sellem, obavljao je tavaf oko Kabe na devi. Kada god bi došao do Crnog kamena, pokazao bi prema njemu nečim što je imao kod sebe i izgovorio tekbir."</w:t>
      </w:r>
      <w:r>
        <w:rPr>
          <w:rStyle w:val="FootnoteReference"/>
          <w:rFonts w:ascii="Cambria" w:eastAsia="Cambria" w:hAnsi="Cambria" w:cs="Cambria"/>
          <w:b w:val="0"/>
          <w:color w:val="000000"/>
          <w:sz w:val="18"/>
        </w:rPr>
        <w:footnoteReference w:id="279"/>
      </w:r>
    </w:p>
    <w:p>
      <w:pPr>
        <w:pStyle w:val="Heading2"/>
        <w:spacing w:before="0" w:after="60" w:line="264" w:lineRule="auto"/>
        <w:ind w:left="0" w:right="0"/>
        <w:jc w:val="left"/>
      </w:pPr>
      <w:bookmarkStart w:id="121" w:name="_Toc_1_3_0000000122"/>
      <w:r>
        <w:rPr>
          <w:rFonts w:ascii="Cambria" w:eastAsia="Cambria" w:hAnsi="Cambria" w:cs="Cambria"/>
          <w:b/>
          <w:i w:val="0"/>
          <w:color w:val="000000"/>
          <w:sz w:val="25"/>
        </w:rPr>
        <w:t xml:space="preserve">117. Dova koja se uči između Jemenskog ugla Kabe i Crnog kamena</w:t>
      </w:r>
      <w:bookmarkEnd w:id="121"/>
    </w:p>
    <w:p>
      <w:pPr>
        <w:bidi/>
        <w:spacing w:before="60" w:after="40"/>
        <w:ind w:left="0" w:right="0"/>
        <w:jc w:val="center"/>
      </w:pPr>
      <w:r>
        <w:rPr>
          <w:rFonts w:ascii="KFGQPC HAFS Uthmanic Script" w:eastAsia="KFGQPC HAFS Uthmanic Script" w:hAnsi="KFGQPC HAFS Uthmanic Script" w:cs="KFGQPC HAFS Uthmanic Script"/>
          <w:b w:val="0"/>
          <w:color w:val="187600"/>
          <w:sz w:val="26"/>
          <w:szCs w:val="26"/>
          <w:rtl/>
        </w:rPr>
        <w:t xml:space="preserve">﴿...رَبَّنَآ ءَاتِنَا فِي ٱلدُّنۡيَا حَسَنَةٗ وَفِي ٱلۡأٓخِرَةِ حَسَنَةٗ وَقِنَا عَذَابَ ٱلنَّارِ﴾.</w:t>
      </w:r>
    </w:p>
    <w:p>
      <w:pPr>
        <w:spacing w:before="0" w:after="0" w:line="240" w:lineRule="auto"/>
        <w:ind w:left="0" w:right="0" w:firstLine="284"/>
        <w:jc w:val="both"/>
      </w:pPr>
      <w:r>
        <w:rPr>
          <w:rFonts w:ascii="Arial" w:eastAsia="Arial" w:hAnsi="Arial" w:cs="Arial"/>
          <w:b w:val="0"/>
          <w:i w:val="0"/>
          <w:color w:val="187600"/>
          <w:sz w:val="24"/>
        </w:rPr>
        <w:t xml:space="preserve"> "Gospodaru naš, daj nam dobro i na ovome i na onome svijetu, i sačuvaj nas patnje u Vatri!"</w:t>
      </w:r>
      <w:r>
        <w:rPr>
          <w:rStyle w:val="FootnoteReference"/>
          <w:rFonts w:ascii="Cambria" w:eastAsia="Cambria" w:hAnsi="Cambria" w:cs="Cambria"/>
          <w:b w:val="0"/>
          <w:color w:val="000000"/>
          <w:sz w:val="18"/>
        </w:rPr>
        <w:footnoteReference w:id="280"/>
      </w:r>
    </w:p>
    <w:p>
      <w:pPr>
        <w:pStyle w:val="Heading2"/>
        <w:spacing w:before="0" w:after="60" w:line="264" w:lineRule="auto"/>
        <w:ind w:left="0" w:right="0"/>
        <w:jc w:val="left"/>
      </w:pPr>
      <w:bookmarkStart w:id="122" w:name="_Toc_1_3_0000000123"/>
      <w:r>
        <w:rPr>
          <w:rFonts w:ascii="Cambria" w:eastAsia="Cambria" w:hAnsi="Cambria" w:cs="Cambria"/>
          <w:b/>
          <w:i w:val="0"/>
          <w:color w:val="000000"/>
          <w:sz w:val="25"/>
        </w:rPr>
        <w:t xml:space="preserve">118. Dova koja se uči prilikom boravka na Safi i Mervi</w:t>
      </w:r>
      <w:bookmarkEnd w:id="122"/>
    </w:p>
    <w:p>
      <w:pPr>
        <w:wordWrap/>
        <w:spacing w:before="0" w:after="0" w:line="240" w:lineRule="auto"/>
        <w:ind w:left="0" w:right="0" w:firstLine="284"/>
        <w:jc w:val="both"/>
      </w:pPr>
      <w:r>
        <w:rPr>
          <w:rFonts w:ascii="Cambria" w:eastAsia="Cambria" w:hAnsi="Cambria" w:cs="Cambria"/>
          <w:b w:val="0"/>
          <w:color w:val="000000"/>
          <w:sz w:val="24"/>
        </w:rPr>
        <w:t xml:space="preserve">Kada bi se približio Safi, Poslanik, sallallahu alejhi ve sellem, bi proučio ajet:</w:t>
      </w:r>
    </w:p>
    <w:p>
      <w:pPr>
        <w:bidi/>
        <w:spacing w:before="60" w:after="40" w:line="240" w:lineRule="auto"/>
        <w:ind w:left="0" w:right="0"/>
        <w:jc w:val="both"/>
      </w:pPr>
      <w:r>
        <w:rPr>
          <w:rFonts w:ascii="adwa-assalaf" w:eastAsia="adwa-assalaf" w:hAnsi="adwa-assalaf" w:cs="adwa-assalaf"/>
          <w:b/>
          <w:color w:val="000D80"/>
          <w:sz w:val="30"/>
          <w:szCs w:val="30"/>
          <w:rtl/>
        </w:rPr>
        <w:t xml:space="preserve">«إِنَّ الصَّفَا وَالْمَرْوَةَ مِنْ شَعَآئِرِ اللَّهِ...، أَبْدَأُ بِمَا بَدَأَ اللَّهُ بِهِ»</w:t>
      </w:r>
    </w:p>
    <w:p>
      <w:pPr>
        <w:wordWrap/>
        <w:jc w:val="both"/>
      </w:pPr>
      <w:r>
        <w:rPr>
          <w:rFonts w:ascii="Cambria" w:eastAsia="Cambria" w:hAnsi="Cambria" w:cs="Cambria"/>
          <w:b w:val="0"/>
          <w:i w:val="0"/>
          <w:color w:val="000D80"/>
          <w:sz w:val="24"/>
        </w:rPr>
        <w:t xml:space="preserve"> "Safa i Merva su Allahova časna mjesta...", a potom bi rekao: "Započinjem onim čime je Allah započeo."</w:t>
      </w:r>
    </w:p>
    <w:p>
      <w:pPr>
        <w:wordWrap/>
        <w:spacing w:before="0" w:after="0" w:line="240" w:lineRule="auto"/>
        <w:ind w:left="0" w:right="0" w:firstLine="284"/>
        <w:jc w:val="both"/>
      </w:pPr>
      <w:r>
        <w:rPr>
          <w:rFonts w:ascii="Cambria" w:eastAsia="Cambria" w:hAnsi="Cambria" w:cs="Cambria"/>
          <w:b w:val="0"/>
          <w:color w:val="000000"/>
          <w:sz w:val="24"/>
        </w:rPr>
        <w:t xml:space="preserve">Dakle, počinjao bi od Safe. Popeo bi se na nju tako da bi mu pogled dosezao do Ka'be, potom bi okrenuo lice prema Kibli i izgovorio:</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 لَا إِلَهَ إِلَّا اللَّهُ وَحْدَهُ، أَنْجَزَ وَعْدَهُ، وَنَصَرَ عَبْدَهُ، وَهَزَمَ الأَحْزَابَ وَحْدَهُ،</w:t>
      </w:r>
    </w:p>
    <w:p>
      <w:pPr>
        <w:wordWrap/>
        <w:jc w:val="both"/>
      </w:pPr>
      <w:r>
        <w:rPr>
          <w:rFonts w:ascii="Cambria" w:eastAsia="Cambria" w:hAnsi="Cambria" w:cs="Cambria"/>
          <w:b w:val="0"/>
          <w:i w:val="0"/>
          <w:color w:val="000D80"/>
          <w:sz w:val="24"/>
        </w:rPr>
        <w:t xml:space="preserve"> "Nema istinskog boga osim Allaha, Jedinog, Koji nema sudruga. Njemu pripada vlast i hvala, i On nad svime ima moć. Nema istinskog boga osim Allaha Jedinog, ispunio je Svoje obećanje, pomogao Svoga roba i sam savladao saveznike."</w:t>
      </w:r>
    </w:p>
    <w:p>
      <w:pPr>
        <w:bidi/>
        <w:spacing w:before="60" w:after="40" w:line="240" w:lineRule="auto"/>
        <w:ind w:left="0" w:right="0"/>
        <w:jc w:val="both"/>
      </w:pPr>
      <w:r>
        <w:rPr>
          <w:rFonts w:ascii="adwa-assalaf" w:eastAsia="adwa-assalaf" w:hAnsi="adwa-assalaf" w:cs="adwa-assalaf"/>
          <w:b/>
          <w:color w:val="000D80"/>
          <w:sz w:val="30"/>
          <w:szCs w:val="30"/>
          <w:rtl/>
        </w:rPr>
        <w:t xml:space="preserve">ثُمَّ دَعَا بَيْنَ ذلكَ، قَالَ مِثْلَ هَذَا ثَلَاثَ مَرَّاتٍ»</w:t>
      </w:r>
    </w:p>
    <w:p>
      <w:pPr>
        <w:wordWrap/>
        <w:jc w:val="both"/>
      </w:pPr>
      <w:r>
        <w:rPr>
          <w:rFonts w:ascii="Cambria" w:eastAsia="Cambria" w:hAnsi="Cambria" w:cs="Cambria"/>
          <w:b w:val="0"/>
          <w:i w:val="0"/>
          <w:color w:val="000D80"/>
          <w:sz w:val="24"/>
        </w:rPr>
        <w:t xml:space="preserve"> Zatim bi između toga učio dovu, izgovorivši isto to tri puta.</w:t>
      </w:r>
      <w:r>
        <w:rPr>
          <w:rFonts w:ascii="Cambria" w:eastAsia="Cambria" w:hAnsi="Cambria" w:cs="Cambria"/>
          <w:b w:val="0"/>
          <w:color w:val="000000"/>
          <w:sz w:val="24"/>
        </w:rPr>
        <w:t xml:space="preserve"> Hadis. U njemu stoji: "Pa je na Mervi uradio isto ono što je uradio na Safi."</w:t>
      </w:r>
      <w:r>
        <w:rPr>
          <w:rStyle w:val="FootnoteReference"/>
          <w:rFonts w:ascii="Cambria" w:eastAsia="Cambria" w:hAnsi="Cambria" w:cs="Cambria"/>
          <w:b w:val="0"/>
          <w:color w:val="000000"/>
          <w:sz w:val="18"/>
        </w:rPr>
        <w:footnoteReference w:id="281"/>
      </w:r>
    </w:p>
    <w:p>
      <w:pPr>
        <w:pStyle w:val="Heading2"/>
        <w:spacing w:before="0" w:after="60" w:line="264" w:lineRule="auto"/>
        <w:ind w:left="0" w:right="0"/>
        <w:jc w:val="left"/>
      </w:pPr>
      <w:bookmarkStart w:id="123" w:name="_Toc_1_3_0000000124"/>
      <w:r>
        <w:rPr>
          <w:rFonts w:ascii="Cambria" w:eastAsia="Cambria" w:hAnsi="Cambria" w:cs="Cambria"/>
          <w:b/>
          <w:i w:val="0"/>
          <w:color w:val="000000"/>
          <w:sz w:val="25"/>
        </w:rPr>
        <w:t xml:space="preserve">119. Dova koja se uči na Arefatu</w:t>
      </w:r>
      <w:bookmarkEnd w:id="123"/>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«خَيْرُ الدُّعَاءِ دُعَاءُ يَوْمِ عَرَفَةَ، وَخَيْرُ مَا قُلْتُ أَنَا وَالنَّبيُّونَ مِنْ قَبْلِي:</w:t>
      </w:r>
    </w:p>
    <w:p>
      <w:pPr>
        <w:wordWrap/>
        <w:jc w:val="both"/>
      </w:pPr>
      <w:r>
        <w:rPr>
          <w:rFonts w:ascii="Cambria" w:eastAsia="Cambria" w:hAnsi="Cambria" w:cs="Cambria"/>
          <w:b w:val="0"/>
          <w:i w:val="0"/>
          <w:color w:val="000D80"/>
          <w:sz w:val="24"/>
        </w:rPr>
        <w:t xml:space="preserve"> "Najbolja dova je ona koja se uči na dan Arefata, a najbolje što smo ja i poslanici prije mene učili jeste:</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 Jedinoga, Koji druga nema. Njemu pripada vlast nad svim i sva zahvalnost. On sve može."</w:t>
      </w:r>
      <w:r>
        <w:rPr>
          <w:rStyle w:val="FootnoteReference"/>
          <w:rFonts w:ascii="Cambria" w:eastAsia="Cambria" w:hAnsi="Cambria" w:cs="Cambria"/>
          <w:b w:val="0"/>
          <w:color w:val="000000"/>
          <w:sz w:val="18"/>
        </w:rPr>
        <w:footnoteReference w:id="282"/>
      </w:r>
      <w:r>
        <w:rPr>
          <w:rFonts w:ascii="Cambria" w:eastAsia="Cambria" w:hAnsi="Cambria" w:cs="Cambria"/>
          <w:b w:val="0"/>
          <w:i w:val="0"/>
          <w:color w:val="000000"/>
          <w:sz w:val="24"/>
        </w:rPr>
        <w:t xml:space="preserve"> "Vjerovjesnik, sallallahu 'alejhi ve sellem, uzjahao je devu Kasvu sve dok nije došao do El-Meš'aru-l-harama, pa se okrenuo prema Kibli, (te Mu je uputio dovu, veličao Ga, izgovarao tehlil i očitovao Njegovu jednoću), pa je neprestano stajao sve dok se nije uveliko razdanilo, a zatim je krenuo prije nego što je sunce izašlo."</w:t>
      </w:r>
      <w:r>
        <w:rPr>
          <w:rStyle w:val="FootnoteReference"/>
          <w:rFonts w:ascii="Cambria" w:eastAsia="Cambria" w:hAnsi="Cambria" w:cs="Cambria"/>
          <w:b w:val="0"/>
          <w:color w:val="000000"/>
          <w:sz w:val="18"/>
        </w:rPr>
        <w:footnoteReference w:id="283"/>
      </w:r>
      <w:r>
        <w:rPr>
          <w:rFonts w:ascii="Cambria" w:eastAsia="Cambria" w:hAnsi="Cambria" w:cs="Cambria"/>
          <w:b w:val="0"/>
          <w:i w:val="0"/>
          <w:color w:val="000000"/>
          <w:sz w:val="24"/>
        </w:rPr>
        <w:t xml:space="preserve"> "Izgovarao bi tekbir svaki put kada bi bacio kamenčić kod sva tri džemreta, zatim bi iskoračio naprijed i stajao učeći dovu, okrenut prema Kibli, podignutih ruku, nakon prvog i drugog džemreta. A što se tiče Džemretu-l-akabe, njega bi gađao i izgovarao tekbir kod svakog kamenčića, i otišao bi, i ne bi tu stajao."</w:t>
      </w:r>
      <w:r>
        <w:rPr>
          <w:rStyle w:val="FootnoteReference"/>
          <w:rFonts w:ascii="Cambria" w:eastAsia="Cambria" w:hAnsi="Cambria" w:cs="Cambria"/>
          <w:b w:val="0"/>
          <w:color w:val="000000"/>
          <w:sz w:val="18"/>
        </w:rPr>
        <w:footnoteReference w:id="284"/>
      </w:r>
    </w:p>
    <w:p>
      <w:pPr>
        <w:pStyle w:val="Heading2"/>
        <w:spacing w:before="0" w:after="60" w:line="264" w:lineRule="auto"/>
        <w:ind w:left="0" w:right="0"/>
        <w:jc w:val="left"/>
      </w:pPr>
      <w:bookmarkStart w:id="124" w:name="_Toc_1_3_0000000125"/>
      <w:r>
        <w:rPr>
          <w:rFonts w:ascii="Cambria" w:eastAsia="Cambria" w:hAnsi="Cambria" w:cs="Cambria"/>
          <w:b/>
          <w:i w:val="0"/>
          <w:color w:val="000000"/>
          <w:sz w:val="25"/>
        </w:rPr>
        <w:t xml:space="preserve">120. Dova koja se uči kod “Meš’aril-harama” (na Muzdelifi)</w:t>
      </w:r>
      <w:bookmarkEnd w:id="124"/>
    </w:p>
    <w:p>
      <w:pPr>
        <w:pStyle w:val="Heading2"/>
        <w:spacing w:before="0" w:after="60" w:line="264" w:lineRule="auto"/>
        <w:ind w:left="0" w:right="0"/>
        <w:jc w:val="left"/>
      </w:pPr>
      <w:bookmarkStart w:id="125" w:name="_Toc_1_3_0000000126"/>
      <w:r>
        <w:rPr>
          <w:rFonts w:ascii="Cambria" w:eastAsia="Cambria" w:hAnsi="Cambria" w:cs="Cambria"/>
          <w:b/>
          <w:i w:val="0"/>
          <w:color w:val="000000"/>
          <w:sz w:val="25"/>
        </w:rPr>
        <w:t xml:space="preserve">121. Izgovaranje tekbira prilikom bacanja svakog kamenčića na džemreta</w:t>
      </w:r>
      <w:bookmarkEnd w:id="125"/>
    </w:p>
    <w:p>
      <w:pPr>
        <w:pStyle w:val="Heading2"/>
        <w:spacing w:before="0" w:after="60" w:line="264" w:lineRule="auto"/>
        <w:ind w:left="0" w:right="0"/>
        <w:jc w:val="left"/>
      </w:pPr>
      <w:bookmarkStart w:id="126" w:name="_Toc_1_3_0000000127"/>
      <w:r>
        <w:rPr>
          <w:rFonts w:ascii="Cambria" w:eastAsia="Cambria" w:hAnsi="Cambria" w:cs="Cambria"/>
          <w:b/>
          <w:i w:val="0"/>
          <w:color w:val="000000"/>
          <w:sz w:val="25"/>
        </w:rPr>
        <w:t xml:space="preserve">122. Dova koja se uči prilikom divljenja (čuđenja) ili radosnog događaja</w:t>
      </w:r>
      <w:bookmarkEnd w:id="126"/>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w:t>
      </w:r>
    </w:p>
    <w:p>
      <w:pPr>
        <w:wordWrap/>
        <w:spacing w:line="240" w:lineRule="auto"/>
        <w:jc w:val="both"/>
      </w:pPr>
      <w:r>
        <w:rPr>
          <w:rFonts w:ascii="Cambria" w:eastAsia="Cambria" w:hAnsi="Cambria" w:cs="Cambria"/>
          <w:b w:val="0"/>
          <w:i w:val="0"/>
          <w:color w:val="000D80"/>
          <w:sz w:val="24"/>
        </w:rPr>
        <w:t xml:space="preserve"> "Slavljen neka je Allah!"</w:t>
      </w:r>
      <w:r>
        <w:rPr>
          <w:rStyle w:val="FootnoteReference"/>
          <w:rFonts w:ascii="Cambria" w:eastAsia="Cambria" w:hAnsi="Cambria" w:cs="Cambria"/>
          <w:b w:val="0"/>
          <w:color w:val="000000"/>
          <w:sz w:val="18"/>
        </w:rPr>
        <w:footnoteReference w:id="285"/>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 أَكْبَرُ!».</w:t>
      </w:r>
    </w:p>
    <w:p>
      <w:pPr>
        <w:wordWrap/>
        <w:spacing w:line="240" w:lineRule="auto"/>
        <w:jc w:val="both"/>
      </w:pPr>
      <w:r>
        <w:rPr>
          <w:rFonts w:ascii="Cambria" w:eastAsia="Cambria" w:hAnsi="Cambria" w:cs="Cambria"/>
          <w:b w:val="0"/>
          <w:i w:val="0"/>
          <w:color w:val="000D80"/>
          <w:sz w:val="24"/>
        </w:rPr>
        <w:t xml:space="preserve"> „Allah je najveći!“</w:t>
      </w:r>
      <w:r>
        <w:rPr>
          <w:rStyle w:val="FootnoteReference"/>
          <w:rFonts w:ascii="Cambria" w:eastAsia="Cambria" w:hAnsi="Cambria" w:cs="Cambria"/>
          <w:b w:val="0"/>
          <w:color w:val="000000"/>
          <w:sz w:val="18"/>
        </w:rPr>
        <w:footnoteReference w:id="286"/>
      </w:r>
    </w:p>
    <w:p>
      <w:pPr>
        <w:pStyle w:val="Heading2"/>
        <w:spacing w:before="0" w:after="60" w:line="264" w:lineRule="auto"/>
        <w:ind w:left="0" w:right="0"/>
        <w:jc w:val="left"/>
      </w:pPr>
      <w:bookmarkStart w:id="127" w:name="_Toc_1_3_0000000128"/>
      <w:r>
        <w:rPr>
          <w:rFonts w:ascii="Cambria" w:eastAsia="Cambria" w:hAnsi="Cambria" w:cs="Cambria"/>
          <w:b/>
          <w:i w:val="0"/>
          <w:color w:val="000000"/>
          <w:sz w:val="25"/>
        </w:rPr>
        <w:t xml:space="preserve">123. Postupak prilikom radosnog događaja</w:t>
      </w:r>
      <w:bookmarkEnd w:id="127"/>
    </w:p>
    <w:p>
      <w:pPr>
        <w:bidi/>
        <w:spacing w:before="60" w:after="40" w:line="240" w:lineRule="auto"/>
        <w:ind w:left="0" w:right="0"/>
        <w:jc w:val="both"/>
      </w:pPr>
      <w:r>
        <w:rPr>
          <w:rFonts w:ascii="adwa-assalaf" w:eastAsia="adwa-assalaf" w:hAnsi="adwa-assalaf" w:cs="adwa-assalaf"/>
          <w:b/>
          <w:color w:val="000D80"/>
          <w:sz w:val="30"/>
          <w:szCs w:val="30"/>
          <w:rtl/>
        </w:rPr>
        <w:t xml:space="preserve">«كَانَ النَّبيُّ ﷺ إِذَا أَتَاهُ أَمْرٌ يَسُرُّهُ أَوْ يُسَرُّ بِهِ خَرَّ سَاجِدًا شُكْرًا لِلَّهِ تَبَارَكَ وَتَعَالَى».</w:t>
      </w:r>
    </w:p>
    <w:p>
      <w:pPr>
        <w:wordWrap/>
        <w:spacing w:line="240" w:lineRule="auto"/>
        <w:jc w:val="both"/>
      </w:pPr>
      <w:r>
        <w:rPr>
          <w:rFonts w:ascii="Cambria" w:eastAsia="Cambria" w:hAnsi="Cambria" w:cs="Cambria"/>
          <w:b w:val="0"/>
          <w:i w:val="0"/>
          <w:color w:val="000D80"/>
          <w:sz w:val="24"/>
        </w:rPr>
        <w:t xml:space="preserve"> "Vjerovjesnik, sallallahu 'alejhi ve sellem, kada bi mu se dogodilo nešto čemu bi se radovao, pao bi na sedždu, zahvaljujući Allahu Uzvišenom."</w:t>
      </w:r>
      <w:r>
        <w:rPr>
          <w:rStyle w:val="FootnoteReference"/>
          <w:rFonts w:ascii="Cambria" w:eastAsia="Cambria" w:hAnsi="Cambria" w:cs="Cambria"/>
          <w:b w:val="0"/>
          <w:color w:val="000000"/>
          <w:sz w:val="18"/>
        </w:rPr>
        <w:footnoteReference w:id="287"/>
      </w:r>
    </w:p>
    <w:p>
      <w:pPr>
        <w:pStyle w:val="Heading2"/>
        <w:spacing w:before="0" w:after="60" w:line="264" w:lineRule="auto"/>
        <w:ind w:left="0" w:right="0"/>
        <w:jc w:val="left"/>
      </w:pPr>
      <w:bookmarkStart w:id="128" w:name="_Toc_1_3_0000000129"/>
      <w:r>
        <w:rPr>
          <w:rFonts w:ascii="Cambria" w:eastAsia="Cambria" w:hAnsi="Cambria" w:cs="Cambria"/>
          <w:b/>
          <w:i w:val="0"/>
          <w:color w:val="000000"/>
          <w:sz w:val="25"/>
        </w:rPr>
        <w:t xml:space="preserve">124. Šta treba uraditi i šta proučiti kada se osjeti bol u tijelu?</w:t>
      </w:r>
      <w:bookmarkEnd w:id="128"/>
    </w:p>
    <w:p>
      <w:pPr>
        <w:bidi/>
        <w:spacing w:before="60" w:after="40" w:line="240" w:lineRule="auto"/>
        <w:ind w:left="0" w:right="0"/>
        <w:jc w:val="both"/>
      </w:pPr>
      <w:r>
        <w:rPr>
          <w:rFonts w:ascii="adwa-assalaf" w:eastAsia="adwa-assalaf" w:hAnsi="adwa-assalaf" w:cs="adwa-assalaf"/>
          <w:b/>
          <w:color w:val="000D80"/>
          <w:sz w:val="30"/>
          <w:szCs w:val="30"/>
          <w:rtl/>
        </w:rPr>
        <w:t xml:space="preserve">«ضَعْ يَدَكَ عَلَى الَّذِي تَألَّمَ مِنْ جَسَدِكَ وَقُلْ:</w:t>
      </w:r>
    </w:p>
    <w:p>
      <w:pPr>
        <w:wordWrap/>
        <w:spacing w:line="240" w:lineRule="auto"/>
        <w:jc w:val="both"/>
      </w:pPr>
      <w:r>
        <w:rPr>
          <w:rFonts w:ascii="Cambria" w:eastAsia="Cambria" w:hAnsi="Cambria" w:cs="Cambria"/>
          <w:b w:val="0"/>
          <w:i w:val="0"/>
          <w:color w:val="000D80"/>
          <w:sz w:val="24"/>
        </w:rPr>
        <w:t xml:space="preserve"> "Stavi ruku na mjesto gdje te boli i reci:</w:t>
      </w:r>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w:t>
      </w:r>
    </w:p>
    <w:p>
      <w:pPr>
        <w:wordWrap/>
        <w:jc w:val="both"/>
      </w:pPr>
      <w:r>
        <w:rPr>
          <w:rFonts w:ascii="Cambria" w:eastAsia="Cambria" w:hAnsi="Cambria" w:cs="Cambria"/>
          <w:b w:val="0"/>
          <w:i w:val="0"/>
          <w:color w:val="000D80"/>
          <w:sz w:val="24"/>
        </w:rPr>
        <w:t xml:space="preserve"> 'U ime Allaha,</w:t>
      </w:r>
    </w:p>
    <w:p>
      <w:pPr>
        <w:bidi/>
        <w:spacing w:before="60" w:after="40" w:line="240" w:lineRule="auto"/>
        <w:ind w:left="0" w:right="0"/>
        <w:jc w:val="both"/>
      </w:pPr>
      <w:r>
        <w:rPr>
          <w:rFonts w:ascii="adwa-assalaf" w:eastAsia="adwa-assalaf" w:hAnsi="adwa-assalaf" w:cs="adwa-assalaf"/>
          <w:b/>
          <w:color w:val="000D80"/>
          <w:sz w:val="30"/>
          <w:szCs w:val="30"/>
          <w:rtl/>
        </w:rPr>
        <w:t xml:space="preserve">ثَلَاثًا،</w:t>
      </w:r>
    </w:p>
    <w:p>
      <w:pPr>
        <w:wordWrap/>
        <w:jc w:val="both"/>
      </w:pPr>
      <w:r>
        <w:rPr>
          <w:rFonts w:ascii="Cambria" w:eastAsia="Cambria" w:hAnsi="Cambria" w:cs="Cambria"/>
          <w:b w:val="0"/>
          <w:i w:val="0"/>
          <w:color w:val="000D80"/>
          <w:sz w:val="24"/>
        </w:rPr>
        <w:t xml:space="preserve"> (tri puta).</w:t>
      </w:r>
    </w:p>
    <w:p>
      <w:pPr>
        <w:bidi/>
        <w:spacing w:before="60" w:after="40" w:line="240" w:lineRule="auto"/>
        <w:ind w:left="0" w:right="0"/>
        <w:jc w:val="both"/>
      </w:pPr>
      <w:r>
        <w:rPr>
          <w:rFonts w:ascii="adwa-assalaf" w:eastAsia="adwa-assalaf" w:hAnsi="adwa-assalaf" w:cs="adwa-assalaf"/>
          <w:b/>
          <w:color w:val="000D80"/>
          <w:sz w:val="30"/>
          <w:szCs w:val="30"/>
          <w:rtl/>
        </w:rPr>
        <w:t xml:space="preserve">وَقُلْ سَبْعَ مَرَّاتٍ:</w:t>
      </w:r>
    </w:p>
    <w:p>
      <w:pPr>
        <w:wordWrap/>
        <w:jc w:val="both"/>
      </w:pPr>
      <w:r>
        <w:rPr>
          <w:rFonts w:ascii="Cambria" w:eastAsia="Cambria" w:hAnsi="Cambria" w:cs="Cambria"/>
          <w:b w:val="0"/>
          <w:i w:val="0"/>
          <w:color w:val="000D80"/>
          <w:sz w:val="24"/>
        </w:rPr>
        <w:t xml:space="preserve"> I reci sedam puta:</w:t>
      </w:r>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بِاللَّهِ وَقُدْرَتِهِ مِنْ شَرِّ مَا أَجِدُ وَأُحَاذِرُ».</w:t>
      </w:r>
    </w:p>
    <w:p>
      <w:pPr>
        <w:wordWrap/>
        <w:jc w:val="both"/>
      </w:pPr>
      <w:r>
        <w:rPr>
          <w:rFonts w:ascii="Cambria" w:eastAsia="Cambria" w:hAnsi="Cambria" w:cs="Cambria"/>
          <w:b w:val="0"/>
          <w:i w:val="0"/>
          <w:color w:val="000D80"/>
          <w:sz w:val="24"/>
        </w:rPr>
        <w:t xml:space="preserve"> "Utječem se Allahu i Njegovoj moći od zla onoga što osjećam i čega se plašim."</w:t>
      </w:r>
      <w:r>
        <w:rPr>
          <w:rStyle w:val="FootnoteReference"/>
          <w:rFonts w:ascii="Cambria" w:eastAsia="Cambria" w:hAnsi="Cambria" w:cs="Cambria"/>
          <w:b w:val="0"/>
          <w:color w:val="000000"/>
          <w:sz w:val="18"/>
        </w:rPr>
        <w:footnoteReference w:id="288"/>
      </w:r>
    </w:p>
    <w:p>
      <w:pPr>
        <w:pStyle w:val="Heading2"/>
        <w:spacing w:before="0" w:after="60" w:line="264" w:lineRule="auto"/>
        <w:ind w:left="0" w:right="0"/>
        <w:jc w:val="left"/>
      </w:pPr>
      <w:bookmarkStart w:id="129" w:name="_Toc_1_3_0000000130"/>
      <w:r>
        <w:rPr>
          <w:rFonts w:ascii="Cambria" w:eastAsia="Cambria" w:hAnsi="Cambria" w:cs="Cambria"/>
          <w:b/>
          <w:i w:val="0"/>
          <w:color w:val="000000"/>
          <w:sz w:val="25"/>
        </w:rPr>
        <w:t xml:space="preserve">125. Kako će postupiti onaj ko se plaši da bi nekoga mogao ureći?</w:t>
      </w:r>
      <w:bookmarkEnd w:id="129"/>
    </w:p>
    <w:p>
      <w:pPr>
        <w:bidi/>
        <w:spacing w:before="60" w:after="40" w:line="240" w:lineRule="auto"/>
        <w:ind w:left="0" w:right="0"/>
        <w:jc w:val="both"/>
      </w:pPr>
      <w:r>
        <w:rPr>
          <w:rFonts w:ascii="adwa-assalaf" w:eastAsia="adwa-assalaf" w:hAnsi="adwa-assalaf" w:cs="adwa-assalaf"/>
          <w:b/>
          <w:color w:val="000D80"/>
          <w:sz w:val="30"/>
          <w:szCs w:val="30"/>
          <w:rtl/>
        </w:rPr>
        <w:t xml:space="preserve">«إِذَا رَأَى أَحَدُكُم مِنْ أَخِيهِ، أَوْ مِنْ نَفْسِهِ، أَوْ مِنْ مَالِهِ مَا يُعْجِبُهُ [فَلْيَدْعُ لَهُ بِالْبَرَكَةِ] فَإِنَّ العَيْنَ حَقٌّ».</w:t>
      </w:r>
    </w:p>
    <w:p>
      <w:pPr>
        <w:wordWrap/>
        <w:spacing w:line="240" w:lineRule="auto"/>
        <w:jc w:val="both"/>
      </w:pPr>
      <w:r>
        <w:rPr>
          <w:rFonts w:ascii="Cambria" w:eastAsia="Cambria" w:hAnsi="Cambria" w:cs="Cambria"/>
          <w:b w:val="0"/>
          <w:i w:val="0"/>
          <w:color w:val="000D80"/>
          <w:sz w:val="24"/>
        </w:rPr>
        <w:t xml:space="preserve"> "Kada neko od vas kod svoga brata, ili kod sebe, ili u svom imetku vidi ono što ga zadivljuje, neka moli za blagoslov, jer urok je, doista, istina."</w:t>
      </w:r>
      <w:r>
        <w:rPr>
          <w:rStyle w:val="FootnoteReference"/>
          <w:rFonts w:ascii="Cambria" w:eastAsia="Cambria" w:hAnsi="Cambria" w:cs="Cambria"/>
          <w:b w:val="0"/>
          <w:color w:val="000000"/>
          <w:sz w:val="18"/>
        </w:rPr>
        <w:footnoteReference w:id="289"/>
      </w:r>
    </w:p>
    <w:p>
      <w:pPr>
        <w:pStyle w:val="Heading2"/>
        <w:spacing w:before="0" w:after="60" w:line="264" w:lineRule="auto"/>
        <w:ind w:left="0" w:right="0"/>
        <w:jc w:val="left"/>
      </w:pPr>
      <w:bookmarkStart w:id="130" w:name="_Toc_1_3_0000000131"/>
      <w:r>
        <w:rPr>
          <w:rFonts w:ascii="Cambria" w:eastAsia="Cambria" w:hAnsi="Cambria" w:cs="Cambria"/>
          <w:b/>
          <w:i w:val="0"/>
          <w:color w:val="000000"/>
          <w:sz w:val="25"/>
        </w:rPr>
        <w:t xml:space="preserve">126. Dova koja se izgovara prilikom velikog straha</w:t>
      </w:r>
      <w:bookmarkEnd w:id="130"/>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w:t>
      </w:r>
    </w:p>
    <w:p>
      <w:pPr>
        <w:wordWrap/>
        <w:spacing w:line="240" w:lineRule="auto"/>
        <w:jc w:val="both"/>
      </w:pPr>
      <w:r>
        <w:rPr>
          <w:rFonts w:ascii="Cambria" w:eastAsia="Cambria" w:hAnsi="Cambria" w:cs="Cambria"/>
          <w:b w:val="0"/>
          <w:i w:val="0"/>
          <w:color w:val="000D80"/>
          <w:sz w:val="24"/>
        </w:rPr>
        <w:t xml:space="preserve"> "Nema boga koji istinski zaslužuje da se obožava osim Allaha."</w:t>
      </w:r>
      <w:r>
        <w:rPr>
          <w:rStyle w:val="FootnoteReference"/>
          <w:rFonts w:ascii="Cambria" w:eastAsia="Cambria" w:hAnsi="Cambria" w:cs="Cambria"/>
          <w:b w:val="0"/>
          <w:color w:val="000000"/>
          <w:sz w:val="18"/>
        </w:rPr>
        <w:footnoteReference w:id="290"/>
      </w:r>
    </w:p>
    <w:p>
      <w:pPr>
        <w:pStyle w:val="Heading2"/>
        <w:spacing w:before="0" w:after="60" w:line="264" w:lineRule="auto"/>
        <w:ind w:left="0" w:right="0"/>
        <w:jc w:val="left"/>
      </w:pPr>
      <w:bookmarkStart w:id="131" w:name="_Toc_1_3_0000000132"/>
      <w:r>
        <w:rPr>
          <w:rFonts w:ascii="Cambria" w:eastAsia="Cambria" w:hAnsi="Cambria" w:cs="Cambria"/>
          <w:b/>
          <w:i w:val="0"/>
          <w:color w:val="000000"/>
          <w:sz w:val="25"/>
        </w:rPr>
        <w:t xml:space="preserve">127. Šta se izgovara prilikom klanja životinje ili kurbana?</w:t>
      </w:r>
      <w:bookmarkEnd w:id="131"/>
    </w:p>
    <w:p>
      <w:pPr>
        <w:bidi/>
        <w:spacing w:before="60" w:after="40" w:line="240" w:lineRule="auto"/>
        <w:ind w:left="0" w:right="0"/>
        <w:jc w:val="both"/>
      </w:pPr>
      <w:r>
        <w:rPr>
          <w:rFonts w:ascii="adwa-assalaf" w:eastAsia="adwa-assalaf" w:hAnsi="adwa-assalaf" w:cs="adwa-assalaf"/>
          <w:b/>
          <w:color w:val="000D80"/>
          <w:sz w:val="30"/>
          <w:szCs w:val="30"/>
          <w:rtl/>
        </w:rPr>
        <w:t xml:space="preserve">«بِسْمِ اللَّهِ وَاللَّهُ أَكْبَرُ [اللَّهُمَّ مِنْكَ وَلَكَ] اللَّهُمَّ تَقَبَّلْ مِنِّي».</w:t>
      </w:r>
    </w:p>
    <w:p>
      <w:pPr>
        <w:wordWrap/>
        <w:spacing w:line="240" w:lineRule="auto"/>
        <w:jc w:val="both"/>
      </w:pPr>
      <w:r>
        <w:rPr>
          <w:rFonts w:ascii="Cambria" w:eastAsia="Cambria" w:hAnsi="Cambria" w:cs="Cambria"/>
          <w:b w:val="0"/>
          <w:i w:val="0"/>
          <w:color w:val="000D80"/>
          <w:sz w:val="24"/>
        </w:rPr>
        <w:t xml:space="preserve"> "U ime Allaha, Allah je najveći, [Allahu moj, od Tebe i Tebi], Allahu moj, primi od mene."</w:t>
      </w:r>
      <w:r>
        <w:rPr>
          <w:rStyle w:val="FootnoteReference"/>
          <w:rFonts w:ascii="Cambria" w:eastAsia="Cambria" w:hAnsi="Cambria" w:cs="Cambria"/>
          <w:b w:val="0"/>
          <w:color w:val="000000"/>
          <w:sz w:val="18"/>
        </w:rPr>
        <w:footnoteReference w:id="291"/>
      </w:r>
    </w:p>
    <w:p>
      <w:pPr>
        <w:pStyle w:val="Heading2"/>
        <w:spacing w:before="0" w:after="60" w:line="264" w:lineRule="auto"/>
        <w:ind w:left="0" w:right="0"/>
        <w:jc w:val="left"/>
      </w:pPr>
      <w:bookmarkStart w:id="132" w:name="_Toc_1_3_0000000133"/>
      <w:r>
        <w:rPr>
          <w:rFonts w:ascii="Cambria" w:eastAsia="Cambria" w:hAnsi="Cambria" w:cs="Cambria"/>
          <w:b/>
          <w:i w:val="0"/>
          <w:color w:val="000000"/>
          <w:sz w:val="25"/>
        </w:rPr>
        <w:t xml:space="preserve">128. Dova koja se uči za odbijanje spletki šejtana</w:t>
      </w:r>
      <w:bookmarkEnd w:id="132"/>
    </w:p>
    <w:p>
      <w:pPr>
        <w:bidi/>
        <w:spacing w:before="60" w:after="40" w:line="240" w:lineRule="auto"/>
        <w:ind w:left="0" w:right="0"/>
        <w:jc w:val="both"/>
      </w:pPr>
      <w:r>
        <w:rPr>
          <w:rFonts w:ascii="adwa-assalaf" w:eastAsia="adwa-assalaf" w:hAnsi="adwa-assalaf" w:cs="adwa-assalaf"/>
          <w:b/>
          <w:color w:val="000D80"/>
          <w:sz w:val="30"/>
          <w:szCs w:val="30"/>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p>
    <w:p>
      <w:pPr>
        <w:wordWrap/>
        <w:spacing w:line="240" w:lineRule="auto"/>
        <w:jc w:val="both"/>
      </w:pPr>
      <w:r>
        <w:rPr>
          <w:rFonts w:ascii="Cambria" w:eastAsia="Cambria" w:hAnsi="Cambria" w:cs="Cambria"/>
          <w:b w:val="0"/>
          <w:i w:val="0"/>
          <w:color w:val="000D80"/>
          <w:sz w:val="24"/>
        </w:rPr>
        <w:t xml:space="preserve"> "Utječem se Allahovim savršenim riječima, koje ne može nadmašiti ni pobožni ni razvratnik: od zla onoga što je stvorio, učinio da postoji i umnožio; i od zla onoga što silazi s neba, i od zla onoga što se njemu uzdiže; i od zla onoga što je stvorio na Zemlji, i od zla onoga što iz nje izlazi; i od zla smutnji noći i dana, i od zla svakog noćnog posjetioca (događaja), osim onoga ko donosi dobro, o Svemilosni!"</w:t>
      </w:r>
      <w:r>
        <w:rPr>
          <w:rStyle w:val="FootnoteReference"/>
          <w:rFonts w:ascii="Cambria" w:eastAsia="Cambria" w:hAnsi="Cambria" w:cs="Cambria"/>
          <w:b w:val="0"/>
          <w:color w:val="000000"/>
          <w:sz w:val="18"/>
        </w:rPr>
        <w:footnoteReference w:id="292"/>
      </w:r>
    </w:p>
    <w:p>
      <w:pPr>
        <w:pStyle w:val="Heading2"/>
        <w:spacing w:before="0" w:after="60" w:line="264" w:lineRule="auto"/>
        <w:ind w:left="0" w:right="0"/>
        <w:jc w:val="left"/>
      </w:pPr>
      <w:bookmarkStart w:id="133" w:name="_Toc_1_3_0000000134"/>
      <w:r>
        <w:rPr>
          <w:rFonts w:ascii="Cambria" w:eastAsia="Cambria" w:hAnsi="Cambria" w:cs="Cambria"/>
          <w:b/>
          <w:i w:val="0"/>
          <w:color w:val="000000"/>
          <w:sz w:val="25"/>
        </w:rPr>
        <w:t xml:space="preserve">129. Traženje oprosta i pokajanje</w:t>
      </w:r>
      <w:bookmarkEnd w:id="133"/>
    </w:p>
    <w:p>
      <w:pPr>
        <w:wordWrap/>
        <w:spacing w:before="0" w:after="0" w:line="240" w:lineRule="auto"/>
        <w:ind w:left="0" w:right="0" w:firstLine="284"/>
        <w:jc w:val="both"/>
      </w:pPr>
      <w:r>
        <w:rPr>
          <w:rFonts w:ascii="Cambria" w:eastAsia="Cambria" w:hAnsi="Cambria" w:cs="Cambria"/>
          <w:b w:val="0"/>
          <w:color w:val="000000"/>
          <w:sz w:val="24"/>
        </w:rPr>
        <w:t xml:space="preserve">Rekao je Poslanik, sallallahu alejhi ve sellem:</w:t>
      </w:r>
    </w:p>
    <w:p>
      <w:pPr>
        <w:bidi/>
        <w:spacing w:before="60" w:after="40" w:line="240" w:lineRule="auto"/>
        <w:ind w:left="0" w:right="0"/>
        <w:jc w:val="both"/>
      </w:pPr>
      <w:r>
        <w:rPr>
          <w:rFonts w:ascii="adwa-assalaf" w:eastAsia="adwa-assalaf" w:hAnsi="adwa-assalaf" w:cs="adwa-assalaf"/>
          <w:b/>
          <w:color w:val="000D80"/>
          <w:sz w:val="30"/>
          <w:szCs w:val="30"/>
          <w:rtl/>
        </w:rPr>
        <w:t xml:space="preserve">«وَاللَّهِ إِنِّي لأَسْتَغفِرُ اللَّهَ وَأَتُوبُ إِلَيْهِ فِي اليَوْمِ أَكْثَرَ مِنْ سَبْعِينَ مَرَّةٍ».</w:t>
      </w:r>
    </w:p>
    <w:p>
      <w:pPr>
        <w:wordWrap/>
        <w:jc w:val="both"/>
      </w:pPr>
      <w:r>
        <w:rPr>
          <w:rFonts w:ascii="Cambria" w:eastAsia="Cambria" w:hAnsi="Cambria" w:cs="Cambria"/>
          <w:b w:val="0"/>
          <w:i w:val="0"/>
          <w:color w:val="000D80"/>
          <w:sz w:val="24"/>
        </w:rPr>
        <w:t xml:space="preserve"> "Tako mi Allaha, ja tražim oprost od Allaha, i kajem Mu se u jednom danu više od sedamdeset puta."</w:t>
      </w:r>
      <w:r>
        <w:rPr>
          <w:rStyle w:val="FootnoteReference"/>
          <w:rFonts w:ascii="Cambria" w:eastAsia="Cambria" w:hAnsi="Cambria" w:cs="Cambria"/>
          <w:b w:val="0"/>
          <w:color w:val="000000"/>
          <w:sz w:val="18"/>
        </w:rPr>
        <w:footnoteReference w:id="293"/>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«يَا أَيُّهَا النَّاسُ تُوبُوا إِلَى اللَّهِ فَإِنِّي أَتُوبُ فِي اليَوْمِ إِلَيْهِ مِائَةَ مَرَّةٍ».</w:t>
      </w:r>
    </w:p>
    <w:p>
      <w:pPr>
        <w:wordWrap/>
        <w:jc w:val="both"/>
      </w:pPr>
      <w:r>
        <w:rPr>
          <w:rFonts w:ascii="Cambria" w:eastAsia="Cambria" w:hAnsi="Cambria" w:cs="Cambria"/>
          <w:b w:val="0"/>
          <w:i w:val="0"/>
          <w:color w:val="000D80"/>
          <w:sz w:val="24"/>
        </w:rPr>
        <w:t xml:space="preserve"> "O ljudi, kajte se Allahu! Ja Mu se dnevno pokajem i po stotinu puta!''</w:t>
      </w:r>
      <w:r>
        <w:rPr>
          <w:rStyle w:val="FootnoteReference"/>
          <w:rFonts w:ascii="Cambria" w:eastAsia="Cambria" w:hAnsi="Cambria" w:cs="Cambria"/>
          <w:b w:val="0"/>
          <w:color w:val="000000"/>
          <w:sz w:val="18"/>
        </w:rPr>
        <w:footnoteReference w:id="294"/>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قَالَ:</w:t>
      </w:r>
    </w:p>
    <w:p>
      <w:pPr>
        <w:wordWrap/>
        <w:jc w:val="both"/>
      </w:pPr>
      <w:r>
        <w:rPr>
          <w:rFonts w:ascii="Cambria" w:eastAsia="Cambria" w:hAnsi="Cambria" w:cs="Cambria"/>
          <w:b w:val="0"/>
          <w:i w:val="0"/>
          <w:color w:val="000D80"/>
          <w:sz w:val="24"/>
        </w:rPr>
        <w:t xml:space="preserve"> "Ko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أَسْتَغْفِرُ اللَّهَ العَظيمَ الَّذِي لَا إِلَهَ إِلَّا هُوَ الحَيُّ القَيُّوُمُ وَأَتُوبُ إِلَيهِ،</w:t>
      </w:r>
    </w:p>
    <w:p>
      <w:pPr>
        <w:wordWrap/>
        <w:jc w:val="both"/>
      </w:pPr>
      <w:r>
        <w:rPr>
          <w:rFonts w:ascii="Cambria" w:eastAsia="Cambria" w:hAnsi="Cambria" w:cs="Cambria"/>
          <w:b w:val="0"/>
          <w:i w:val="0"/>
          <w:color w:val="000D80"/>
          <w:sz w:val="24"/>
        </w:rPr>
        <w:t xml:space="preserve"> 'Molim za oprost Allaha Uzvišenog, osim kojeg drugog boga nema, Živog i Vječnog, i Njemu se kajem'</w:t>
      </w:r>
    </w:p>
    <w:p>
      <w:pPr>
        <w:bidi/>
        <w:spacing w:before="60" w:after="40" w:line="240" w:lineRule="auto"/>
        <w:ind w:left="0" w:right="0"/>
        <w:jc w:val="both"/>
      </w:pPr>
      <w:r>
        <w:rPr>
          <w:rFonts w:ascii="adwa-assalaf" w:eastAsia="adwa-assalaf" w:hAnsi="adwa-assalaf" w:cs="adwa-assalaf"/>
          <w:b/>
          <w:color w:val="000D80"/>
          <w:sz w:val="30"/>
          <w:szCs w:val="30"/>
          <w:rtl/>
        </w:rPr>
        <w:t xml:space="preserve">غَفَرَ اللَّهُ لَهُ وَإِنْ كَانَ فَرَّ مِنَ الزَّحْفِ».</w:t>
      </w:r>
    </w:p>
    <w:p>
      <w:pPr>
        <w:wordWrap/>
        <w:jc w:val="both"/>
      </w:pPr>
      <w:r>
        <w:rPr>
          <w:rFonts w:ascii="Cambria" w:eastAsia="Cambria" w:hAnsi="Cambria" w:cs="Cambria"/>
          <w:b w:val="0"/>
          <w:i w:val="0"/>
          <w:color w:val="000D80"/>
          <w:sz w:val="24"/>
        </w:rPr>
        <w:t xml:space="preserve"> Allah će mu oprostiti, makar pobjegao sa bojnog polja."</w:t>
      </w:r>
      <w:r>
        <w:rPr>
          <w:rStyle w:val="FootnoteReference"/>
          <w:rFonts w:ascii="Cambria" w:eastAsia="Cambria" w:hAnsi="Cambria" w:cs="Cambria"/>
          <w:b w:val="0"/>
          <w:color w:val="000000"/>
          <w:sz w:val="18"/>
        </w:rPr>
        <w:footnoteReference w:id="295"/>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«أَقْرَبُ مَا يَكُونُ الرَّبُّ مِنَ العَبْدِ فِي جَوْفِ اللَّيْلِ الآخِرِ فَإِنِ اسْتَطَعْتَ أَنْ تَكُونَ مِمَّنْ يَذْكُرُ اللَّهَ فِي تِلْكَ السَّاعَةِ فَكُنْ».</w:t>
      </w:r>
    </w:p>
    <w:p>
      <w:pPr>
        <w:wordWrap/>
        <w:jc w:val="both"/>
      </w:pPr>
      <w:r>
        <w:rPr>
          <w:rFonts w:ascii="Cambria" w:eastAsia="Cambria" w:hAnsi="Cambria" w:cs="Cambria"/>
          <w:b w:val="0"/>
          <w:i w:val="0"/>
          <w:color w:val="000D80"/>
          <w:sz w:val="24"/>
        </w:rPr>
        <w:t xml:space="preserve"> "Gospodar je Svome robu najbliži u posljednjem dijelu noći, pa ako si u mogućnosti biti među onima koji te trenutke provode u spominjanju Allaha – budi!"</w:t>
      </w:r>
      <w:r>
        <w:rPr>
          <w:rStyle w:val="FootnoteReference"/>
          <w:rFonts w:ascii="Cambria" w:eastAsia="Cambria" w:hAnsi="Cambria" w:cs="Cambria"/>
          <w:b w:val="0"/>
          <w:color w:val="000000"/>
          <w:sz w:val="18"/>
        </w:rPr>
        <w:footnoteReference w:id="296"/>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«أَقْرَبُ مَا يَكُونُ العَبْدُ مِنْ رَبِّهِ وَهُوَ سَاجِدٌ فَأَكثِرُوا الدُّعَاءَ».</w:t>
      </w:r>
    </w:p>
    <w:p>
      <w:pPr>
        <w:wordWrap/>
        <w:jc w:val="both"/>
      </w:pPr>
      <w:r>
        <w:rPr>
          <w:rFonts w:ascii="Cambria" w:eastAsia="Cambria" w:hAnsi="Cambria" w:cs="Cambria"/>
          <w:b w:val="0"/>
          <w:i w:val="0"/>
          <w:color w:val="000D80"/>
          <w:sz w:val="24"/>
        </w:rPr>
        <w:t xml:space="preserve"> "Rob je najbliži Gospodaru dok je na sedždi, pa na sedždi učite što više dova."</w:t>
      </w:r>
      <w:r>
        <w:rPr>
          <w:rStyle w:val="FootnoteReference"/>
          <w:rFonts w:ascii="Cambria" w:eastAsia="Cambria" w:hAnsi="Cambria" w:cs="Cambria"/>
          <w:b w:val="0"/>
          <w:color w:val="000000"/>
          <w:sz w:val="18"/>
        </w:rPr>
        <w:footnoteReference w:id="297"/>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«إِنَّهُ لَيُغَانُ عَلَى قَلْبِي وَإِنِّي لأَسْتَغْفِرُ اللَّهَ فِي اليَوْمِ مِائَةَ مَرَّةٍ».</w:t>
      </w:r>
    </w:p>
    <w:p>
      <w:pPr>
        <w:wordWrap/>
        <w:jc w:val="both"/>
      </w:pPr>
      <w:r>
        <w:rPr>
          <w:rFonts w:ascii="Cambria" w:eastAsia="Cambria" w:hAnsi="Cambria" w:cs="Cambria"/>
          <w:b w:val="0"/>
          <w:i w:val="0"/>
          <w:color w:val="000D80"/>
          <w:sz w:val="24"/>
        </w:rPr>
        <w:t xml:space="preserve"> "Doista, srce mi ponekad obuzme zaborav (zikr smetnem sa uma), zbog čega tražim oprost i po stotinu puta dnevno."</w:t>
      </w:r>
      <w:r>
        <w:rPr>
          <w:rStyle w:val="FootnoteReference"/>
          <w:rFonts w:ascii="Cambria" w:eastAsia="Cambria" w:hAnsi="Cambria" w:cs="Cambria"/>
          <w:b w:val="0"/>
          <w:color w:val="000000"/>
          <w:sz w:val="18"/>
        </w:rPr>
        <w:footnoteReference w:id="298"/>
      </w:r>
    </w:p>
    <w:p>
      <w:pPr>
        <w:pStyle w:val="Heading2"/>
        <w:spacing w:before="0" w:after="60" w:line="264" w:lineRule="auto"/>
        <w:ind w:left="0" w:right="0"/>
        <w:jc w:val="left"/>
      </w:pPr>
      <w:bookmarkStart w:id="134" w:name="_Toc_1_3_0000000135"/>
      <w:r>
        <w:rPr>
          <w:rFonts w:ascii="Cambria" w:eastAsia="Cambria" w:hAnsi="Cambria" w:cs="Cambria"/>
          <w:b/>
          <w:i w:val="0"/>
          <w:color w:val="000000"/>
          <w:sz w:val="25"/>
        </w:rPr>
        <w:t xml:space="preserve">130. Vrijednosti izgovaranja: „Subhanallah, el-hamdu lillah, la ilahe illellahu, Allahu ekber”</w:t>
      </w:r>
      <w:bookmarkEnd w:id="134"/>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قَالَ:</w:t>
      </w:r>
    </w:p>
    <w:p>
      <w:pPr>
        <w:wordWrap/>
        <w:jc w:val="both"/>
      </w:pPr>
      <w:r>
        <w:rPr>
          <w:rFonts w:ascii="Cambria" w:eastAsia="Cambria" w:hAnsi="Cambria" w:cs="Cambria"/>
          <w:b w:val="0"/>
          <w:i w:val="0"/>
          <w:color w:val="000D80"/>
          <w:sz w:val="24"/>
        </w:rPr>
        <w:t xml:space="preserve"> „Ko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وَبِحَمْدِهِ</w:t>
      </w:r>
    </w:p>
    <w:p>
      <w:pPr>
        <w:wordWrap/>
        <w:jc w:val="both"/>
      </w:pPr>
      <w:r>
        <w:rPr>
          <w:rFonts w:ascii="Cambria" w:eastAsia="Cambria" w:hAnsi="Cambria" w:cs="Cambria"/>
          <w:b w:val="0"/>
          <w:i w:val="0"/>
          <w:color w:val="000D80"/>
          <w:sz w:val="24"/>
        </w:rPr>
        <w:t xml:space="preserve"> 'Neka je slavljen i hvaljen Allah'</w:t>
      </w:r>
    </w:p>
    <w:p>
      <w:pPr>
        <w:bidi/>
        <w:spacing w:before="60" w:after="40" w:line="240" w:lineRule="auto"/>
        <w:ind w:left="0" w:right="0"/>
        <w:jc w:val="both"/>
      </w:pPr>
      <w:r>
        <w:rPr>
          <w:rFonts w:ascii="adwa-assalaf" w:eastAsia="adwa-assalaf" w:hAnsi="adwa-assalaf" w:cs="adwa-assalaf"/>
          <w:b/>
          <w:color w:val="000D80"/>
          <w:sz w:val="30"/>
          <w:szCs w:val="30"/>
          <w:rtl/>
        </w:rPr>
        <w:t xml:space="preserve">فِي يَوْمٍ مِائَةَ مَرَّةٍ حُطَّتْ خَطَايَاهُ وَلَوْ كَانَتْ مِثْلَ زَبَدِ البَحْر».</w:t>
      </w:r>
    </w:p>
    <w:p>
      <w:pPr>
        <w:wordWrap/>
        <w:jc w:val="both"/>
      </w:pPr>
      <w:r>
        <w:rPr>
          <w:rFonts w:ascii="Cambria" w:eastAsia="Cambria" w:hAnsi="Cambria" w:cs="Cambria"/>
          <w:b w:val="0"/>
          <w:i w:val="0"/>
          <w:color w:val="000D80"/>
          <w:sz w:val="24"/>
        </w:rPr>
        <w:t xml:space="preserve"> u jednom danu stotinu puta, bit će mu obrisani grijesi pa makar ih bilo poput morske pjene.”</w:t>
      </w:r>
      <w:r>
        <w:rPr>
          <w:rStyle w:val="FootnoteReference"/>
          <w:rFonts w:ascii="Cambria" w:eastAsia="Cambria" w:hAnsi="Cambria" w:cs="Cambria"/>
          <w:b w:val="0"/>
          <w:color w:val="000000"/>
          <w:sz w:val="18"/>
        </w:rPr>
        <w:footnoteReference w:id="299"/>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قَالَ:</w:t>
      </w:r>
    </w:p>
    <w:p>
      <w:pPr>
        <w:wordWrap/>
        <w:jc w:val="both"/>
      </w:pPr>
      <w:r>
        <w:rPr>
          <w:rFonts w:ascii="Cambria" w:eastAsia="Cambria" w:hAnsi="Cambria" w:cs="Cambria"/>
          <w:b w:val="0"/>
          <w:i w:val="0"/>
          <w:color w:val="000D80"/>
          <w:sz w:val="24"/>
        </w:rPr>
        <w:t xml:space="preserve"> „Ko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'Nema boga koji istinski zaslužuje da se obožava osim Allaha, Jedinoga, Koji druga nema. Njemu pripada vlast nad svačim i sva zahvalnost. On sve može'</w:t>
      </w:r>
    </w:p>
    <w:p>
      <w:pPr>
        <w:bidi/>
        <w:spacing w:before="60" w:after="40" w:line="240" w:lineRule="auto"/>
        <w:ind w:left="0" w:right="0"/>
        <w:jc w:val="both"/>
      </w:pPr>
      <w:r>
        <w:rPr>
          <w:rFonts w:ascii="adwa-assalaf" w:eastAsia="adwa-assalaf" w:hAnsi="adwa-assalaf" w:cs="adwa-assalaf"/>
          <w:b/>
          <w:color w:val="000D80"/>
          <w:sz w:val="30"/>
          <w:szCs w:val="30"/>
          <w:rtl/>
        </w:rPr>
        <w:t xml:space="preserve">عَشْرَ مِرَارٍ، كَانَ كَمَنْ أَعْتَقَ أَرْبَعَةَ أَنْفُسٍ مِنْ وَلَدِ إِسْمَاعِيلَ».</w:t>
      </w:r>
    </w:p>
    <w:p>
      <w:pPr>
        <w:wordWrap/>
        <w:jc w:val="both"/>
      </w:pPr>
      <w:r>
        <w:rPr>
          <w:rFonts w:ascii="Cambria" w:eastAsia="Cambria" w:hAnsi="Cambria" w:cs="Cambria"/>
          <w:b w:val="0"/>
          <w:i w:val="0"/>
          <w:color w:val="000D80"/>
          <w:sz w:val="24"/>
        </w:rPr>
        <w:t xml:space="preserve"> deset puta, kao da je oslobodio četiri roba od Ismailovih potomaka.”</w:t>
      </w:r>
      <w:r>
        <w:rPr>
          <w:rStyle w:val="FootnoteReference"/>
          <w:rFonts w:ascii="Cambria" w:eastAsia="Cambria" w:hAnsi="Cambria" w:cs="Cambria"/>
          <w:b w:val="0"/>
          <w:color w:val="000000"/>
          <w:sz w:val="18"/>
        </w:rPr>
        <w:footnoteReference w:id="300"/>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«كَلِمَتَانِ خَفِيفَتَانِ عَلَى اللِّسَانِ، ثَقِيلَتَانِ فِي المِيزَانِ، حَبِيبَتَانِ إِلَى الرَّحْمَنِ:</w:t>
      </w:r>
    </w:p>
    <w:p>
      <w:pPr>
        <w:wordWrap/>
        <w:jc w:val="both"/>
      </w:pPr>
      <w:r>
        <w:rPr>
          <w:rFonts w:ascii="Cambria" w:eastAsia="Cambria" w:hAnsi="Cambria" w:cs="Cambria"/>
          <w:b w:val="0"/>
          <w:i w:val="0"/>
          <w:color w:val="000D80"/>
          <w:sz w:val="24"/>
        </w:rPr>
        <w:t xml:space="preserve"> "Dvije riječi su lahke na jeziku, teške na vagi i drage Milostivom:</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وَبِحَمْدِهِ، سُبْحانَ اللَّهِ العَظِيمِ».</w:t>
      </w:r>
    </w:p>
    <w:p>
      <w:pPr>
        <w:wordWrap/>
        <w:jc w:val="both"/>
      </w:pPr>
      <w:r>
        <w:rPr>
          <w:rFonts w:ascii="Cambria" w:eastAsia="Cambria" w:hAnsi="Cambria" w:cs="Cambria"/>
          <w:b w:val="0"/>
          <w:i w:val="0"/>
          <w:color w:val="000D80"/>
          <w:sz w:val="24"/>
        </w:rPr>
        <w:t xml:space="preserve"> 'Slavljen neka je Allah i hvaljen neka je, Slavljen da si, Uzvišeni Allahu!"</w:t>
      </w:r>
      <w:r>
        <w:rPr>
          <w:rStyle w:val="FootnoteReference"/>
          <w:rFonts w:ascii="Cambria" w:eastAsia="Cambria" w:hAnsi="Cambria" w:cs="Cambria"/>
          <w:b w:val="0"/>
          <w:color w:val="000000"/>
          <w:sz w:val="18"/>
        </w:rPr>
        <w:footnoteReference w:id="301"/>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«لَأَنْ أَقُولَ:</w:t>
      </w:r>
    </w:p>
    <w:p>
      <w:pPr>
        <w:wordWrap/>
        <w:jc w:val="both"/>
      </w:pPr>
      <w:r>
        <w:rPr>
          <w:rFonts w:ascii="Cambria" w:eastAsia="Cambria" w:hAnsi="Cambria" w:cs="Cambria"/>
          <w:b w:val="0"/>
          <w:i w:val="0"/>
          <w:color w:val="000D80"/>
          <w:sz w:val="24"/>
        </w:rPr>
        <w:t xml:space="preserve"> "Da kažem:</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'Slava Allahu, i svaka Mu hvala, i nema istinskog boga osim Allaha, i Allah je najveći'</w:t>
      </w:r>
    </w:p>
    <w:p>
      <w:pPr>
        <w:bidi/>
        <w:spacing w:before="60" w:after="40" w:line="240" w:lineRule="auto"/>
        <w:ind w:left="0" w:right="0"/>
        <w:jc w:val="both"/>
      </w:pPr>
      <w:r>
        <w:rPr>
          <w:rFonts w:ascii="adwa-assalaf" w:eastAsia="adwa-assalaf" w:hAnsi="adwa-assalaf" w:cs="adwa-assalaf"/>
          <w:b/>
          <w:color w:val="000D80"/>
          <w:sz w:val="30"/>
          <w:szCs w:val="30"/>
          <w:rtl/>
        </w:rPr>
        <w:t xml:space="preserve">أَحَبُّ إِلَيَّ مِمَّا طَلَعَتْ عَلَيْهِ الشَّمسُ».</w:t>
      </w:r>
    </w:p>
    <w:p>
      <w:pPr>
        <w:wordWrap/>
        <w:jc w:val="both"/>
      </w:pPr>
      <w:r>
        <w:rPr>
          <w:rFonts w:ascii="Cambria" w:eastAsia="Cambria" w:hAnsi="Cambria" w:cs="Cambria"/>
          <w:b w:val="0"/>
          <w:i w:val="0"/>
          <w:color w:val="000D80"/>
          <w:sz w:val="24"/>
        </w:rPr>
        <w:t xml:space="preserve"> draže mi je od svega što Sunce obasjava."</w:t>
      </w:r>
      <w:r>
        <w:rPr>
          <w:rStyle w:val="FootnoteReference"/>
          <w:rFonts w:ascii="Cambria" w:eastAsia="Cambria" w:hAnsi="Cambria" w:cs="Cambria"/>
          <w:b w:val="0"/>
          <w:color w:val="000000"/>
          <w:sz w:val="18"/>
        </w:rPr>
        <w:footnoteReference w:id="302"/>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«أَيَعْجِزُ أَحَدُكُم أَنْ يَكْسِبَ كُلَّ يَوْمٍ أَلْفَ حَسَنَةٍ»</w:t>
      </w:r>
    </w:p>
    <w:p>
      <w:pPr>
        <w:wordWrap/>
        <w:jc w:val="both"/>
      </w:pPr>
      <w:r>
        <w:rPr>
          <w:rFonts w:ascii="Cambria" w:eastAsia="Cambria" w:hAnsi="Cambria" w:cs="Cambria"/>
          <w:b w:val="0"/>
          <w:i w:val="0"/>
          <w:color w:val="000D80"/>
          <w:sz w:val="24"/>
        </w:rPr>
        <w:t xml:space="preserve"> „Zar neko od vas nije u stanju da svakog dana zaradi hiljadu dobrih djela?”</w:t>
      </w:r>
      <w:r>
        <w:rPr>
          <w:rFonts w:ascii="Cambria" w:eastAsia="Cambria" w:hAnsi="Cambria" w:cs="Cambria"/>
          <w:b w:val="0"/>
          <w:color w:val="000000"/>
          <w:sz w:val="24"/>
        </w:rPr>
        <w:t xml:space="preserve"> Jedan od prisutnih ga upita: "Kako će neko od nas zaraditi hiljadu dobrih djela?" Odgovorio je:</w:t>
      </w:r>
    </w:p>
    <w:p>
      <w:pPr>
        <w:bidi/>
        <w:spacing w:before="60" w:after="40" w:line="240" w:lineRule="auto"/>
        <w:ind w:left="0" w:right="0"/>
        <w:jc w:val="both"/>
      </w:pPr>
      <w:r>
        <w:rPr>
          <w:rFonts w:ascii="adwa-assalaf" w:eastAsia="adwa-assalaf" w:hAnsi="adwa-assalaf" w:cs="adwa-assalaf"/>
          <w:b/>
          <w:color w:val="000D80"/>
          <w:sz w:val="30"/>
          <w:szCs w:val="30"/>
          <w:rtl/>
        </w:rPr>
        <w:t xml:space="preserve">«يُسَبِّحُ مِائَةَ تَسْبِيحَةٍ، فَيُكتَبُ لَهُ أَلْفُ حَسَنَةٍ أَوْ يُحَطُّ عَنْهُ أَلْفُ خَطِيئَةٍ».</w:t>
      </w:r>
    </w:p>
    <w:p>
      <w:pPr>
        <w:wordWrap/>
        <w:jc w:val="both"/>
      </w:pPr>
      <w:r>
        <w:rPr>
          <w:rFonts w:ascii="Cambria" w:eastAsia="Cambria" w:hAnsi="Cambria" w:cs="Cambria"/>
          <w:b w:val="0"/>
          <w:i w:val="0"/>
          <w:color w:val="000D80"/>
          <w:sz w:val="24"/>
        </w:rPr>
        <w:t xml:space="preserve"> „Neka slavi Allaha stotinu puta, bit će mu upisano hiljadu dobrih djela, ili izbrisano hiljadu loših djela.”</w:t>
      </w:r>
      <w:r>
        <w:rPr>
          <w:rStyle w:val="FootnoteReference"/>
          <w:rFonts w:ascii="Cambria" w:eastAsia="Cambria" w:hAnsi="Cambria" w:cs="Cambria"/>
          <w:b w:val="0"/>
          <w:color w:val="000000"/>
          <w:sz w:val="18"/>
        </w:rPr>
        <w:footnoteReference w:id="303"/>
      </w:r>
    </w:p>
    <w:p>
      <w:pPr>
        <w:bidi/>
        <w:spacing w:before="60" w:after="40" w:line="240" w:lineRule="auto"/>
        <w:ind w:left="0" w:right="0"/>
        <w:jc w:val="both"/>
      </w:pPr>
      <w:r>
        <w:rPr>
          <w:rFonts w:ascii="adwa-assalaf" w:eastAsia="adwa-assalaf" w:hAnsi="adwa-assalaf" w:cs="adwa-assalaf"/>
          <w:b/>
          <w:color w:val="000D80"/>
          <w:sz w:val="30"/>
          <w:szCs w:val="30"/>
          <w:rtl/>
        </w:rPr>
        <w:t xml:space="preserve">«مَنْ قَالَ:</w:t>
      </w:r>
    </w:p>
    <w:p>
      <w:pPr>
        <w:wordWrap/>
        <w:spacing w:line="240" w:lineRule="auto"/>
        <w:jc w:val="both"/>
      </w:pPr>
      <w:r>
        <w:rPr>
          <w:rFonts w:ascii="Cambria" w:eastAsia="Cambria" w:hAnsi="Cambria" w:cs="Cambria"/>
          <w:b w:val="0"/>
          <w:i w:val="0"/>
          <w:color w:val="000D80"/>
          <w:sz w:val="24"/>
        </w:rPr>
        <w:t xml:space="preserve"> "Ko kaže:</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العَظِيمِ وَبِحَمْدِهِ</w:t>
      </w:r>
    </w:p>
    <w:p>
      <w:pPr>
        <w:wordWrap/>
        <w:jc w:val="both"/>
      </w:pPr>
      <w:r>
        <w:rPr>
          <w:rFonts w:ascii="Cambria" w:eastAsia="Cambria" w:hAnsi="Cambria" w:cs="Cambria"/>
          <w:b w:val="0"/>
          <w:i w:val="0"/>
          <w:color w:val="000D80"/>
          <w:sz w:val="24"/>
        </w:rPr>
        <w:t xml:space="preserve"> 'Neka je slavljen i hvaljen Veličanstveni Allah'</w:t>
      </w:r>
    </w:p>
    <w:p>
      <w:pPr>
        <w:bidi/>
        <w:spacing w:before="60" w:after="40" w:line="240" w:lineRule="auto"/>
        <w:ind w:left="0" w:right="0"/>
        <w:jc w:val="both"/>
      </w:pPr>
      <w:r>
        <w:rPr>
          <w:rFonts w:ascii="adwa-assalaf" w:eastAsia="adwa-assalaf" w:hAnsi="adwa-assalaf" w:cs="adwa-assalaf"/>
          <w:b/>
          <w:color w:val="000D80"/>
          <w:sz w:val="30"/>
          <w:szCs w:val="30"/>
          <w:rtl/>
        </w:rPr>
        <w:t xml:space="preserve">غُرِسَتْ لَهُ نَخْلَةٌ فِي الجَنَّةِ».</w:t>
      </w:r>
    </w:p>
    <w:p>
      <w:pPr>
        <w:wordWrap/>
        <w:jc w:val="both"/>
      </w:pPr>
      <w:r>
        <w:rPr>
          <w:rFonts w:ascii="Cambria" w:eastAsia="Cambria" w:hAnsi="Cambria" w:cs="Cambria"/>
          <w:b w:val="0"/>
          <w:i w:val="0"/>
          <w:color w:val="000D80"/>
          <w:sz w:val="24"/>
        </w:rPr>
        <w:t xml:space="preserve"> zasadi mu se palma u Džennetu."</w:t>
      </w:r>
      <w:r>
        <w:rPr>
          <w:rStyle w:val="FootnoteReference"/>
          <w:rFonts w:ascii="Cambria" w:eastAsia="Cambria" w:hAnsi="Cambria" w:cs="Cambria"/>
          <w:b w:val="0"/>
          <w:color w:val="000000"/>
          <w:sz w:val="18"/>
        </w:rPr>
        <w:footnoteReference w:id="304"/>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«يَا عَبْدَ اللَّهِ بْنَ قَيْسٍ أَلَا أَدُلُّكَ عَلَى كَنْزٍ مِنْ كُنُوزِ الجَنَّةِ؟»</w:t>
      </w:r>
    </w:p>
    <w:p>
      <w:pPr>
        <w:wordWrap/>
        <w:jc w:val="both"/>
      </w:pPr>
      <w:r>
        <w:rPr>
          <w:rFonts w:ascii="Cambria" w:eastAsia="Cambria" w:hAnsi="Cambria" w:cs="Cambria"/>
          <w:b w:val="0"/>
          <w:i w:val="0"/>
          <w:color w:val="000D80"/>
          <w:sz w:val="24"/>
        </w:rPr>
        <w:t xml:space="preserve"> 'O Abdullahu, sine Kajsov, hoćeš li da te uputim na jedno od dženetskih blaga?'</w:t>
      </w:r>
      <w:r>
        <w:rPr>
          <w:rFonts w:ascii="Cambria" w:eastAsia="Cambria" w:hAnsi="Cambria" w:cs="Cambria"/>
          <w:b w:val="0"/>
          <w:color w:val="000000"/>
          <w:sz w:val="24"/>
        </w:rPr>
        <w:t xml:space="preserve"> Odgovorih mu: "Naravno, Allahov Poslaniče!" A on kaza:</w:t>
      </w:r>
    </w:p>
    <w:p>
      <w:pPr>
        <w:bidi/>
        <w:spacing w:before="60" w:after="40" w:line="240" w:lineRule="auto"/>
        <w:ind w:left="0" w:right="0"/>
        <w:jc w:val="both"/>
      </w:pPr>
      <w:r>
        <w:rPr>
          <w:rFonts w:ascii="adwa-assalaf" w:eastAsia="adwa-assalaf" w:hAnsi="adwa-assalaf" w:cs="adwa-assalaf"/>
          <w:b/>
          <w:color w:val="000D80"/>
          <w:sz w:val="30"/>
          <w:szCs w:val="30"/>
          <w:rtl/>
        </w:rPr>
        <w:t xml:space="preserve">«قُلْ:</w:t>
      </w:r>
    </w:p>
    <w:p>
      <w:pPr>
        <w:wordWrap/>
        <w:jc w:val="both"/>
      </w:pPr>
      <w:r>
        <w:rPr>
          <w:rFonts w:ascii="Cambria" w:eastAsia="Cambria" w:hAnsi="Cambria" w:cs="Cambria"/>
          <w:b w:val="0"/>
          <w:i w:val="0"/>
          <w:color w:val="000D80"/>
          <w:sz w:val="24"/>
        </w:rPr>
        <w:t xml:space="preserve"> 'Reci:</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حَوْلَ وَلَا قُوَّةَ إِلَّا بِاللَّهِ».</w:t>
      </w:r>
    </w:p>
    <w:p>
      <w:pPr>
        <w:wordWrap/>
        <w:jc w:val="both"/>
      </w:pPr>
      <w:r>
        <w:rPr>
          <w:rFonts w:ascii="Cambria" w:eastAsia="Cambria" w:hAnsi="Cambria" w:cs="Cambria"/>
          <w:b w:val="0"/>
          <w:i w:val="0"/>
          <w:color w:val="000D80"/>
          <w:sz w:val="24"/>
        </w:rPr>
        <w:t xml:space="preserve"> "Nema snage niti moći osim Allahove."'"</w:t>
      </w:r>
      <w:r>
        <w:rPr>
          <w:rStyle w:val="FootnoteReference"/>
          <w:rFonts w:ascii="Cambria" w:eastAsia="Cambria" w:hAnsi="Cambria" w:cs="Cambria"/>
          <w:b w:val="0"/>
          <w:color w:val="000000"/>
          <w:sz w:val="18"/>
        </w:rPr>
        <w:footnoteReference w:id="305"/>
      </w:r>
    </w:p>
    <w:p>
      <w:pPr>
        <w:wordWrap/>
        <w:spacing w:before="0" w:after="0" w:line="240" w:lineRule="auto"/>
        <w:ind w:left="0" w:right="0" w:firstLine="284"/>
        <w:jc w:val="both"/>
      </w:pPr>
      <w:r>
        <w:rPr>
          <w:rFonts w:ascii="Cambria" w:eastAsia="Cambria" w:hAnsi="Cambria" w:cs="Cambria"/>
          <w:b w:val="0"/>
          <w:color w:val="000000"/>
          <w:sz w:val="24"/>
        </w:rPr>
        <w:t xml:space="preserve">Poslanik, sallallahu 'alejhi ve sellem, kazao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«أَحَبُّ الكَلَامِ إِلَى اللَّهِ أَرْبَعٌ:</w:t>
      </w:r>
    </w:p>
    <w:p>
      <w:pPr>
        <w:wordWrap/>
        <w:jc w:val="both"/>
      </w:pPr>
      <w:r>
        <w:rPr>
          <w:rFonts w:ascii="Cambria" w:eastAsia="Cambria" w:hAnsi="Cambria" w:cs="Cambria"/>
          <w:b w:val="0"/>
          <w:i w:val="0"/>
          <w:color w:val="000D80"/>
          <w:sz w:val="24"/>
        </w:rPr>
        <w:t xml:space="preserve"> "Najdraži govor Allahu su četiri riječi:</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'Slava Allahu, i svaka Mu hvala, i nema istinskog boga osim Allaha, i Allah je najveći.'</w:t>
      </w:r>
    </w:p>
    <w:p>
      <w:pPr>
        <w:bidi/>
        <w:spacing w:before="60" w:after="40" w:line="240" w:lineRule="auto"/>
        <w:ind w:left="0" w:right="0"/>
        <w:jc w:val="both"/>
      </w:pPr>
      <w:r>
        <w:rPr>
          <w:rFonts w:ascii="adwa-assalaf" w:eastAsia="adwa-assalaf" w:hAnsi="adwa-assalaf" w:cs="adwa-assalaf"/>
          <w:b/>
          <w:color w:val="000D80"/>
          <w:sz w:val="30"/>
          <w:szCs w:val="30"/>
          <w:rtl/>
        </w:rPr>
        <w:t xml:space="preserve">لَا يَضُرُّكَ بِأَيِّهِنَّ بَدَأتَ».</w:t>
      </w:r>
    </w:p>
    <w:p>
      <w:pPr>
        <w:wordWrap/>
        <w:jc w:val="both"/>
      </w:pPr>
      <w:r>
        <w:rPr>
          <w:rFonts w:ascii="Cambria" w:eastAsia="Cambria" w:hAnsi="Cambria" w:cs="Cambria"/>
          <w:b w:val="0"/>
          <w:i w:val="0"/>
          <w:color w:val="000D80"/>
          <w:sz w:val="24"/>
        </w:rPr>
        <w:t xml:space="preserve"> Ne šteti ti s kojom god od njih da započneš."</w:t>
      </w:r>
      <w:r>
        <w:rPr>
          <w:rStyle w:val="FootnoteReference"/>
          <w:rFonts w:ascii="Cambria" w:eastAsia="Cambria" w:hAnsi="Cambria" w:cs="Cambria"/>
          <w:b w:val="0"/>
          <w:color w:val="000000"/>
          <w:sz w:val="18"/>
        </w:rPr>
        <w:footnoteReference w:id="306"/>
      </w:r>
    </w:p>
    <w:p>
      <w:pPr>
        <w:wordWrap/>
        <w:spacing w:before="0" w:after="0" w:line="240" w:lineRule="auto"/>
        <w:ind w:left="0" w:right="0" w:firstLine="284"/>
        <w:jc w:val="both"/>
      </w:pPr>
      <w:r>
        <w:rPr>
          <w:rFonts w:ascii="Cambria" w:eastAsia="Cambria" w:hAnsi="Cambria" w:cs="Cambria"/>
          <w:b w:val="0"/>
          <w:color w:val="000000"/>
          <w:sz w:val="24"/>
        </w:rPr>
        <w:t xml:space="preserve">Došao je neki pustinjak Allahovom Poslaniku, sallallahu alejhi ve sellem, pa mu je rekao: "Poduči me nečemu što ću izgovarati!" Poslanik mu reče:</w:t>
      </w:r>
    </w:p>
    <w:p>
      <w:pPr>
        <w:bidi/>
        <w:spacing w:before="60" w:after="40" w:line="240" w:lineRule="auto"/>
        <w:ind w:left="0" w:right="0"/>
        <w:jc w:val="both"/>
      </w:pPr>
      <w:r>
        <w:rPr>
          <w:rFonts w:ascii="adwa-assalaf" w:eastAsia="adwa-assalaf" w:hAnsi="adwa-assalaf" w:cs="adwa-assalaf"/>
          <w:b/>
          <w:color w:val="000D80"/>
          <w:sz w:val="30"/>
          <w:szCs w:val="30"/>
          <w:rtl/>
        </w:rPr>
        <w:t xml:space="preserve">«قُلْ:</w:t>
      </w:r>
    </w:p>
    <w:p>
      <w:pPr>
        <w:wordWrap/>
        <w:jc w:val="both"/>
      </w:pPr>
      <w:r>
        <w:rPr>
          <w:rFonts w:ascii="Cambria" w:eastAsia="Cambria" w:hAnsi="Cambria" w:cs="Cambria"/>
          <w:b w:val="0"/>
          <w:i w:val="0"/>
          <w:color w:val="000D80"/>
          <w:sz w:val="24"/>
        </w:rPr>
        <w:t xml:space="preserve"> "Reci:</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 وَحْدَهُ لَا شَرِيكَ لَهُ، اللَّهُ أَكْبَرُ كَبِيرًا، وَالحَمْدُ لِلَّهِ كَثِيرًا، سُبْحَانَ اللَّهِ رَبِّ العَالَمِينَ، لَا حَوْلَ وَلَا قُوَّةَ إِلَّا بِاللَّهِ العَزِيزِ الحَكِيمِ»</w:t>
      </w:r>
    </w:p>
    <w:p>
      <w:pPr>
        <w:wordWrap/>
        <w:jc w:val="both"/>
      </w:pPr>
      <w:r>
        <w:rPr>
          <w:rFonts w:ascii="Cambria" w:eastAsia="Cambria" w:hAnsi="Cambria" w:cs="Cambria"/>
          <w:b w:val="0"/>
          <w:i w:val="0"/>
          <w:color w:val="000D80"/>
          <w:sz w:val="24"/>
        </w:rPr>
        <w:t xml:space="preserve"> "Nema istinskog boga osim Allaha, Jedinoga, Koji nema sudruga, Allah je zaista najveći, i hvala Allahu mnogo, slavljen neka je Allah, Gospodar svjetova. Nema snage ni moći osim u Allaha, Silnog i Mudrog."</w:t>
      </w:r>
    </w:p>
    <w:p>
      <w:pPr>
        <w:wordWrap/>
        <w:spacing w:before="0" w:after="0" w:line="240" w:lineRule="auto"/>
        <w:ind w:left="0" w:right="0" w:firstLine="284"/>
        <w:jc w:val="both"/>
      </w:pPr>
      <w:r>
        <w:rPr>
          <w:rFonts w:ascii="Cambria" w:eastAsia="Cambria" w:hAnsi="Cambria" w:cs="Cambria"/>
          <w:b w:val="0"/>
          <w:color w:val="000000"/>
          <w:sz w:val="24"/>
        </w:rPr>
        <w:t xml:space="preserve">Na to će beduin: "Ove riječi su za Gospodara moga, a koje su za mene?" Poslanik mu kaza:</w:t>
      </w:r>
    </w:p>
    <w:p>
      <w:pPr>
        <w:bidi/>
        <w:spacing w:before="60" w:after="40" w:line="240" w:lineRule="auto"/>
        <w:ind w:left="0" w:right="0"/>
        <w:jc w:val="both"/>
      </w:pPr>
      <w:r>
        <w:rPr>
          <w:rFonts w:ascii="adwa-assalaf" w:eastAsia="adwa-assalaf" w:hAnsi="adwa-assalaf" w:cs="adwa-assalaf"/>
          <w:b/>
          <w:color w:val="000D80"/>
          <w:sz w:val="30"/>
          <w:szCs w:val="30"/>
          <w:rtl/>
        </w:rPr>
        <w:t xml:space="preserve">«قُلْ:</w:t>
      </w:r>
    </w:p>
    <w:p>
      <w:pPr>
        <w:wordWrap/>
        <w:jc w:val="both"/>
      </w:pPr>
      <w:r>
        <w:rPr>
          <w:rFonts w:ascii="Cambria" w:eastAsia="Cambria" w:hAnsi="Cambria" w:cs="Cambria"/>
          <w:b w:val="0"/>
          <w:i w:val="0"/>
          <w:color w:val="000D80"/>
          <w:sz w:val="24"/>
        </w:rPr>
        <w:t xml:space="preserve"> "Reci:</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وَارْحَمْنِي، وَاهْدِنِي، وَارْزُقْنِي».</w:t>
      </w:r>
    </w:p>
    <w:p>
      <w:pPr>
        <w:wordWrap/>
        <w:jc w:val="both"/>
      </w:pPr>
      <w:r>
        <w:rPr>
          <w:rFonts w:ascii="Cambria" w:eastAsia="Cambria" w:hAnsi="Cambria" w:cs="Cambria"/>
          <w:b w:val="0"/>
          <w:i w:val="0"/>
          <w:color w:val="000D80"/>
          <w:sz w:val="24"/>
        </w:rPr>
        <w:t xml:space="preserve"> 'Allahu moj, oprosti mi, smiluj mi se, uputi me i opskrbi me.'"</w:t>
      </w:r>
      <w:r>
        <w:rPr>
          <w:rStyle w:val="FootnoteReference"/>
          <w:rFonts w:ascii="Cambria" w:eastAsia="Cambria" w:hAnsi="Cambria" w:cs="Cambria"/>
          <w:b w:val="0"/>
          <w:color w:val="000000"/>
          <w:sz w:val="18"/>
        </w:rPr>
        <w:footnoteReference w:id="307"/>
      </w:r>
    </w:p>
    <w:p>
      <w:pPr>
        <w:wordWrap/>
        <w:spacing w:before="0" w:after="0" w:line="240" w:lineRule="auto"/>
        <w:ind w:left="0" w:right="0" w:firstLine="284"/>
        <w:jc w:val="both"/>
      </w:pPr>
      <w:r>
        <w:rPr>
          <w:rFonts w:ascii="Cambria" w:eastAsia="Cambria" w:hAnsi="Cambria" w:cs="Cambria"/>
          <w:b w:val="0"/>
          <w:color w:val="000000"/>
          <w:sz w:val="24"/>
        </w:rPr>
        <w:t xml:space="preserve">"Kada bi neki čovjek primio islam, Vjerovjesnik, sallallahu 'alejhi ve sellem, podučio bi ga namazu, a zatim bi mu naredio da moli ovim riječima:</w:t>
      </w:r>
    </w:p>
    <w:p>
      <w:pPr>
        <w:bidi/>
        <w:spacing w:before="60" w:after="40" w:line="240" w:lineRule="auto"/>
        <w:ind w:left="0" w:right="0"/>
        <w:jc w:val="both"/>
      </w:pPr>
      <w:r>
        <w:rPr>
          <w:rFonts w:ascii="adwa-assalaf" w:eastAsia="adwa-assalaf" w:hAnsi="adwa-assalaf" w:cs="adwa-assalaf"/>
          <w:b/>
          <w:color w:val="000D80"/>
          <w:sz w:val="30"/>
          <w:szCs w:val="30"/>
          <w:rtl/>
        </w:rPr>
        <w:t xml:space="preserve">«اللَّهُمَّ اغْفِرِ لِي، وَارْحَمْنِي، وَاهْدِنِي، وَعَافِنِي وَارْزُقْنِي».</w:t>
      </w:r>
    </w:p>
    <w:p>
      <w:pPr>
        <w:wordWrap/>
        <w:jc w:val="both"/>
      </w:pPr>
      <w:r>
        <w:rPr>
          <w:rFonts w:ascii="Cambria" w:eastAsia="Cambria" w:hAnsi="Cambria" w:cs="Cambria"/>
          <w:b w:val="0"/>
          <w:i w:val="0"/>
          <w:color w:val="000D80"/>
          <w:sz w:val="24"/>
        </w:rPr>
        <w:t xml:space="preserve"> "Allahu moj, oprosti mi, smiluj mi se, uputi me, sačuvaj me i opskrbi me."</w:t>
      </w:r>
      <w:r>
        <w:rPr>
          <w:rStyle w:val="FootnoteReference"/>
          <w:rFonts w:ascii="Cambria" w:eastAsia="Cambria" w:hAnsi="Cambria" w:cs="Cambria"/>
          <w:b w:val="0"/>
          <w:color w:val="000000"/>
          <w:sz w:val="18"/>
        </w:rPr>
        <w:footnoteReference w:id="308"/>
      </w:r>
    </w:p>
    <w:p>
      <w:pPr>
        <w:bidi/>
        <w:spacing w:before="60" w:after="40" w:line="240" w:lineRule="auto"/>
        <w:ind w:left="0" w:right="0"/>
        <w:jc w:val="both"/>
      </w:pPr>
      <w:r>
        <w:rPr>
          <w:rFonts w:ascii="adwa-assalaf" w:eastAsia="adwa-assalaf" w:hAnsi="adwa-assalaf" w:cs="adwa-assalaf"/>
          <w:b/>
          <w:color w:val="000D80"/>
          <w:sz w:val="30"/>
          <w:szCs w:val="30"/>
          <w:rtl/>
        </w:rPr>
        <w:t xml:space="preserve">«إِنَّ أَفْضَلَ الدُّعَاءِ</w:t>
      </w:r>
    </w:p>
    <w:p>
      <w:pPr>
        <w:wordWrap/>
        <w:spacing w:line="240" w:lineRule="auto"/>
        <w:jc w:val="both"/>
      </w:pPr>
      <w:r>
        <w:rPr>
          <w:rFonts w:ascii="Cambria" w:eastAsia="Cambria" w:hAnsi="Cambria" w:cs="Cambria"/>
          <w:b w:val="0"/>
          <w:i w:val="0"/>
          <w:color w:val="000D80"/>
          <w:sz w:val="24"/>
        </w:rPr>
        <w:t xml:space="preserve"> "Zaista je najbolja dova:</w:t>
      </w:r>
    </w:p>
    <w:p>
      <w:pPr>
        <w:bidi/>
        <w:spacing w:before="60" w:after="40" w:line="240" w:lineRule="auto"/>
        <w:ind w:left="0" w:right="0"/>
        <w:jc w:val="both"/>
      </w:pPr>
      <w:r>
        <w:rPr>
          <w:rFonts w:ascii="adwa-assalaf" w:eastAsia="adwa-assalaf" w:hAnsi="adwa-assalaf" w:cs="adwa-assalaf"/>
          <w:b/>
          <w:color w:val="000D80"/>
          <w:sz w:val="30"/>
          <w:szCs w:val="30"/>
          <w:rtl/>
        </w:rPr>
        <w:t xml:space="preserve">الحَمْدُ لِلَّهِ،</w:t>
      </w:r>
    </w:p>
    <w:p>
      <w:pPr>
        <w:wordWrap/>
        <w:jc w:val="both"/>
      </w:pPr>
      <w:r>
        <w:rPr>
          <w:rFonts w:ascii="Cambria" w:eastAsia="Cambria" w:hAnsi="Cambria" w:cs="Cambria"/>
          <w:b w:val="0"/>
          <w:i w:val="0"/>
          <w:color w:val="000D80"/>
          <w:sz w:val="24"/>
        </w:rPr>
        <w:t xml:space="preserve"> 'Hvala Allahu.'</w:t>
      </w:r>
    </w:p>
    <w:p>
      <w:pPr>
        <w:bidi/>
        <w:spacing w:before="60" w:after="40" w:line="240" w:lineRule="auto"/>
        <w:ind w:left="0" w:right="0"/>
        <w:jc w:val="both"/>
      </w:pPr>
      <w:r>
        <w:rPr>
          <w:rFonts w:ascii="adwa-assalaf" w:eastAsia="adwa-assalaf" w:hAnsi="adwa-assalaf" w:cs="adwa-assalaf"/>
          <w:b/>
          <w:color w:val="000D80"/>
          <w:sz w:val="30"/>
          <w:szCs w:val="30"/>
          <w:rtl/>
        </w:rPr>
        <w:t xml:space="preserve">وَأَفْضَلَ الذِّكْرِ</w:t>
      </w:r>
    </w:p>
    <w:p>
      <w:pPr>
        <w:wordWrap/>
        <w:jc w:val="both"/>
      </w:pPr>
      <w:r>
        <w:rPr>
          <w:rFonts w:ascii="Cambria" w:eastAsia="Cambria" w:hAnsi="Cambria" w:cs="Cambria"/>
          <w:b w:val="0"/>
          <w:i w:val="0"/>
          <w:color w:val="000D80"/>
          <w:sz w:val="24"/>
        </w:rPr>
        <w:t xml:space="preserve"> I najbolji zikr:</w:t>
      </w:r>
    </w:p>
    <w:p>
      <w:pPr>
        <w:bidi/>
        <w:spacing w:before="60" w:after="40" w:line="240" w:lineRule="auto"/>
        <w:ind w:left="0" w:right="0"/>
        <w:jc w:val="both"/>
      </w:pPr>
      <w:r>
        <w:rPr>
          <w:rFonts w:ascii="adwa-assalaf" w:eastAsia="adwa-assalaf" w:hAnsi="adwa-assalaf" w:cs="adwa-assalaf"/>
          <w:b/>
          <w:color w:val="000D80"/>
          <w:sz w:val="30"/>
          <w:szCs w:val="30"/>
          <w:rtl/>
        </w:rPr>
        <w:t xml:space="preserve">لَا إِلَهَ إِلَّا اللَّهُ».</w:t>
      </w:r>
    </w:p>
    <w:p>
      <w:pPr>
        <w:wordWrap/>
        <w:jc w:val="both"/>
      </w:pPr>
      <w:r>
        <w:rPr>
          <w:rFonts w:ascii="Cambria" w:eastAsia="Cambria" w:hAnsi="Cambria" w:cs="Cambria"/>
          <w:b w:val="0"/>
          <w:i w:val="0"/>
          <w:color w:val="000D80"/>
          <w:sz w:val="24"/>
        </w:rPr>
        <w:t xml:space="preserve"> 'Nema boga koji istinski zaslužuje da se obožava osim Allaha.'"</w:t>
      </w:r>
      <w:r>
        <w:rPr>
          <w:rStyle w:val="FootnoteReference"/>
          <w:rFonts w:ascii="Cambria" w:eastAsia="Cambria" w:hAnsi="Cambria" w:cs="Cambria"/>
          <w:b w:val="0"/>
          <w:color w:val="000000"/>
          <w:sz w:val="18"/>
        </w:rPr>
        <w:footnoteReference w:id="309"/>
      </w:r>
    </w:p>
    <w:p>
      <w:pPr>
        <w:bidi/>
        <w:spacing w:before="60" w:after="40" w:line="240" w:lineRule="auto"/>
        <w:ind w:left="0" w:right="0"/>
        <w:jc w:val="both"/>
      </w:pPr>
      <w:r>
        <w:rPr>
          <w:rFonts w:ascii="adwa-assalaf" w:eastAsia="adwa-assalaf" w:hAnsi="adwa-assalaf" w:cs="adwa-assalaf"/>
          <w:b/>
          <w:color w:val="000D80"/>
          <w:sz w:val="30"/>
          <w:szCs w:val="30"/>
          <w:rtl/>
        </w:rPr>
        <w:t xml:space="preserve">«البَاقِيَاتُ الصَّالِحَاتُ:</w:t>
      </w:r>
    </w:p>
    <w:p>
      <w:pPr>
        <w:wordWrap/>
        <w:spacing w:line="240" w:lineRule="auto"/>
        <w:jc w:val="both"/>
      </w:pPr>
      <w:r>
        <w:rPr>
          <w:rFonts w:ascii="Cambria" w:eastAsia="Cambria" w:hAnsi="Cambria" w:cs="Cambria"/>
          <w:b w:val="0"/>
          <w:i w:val="0"/>
          <w:color w:val="000D80"/>
          <w:sz w:val="24"/>
        </w:rPr>
        <w:t xml:space="preserve"> "Dobra djela (riječ) koja su trajna:</w:t>
      </w:r>
    </w:p>
    <w:p>
      <w:pPr>
        <w:bidi/>
        <w:spacing w:before="60" w:after="40" w:line="240" w:lineRule="auto"/>
        <w:ind w:left="0" w:right="0"/>
        <w:jc w:val="both"/>
      </w:pPr>
      <w:r>
        <w:rPr>
          <w:rFonts w:ascii="adwa-assalaf" w:eastAsia="adwa-assalaf" w:hAnsi="adwa-assalaf" w:cs="adwa-assalaf"/>
          <w:b/>
          <w:color w:val="000D80"/>
          <w:sz w:val="30"/>
          <w:szCs w:val="30"/>
          <w:rtl/>
        </w:rPr>
        <w:t xml:space="preserve">سُبْحَانَ اللَّهِ، وَالحَمْدُ لِلَّهِ، وَلَا إِلَهَ إِلَّا اللَّهُ، وَاللَّهُ أَكْبَرُ، وَلَا حَوْلَ وَلَا قُوَّةَ إِلَّا بِاللَّه».</w:t>
      </w:r>
    </w:p>
    <w:p>
      <w:pPr>
        <w:wordWrap/>
        <w:jc w:val="both"/>
      </w:pPr>
      <w:r>
        <w:rPr>
          <w:rFonts w:ascii="Cambria" w:eastAsia="Cambria" w:hAnsi="Cambria" w:cs="Cambria"/>
          <w:b w:val="0"/>
          <w:i w:val="0"/>
          <w:color w:val="000D80"/>
          <w:sz w:val="24"/>
        </w:rPr>
        <w:t xml:space="preserve"> 'Neka je slavljen Allah, i neka Mu je hvala. Nema boga koji istinski zaslužuje da se obožava osim Allaha i On je najveći. Nema snage niti moći mimo Allaha.'"</w:t>
      </w:r>
      <w:r>
        <w:rPr>
          <w:rStyle w:val="FootnoteReference"/>
          <w:rFonts w:ascii="Cambria" w:eastAsia="Cambria" w:hAnsi="Cambria" w:cs="Cambria"/>
          <w:b w:val="0"/>
          <w:color w:val="000000"/>
          <w:sz w:val="18"/>
        </w:rPr>
        <w:footnoteReference w:id="310"/>
      </w:r>
    </w:p>
    <w:p>
      <w:pPr>
        <w:pStyle w:val="Heading2"/>
        <w:spacing w:before="0" w:after="60" w:line="264" w:lineRule="auto"/>
        <w:ind w:left="0" w:right="0"/>
        <w:jc w:val="left"/>
      </w:pPr>
      <w:bookmarkStart w:id="135" w:name="_Toc_1_3_0000000136"/>
      <w:r>
        <w:rPr>
          <w:rFonts w:ascii="Cambria" w:eastAsia="Cambria" w:hAnsi="Cambria" w:cs="Cambria"/>
          <w:b/>
          <w:i w:val="0"/>
          <w:color w:val="000000"/>
          <w:sz w:val="25"/>
        </w:rPr>
        <w:t xml:space="preserve">131. Kako je Allahov Poslanik, sallallahu alejhi ve sellem, slavio Allaha?</w:t>
      </w:r>
      <w:bookmarkEnd w:id="135"/>
    </w:p>
    <w:p>
      <w:pPr>
        <w:wordWrap/>
        <w:spacing w:before="0" w:after="0" w:line="240" w:lineRule="auto"/>
        <w:ind w:left="0" w:right="0" w:firstLine="284"/>
        <w:jc w:val="both"/>
      </w:pPr>
      <w:r>
        <w:rPr>
          <w:rFonts w:ascii="Cambria" w:eastAsia="Cambria" w:hAnsi="Cambria" w:cs="Cambria"/>
          <w:b w:val="0"/>
          <w:color w:val="000000"/>
          <w:sz w:val="24"/>
        </w:rPr>
        <w:t xml:space="preserve">Abdullah ibn Amr, radijallahu ’anhuma,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«رَأَيْتُ النَّبيَّ ﷺ يَعْقِدُ التَّسْبِيحَ» وفي زيادةٍ: «بِيَمِينِهِ».</w:t>
      </w:r>
    </w:p>
    <w:p>
      <w:pPr>
        <w:wordWrap/>
        <w:jc w:val="both"/>
      </w:pPr>
      <w:r>
        <w:rPr>
          <w:rFonts w:ascii="Cambria" w:eastAsia="Cambria" w:hAnsi="Cambria" w:cs="Cambria"/>
          <w:b w:val="0"/>
          <w:i w:val="0"/>
          <w:color w:val="000D80"/>
          <w:sz w:val="24"/>
        </w:rPr>
        <w:t xml:space="preserve"> "Gledao sam Vjerovjesnika, sallallahu 'alejhi ve sellem, kako broji tesbih (subhanallah)", a u jednom dodatku stoji: "svojom desnom rukom." "</w:t>
      </w:r>
      <w:r>
        <w:rPr>
          <w:rStyle w:val="FootnoteReference"/>
          <w:rFonts w:ascii="Cambria" w:eastAsia="Cambria" w:hAnsi="Cambria" w:cs="Cambria"/>
          <w:b w:val="0"/>
          <w:color w:val="000000"/>
          <w:sz w:val="18"/>
        </w:rPr>
        <w:footnoteReference w:id="311"/>
      </w:r>
    </w:p>
    <w:p>
      <w:pPr>
        <w:pStyle w:val="Heading2"/>
        <w:spacing w:before="0" w:after="60" w:line="264" w:lineRule="auto"/>
        <w:ind w:left="0" w:right="0"/>
        <w:jc w:val="left"/>
      </w:pPr>
      <w:bookmarkStart w:id="136" w:name="_Toc_1_3_0000000137"/>
      <w:r>
        <w:rPr>
          <w:rFonts w:ascii="Cambria" w:eastAsia="Cambria" w:hAnsi="Cambria" w:cs="Cambria"/>
          <w:b/>
          <w:i w:val="0"/>
          <w:color w:val="000000"/>
          <w:sz w:val="25"/>
        </w:rPr>
        <w:t xml:space="preserve">132. Razne vrste dobrih djela i oblici lijepog ponašanja</w:t>
      </w:r>
      <w:bookmarkEnd w:id="136"/>
    </w:p>
    <w:p>
      <w:pPr>
        <w:wordWrap/>
        <w:spacing w:before="0" w:after="0" w:line="240" w:lineRule="auto"/>
        <w:ind w:left="0" w:right="0" w:firstLine="284"/>
        <w:jc w:val="both"/>
      </w:pPr>
      <w:r>
        <w:rPr>
          <w:rFonts w:ascii="Cambria" w:eastAsia="Cambria" w:hAnsi="Cambria" w:cs="Cambria"/>
          <w:b w:val="0"/>
          <w:color w:val="000000"/>
          <w:sz w:val="24"/>
        </w:rPr>
        <w:t xml:space="preserve">Allahov Poslanik, sallallahu alejhi ve sellem, rekao je:</w:t>
      </w:r>
    </w:p>
    <w:p>
      <w:pPr>
        <w:bidi/>
        <w:spacing w:before="60" w:after="40" w:line="240" w:lineRule="auto"/>
        <w:ind w:left="0" w:right="0"/>
        <w:jc w:val="both"/>
      </w:pPr>
      <w:r>
        <w:rPr>
          <w:rFonts w:ascii="adwa-assalaf" w:eastAsia="adwa-assalaf" w:hAnsi="adwa-assalaf" w:cs="adwa-assalaf"/>
          <w:b/>
          <w:color w:val="000D80"/>
          <w:sz w:val="30"/>
          <w:szCs w:val="30"/>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p>
    <w:p>
      <w:pPr>
        <w:wordWrap/>
        <w:jc w:val="both"/>
      </w:pPr>
      <w:r>
        <w:rPr>
          <w:rFonts w:ascii="Cambria" w:eastAsia="Cambria" w:hAnsi="Cambria" w:cs="Cambria"/>
          <w:b w:val="0"/>
          <w:i w:val="0"/>
          <w:color w:val="000D80"/>
          <w:sz w:val="24"/>
        </w:rPr>
        <w:t xml:space="preserve"> "Kada nastupi početak noći – ili kada omrknete – zadržite (okupite) svoju djecu, jer se šejtani tada rašire. Pa kada prođe dio noći, pustite ih, i zatvorite vrata i spomenite Allahovo ime; jer šejtan ne otvara zatvorena vrata. I zavežite svoje mješine i spomenite Allahovo ime, i pokrijte svoje posude i spomenite Allahovo ime, makar da preko njih nešto stavite, i ugasite svoje svjetiljke."</w:t>
      </w:r>
      <w:r>
        <w:rPr>
          <w:rStyle w:val="FootnoteReference"/>
          <w:rFonts w:ascii="Cambria" w:eastAsia="Cambria" w:hAnsi="Cambria" w:cs="Cambria"/>
          <w:b w:val="0"/>
          <w:color w:val="000000"/>
          <w:sz w:val="18"/>
        </w:rPr>
        <w:footnoteReference w:id="312"/>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Neka su salavat i selam na našega poslanika Muhammeda, njegovu porodicu i na sve njegove ashabe.</w:t>
      </w:r>
    </w:p>
    <w:p>
      <w:pPr>
        <w:jc w:val="center"/>
      </w:pPr>
      <w:r>
        <w:rPr>
          <w:b/>
        </w:rPr>
        <w:t xml:space="preserve">Sadržaj</w:t>
      </w:r>
    </w:p>
    <w:p>
      <w:pPr>
        <w:jc w:val="center"/>
      </w:pPr>
    </w:p>
    <w:p>
      <w:pPr>
        <w:pStyle w:val="IndexStyle"/>
        <w:tabs>
          <w:tab w:val="right" w:leader="dot" w:pos="5206"/>
        </w:tabs>
        <w:spacing w:before="0" w:after="0" w:line="240" w:lineRule="auto"/>
        <w:jc w:val="both"/>
      </w:pPr>
      <w:r>
        <w:fldChar w:fldCharType="begin"/>
      </w:r>
      <w:r>
        <w:instrText xml:space="preserve">TOC \o "1-3" \h \z </w:instrText>
      </w:r>
      <w:r>
        <w:fldChar w:fldCharType="separate"/>
      </w:r>
      <w:hyperlink w:anchor="_Toc_1_3_0000000001" w:history="1">
        <w:r>
          <w:t xml:space="preserve">Zaštita svakog muslimana – iz Kur'ana i sunneta</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2" w:history="1">
        <w:r>
          <w:rPr>
            <w:i w:val="0"/>
          </w:rPr>
          <w:t xml:space="preserve">Zaštita svakog muslimana – iz Kur'ana i sunneta</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3" w:history="1">
        <w:r>
          <w:t xml:space="preserve">Uvod</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4" w:history="1">
        <w:r>
          <w:t xml:space="preserve">Vrijednost zikra</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5206"/>
        </w:tabs>
        <w:spacing w:before="0" w:after="0" w:line="240" w:lineRule="auto"/>
        <w:jc w:val="both"/>
      </w:pPr>
      <w:hyperlink w:anchor="_Toc_1_3_0000000005" w:history="1">
        <w:r>
          <w:t xml:space="preserve">1. Dove pri buđenju iz sna</w:t>
        </w:r>
        <w:r>
          <w:tab/>
        </w:r>
        <w:r>
          <w:fldChar w:fldCharType="begin"/>
        </w:r>
        <w:r>
          <w:instrText xml:space="preserve">PAGEREF _Toc_1_3_0000000005 \h</w:instrText>
        </w:r>
        <w:r>
          <w:fldChar w:fldCharType="separate"/>
        </w:r>
        <w:r>
          <w:t xml:space="preserve">9</w:t>
        </w:r>
        <w:r>
          <w:fldChar w:fldCharType="end"/>
        </w:r>
      </w:hyperlink>
    </w:p>
    <w:p>
      <w:pPr>
        <w:pStyle w:val="IndexStyle"/>
        <w:tabs>
          <w:tab w:val="right" w:leader="dot" w:pos="5206"/>
        </w:tabs>
        <w:spacing w:before="0" w:after="0" w:line="240" w:lineRule="auto"/>
        <w:jc w:val="both"/>
      </w:pPr>
      <w:hyperlink w:anchor="_Toc_1_3_0000000006" w:history="1">
        <w:r>
          <w:t xml:space="preserve">2. Dova pri odijevanju</w:t>
        </w:r>
        <w:r>
          <w:tab/>
        </w:r>
        <w:r>
          <w:fldChar w:fldCharType="begin"/>
        </w:r>
        <w:r>
          <w:instrText xml:space="preserve">PAGEREF _Toc_1_3_0000000006 \h</w:instrText>
        </w:r>
        <w:r>
          <w:fldChar w:fldCharType="separate"/>
        </w:r>
        <w:r>
          <w:t xml:space="preserve">13</w:t>
        </w:r>
        <w:r>
          <w:fldChar w:fldCharType="end"/>
        </w:r>
      </w:hyperlink>
    </w:p>
    <w:p>
      <w:pPr>
        <w:pStyle w:val="IndexStyle"/>
        <w:tabs>
          <w:tab w:val="right" w:leader="dot" w:pos="5206"/>
        </w:tabs>
        <w:spacing w:before="0" w:after="0" w:line="240" w:lineRule="auto"/>
        <w:jc w:val="both"/>
      </w:pPr>
      <w:hyperlink w:anchor="_Toc_1_3_0000000007" w:history="1">
        <w:r>
          <w:t xml:space="preserve">3. Dova pri odijevanju nove odjeće</w:t>
        </w:r>
        <w:r>
          <w:tab/>
        </w:r>
        <w:r>
          <w:fldChar w:fldCharType="begin"/>
        </w:r>
        <w:r>
          <w:instrText xml:space="preserve">PAGEREF _Toc_1_3_0000000007 \h</w:instrText>
        </w:r>
        <w:r>
          <w:fldChar w:fldCharType="separate"/>
        </w:r>
        <w:r>
          <w:t xml:space="preserve">14</w:t>
        </w:r>
        <w:r>
          <w:fldChar w:fldCharType="end"/>
        </w:r>
      </w:hyperlink>
    </w:p>
    <w:p>
      <w:pPr>
        <w:pStyle w:val="IndexStyle"/>
        <w:tabs>
          <w:tab w:val="right" w:leader="dot" w:pos="5206"/>
        </w:tabs>
        <w:spacing w:before="0" w:after="0" w:line="240" w:lineRule="auto"/>
        <w:jc w:val="both"/>
      </w:pPr>
      <w:hyperlink w:anchor="_Toc_1_3_0000000008" w:history="1">
        <w:r>
          <w:t xml:space="preserve">4. Dova onome ko odjene novu odjeću</w:t>
        </w:r>
        <w:r>
          <w:tab/>
        </w:r>
        <w:r>
          <w:fldChar w:fldCharType="begin"/>
        </w:r>
        <w:r>
          <w:instrText xml:space="preserve">PAGEREF _Toc_1_3_0000000008 \h</w:instrText>
        </w:r>
        <w:r>
          <w:fldChar w:fldCharType="separate"/>
        </w:r>
        <w:r>
          <w:t xml:space="preserve">14</w:t>
        </w:r>
        <w:r>
          <w:fldChar w:fldCharType="end"/>
        </w:r>
      </w:hyperlink>
    </w:p>
    <w:p>
      <w:pPr>
        <w:pStyle w:val="IndexStyle"/>
        <w:tabs>
          <w:tab w:val="right" w:leader="dot" w:pos="5206"/>
        </w:tabs>
        <w:spacing w:before="0" w:after="0" w:line="240" w:lineRule="auto"/>
        <w:jc w:val="both"/>
      </w:pPr>
      <w:hyperlink w:anchor="_Toc_1_3_0000000009" w:history="1">
        <w:r>
          <w:t xml:space="preserve">5. Šta se izgovara prilikom odlaganja odjeće?</w:t>
        </w:r>
        <w:r>
          <w:tab/>
        </w:r>
        <w:r>
          <w:fldChar w:fldCharType="begin"/>
        </w:r>
        <w:r>
          <w:instrText xml:space="preserve">PAGEREF _Toc_1_3_0000000009 \h</w:instrText>
        </w:r>
        <w:r>
          <w:fldChar w:fldCharType="separate"/>
        </w:r>
        <w:r>
          <w:t xml:space="preserve">14</w:t>
        </w:r>
        <w:r>
          <w:fldChar w:fldCharType="end"/>
        </w:r>
      </w:hyperlink>
    </w:p>
    <w:p>
      <w:pPr>
        <w:pStyle w:val="IndexStyle"/>
        <w:tabs>
          <w:tab w:val="right" w:leader="dot" w:pos="5206"/>
        </w:tabs>
        <w:spacing w:before="0" w:after="0" w:line="240" w:lineRule="auto"/>
        <w:jc w:val="both"/>
      </w:pPr>
      <w:hyperlink w:anchor="_Toc_1_3_0000000010" w:history="1">
        <w:r>
          <w:t xml:space="preserve">6. Dova prije ulaska u toalet</w:t>
        </w:r>
        <w:r>
          <w:tab/>
        </w:r>
        <w:r>
          <w:fldChar w:fldCharType="begin"/>
        </w:r>
        <w:r>
          <w:instrText xml:space="preserve">PAGEREF _Toc_1_3_0000000010 \h</w:instrText>
        </w:r>
        <w:r>
          <w:fldChar w:fldCharType="separate"/>
        </w:r>
        <w:r>
          <w:t xml:space="preserve">15</w:t>
        </w:r>
        <w:r>
          <w:fldChar w:fldCharType="end"/>
        </w:r>
      </w:hyperlink>
    </w:p>
    <w:p>
      <w:pPr>
        <w:pStyle w:val="IndexStyle"/>
        <w:tabs>
          <w:tab w:val="right" w:leader="dot" w:pos="5206"/>
        </w:tabs>
        <w:spacing w:before="0" w:after="0" w:line="240" w:lineRule="auto"/>
        <w:jc w:val="both"/>
      </w:pPr>
      <w:hyperlink w:anchor="_Toc_1_3_0000000011" w:history="1">
        <w:r>
          <w:t xml:space="preserve">7. Dova nakon izlaska iz toaleta</w:t>
        </w:r>
        <w:r>
          <w:tab/>
        </w:r>
        <w:r>
          <w:fldChar w:fldCharType="begin"/>
        </w:r>
        <w:r>
          <w:instrText xml:space="preserve">PAGEREF _Toc_1_3_0000000011 \h</w:instrText>
        </w:r>
        <w:r>
          <w:fldChar w:fldCharType="separate"/>
        </w:r>
        <w:r>
          <w:t xml:space="preserve">15</w:t>
        </w:r>
        <w:r>
          <w:fldChar w:fldCharType="end"/>
        </w:r>
      </w:hyperlink>
    </w:p>
    <w:p>
      <w:pPr>
        <w:pStyle w:val="IndexStyle"/>
        <w:tabs>
          <w:tab w:val="right" w:leader="dot" w:pos="5206"/>
        </w:tabs>
        <w:spacing w:before="0" w:after="0" w:line="240" w:lineRule="auto"/>
        <w:jc w:val="both"/>
      </w:pPr>
      <w:hyperlink w:anchor="_Toc_1_3_0000000012" w:history="1">
        <w:r>
          <w:t xml:space="preserve">8. Dova prije uzimanja abdesta</w:t>
        </w:r>
        <w:r>
          <w:tab/>
        </w:r>
        <w:r>
          <w:fldChar w:fldCharType="begin"/>
        </w:r>
        <w:r>
          <w:instrText xml:space="preserve">PAGEREF _Toc_1_3_0000000012 \h</w:instrText>
        </w:r>
        <w:r>
          <w:fldChar w:fldCharType="separate"/>
        </w:r>
        <w:r>
          <w:t xml:space="preserve">15</w:t>
        </w:r>
        <w:r>
          <w:fldChar w:fldCharType="end"/>
        </w:r>
      </w:hyperlink>
    </w:p>
    <w:p>
      <w:pPr>
        <w:pStyle w:val="IndexStyle"/>
        <w:tabs>
          <w:tab w:val="right" w:leader="dot" w:pos="5206"/>
        </w:tabs>
        <w:spacing w:before="0" w:after="0" w:line="240" w:lineRule="auto"/>
        <w:jc w:val="both"/>
      </w:pPr>
      <w:hyperlink w:anchor="_Toc_1_3_0000000013" w:history="1">
        <w:r>
          <w:t xml:space="preserve">9. Dova nakon uzimanja abdesta</w:t>
        </w:r>
        <w:r>
          <w:tab/>
        </w:r>
        <w:r>
          <w:fldChar w:fldCharType="begin"/>
        </w:r>
        <w:r>
          <w:instrText xml:space="preserve">PAGEREF _Toc_1_3_0000000013 \h</w:instrText>
        </w:r>
        <w:r>
          <w:fldChar w:fldCharType="separate"/>
        </w:r>
        <w:r>
          <w:t xml:space="preserve">15</w:t>
        </w:r>
        <w:r>
          <w:fldChar w:fldCharType="end"/>
        </w:r>
      </w:hyperlink>
    </w:p>
    <w:p>
      <w:pPr>
        <w:pStyle w:val="IndexStyle"/>
        <w:tabs>
          <w:tab w:val="right" w:leader="dot" w:pos="5206"/>
        </w:tabs>
        <w:spacing w:before="0" w:after="0" w:line="240" w:lineRule="auto"/>
        <w:jc w:val="both"/>
      </w:pPr>
      <w:hyperlink w:anchor="_Toc_1_3_0000000014" w:history="1">
        <w:r>
          <w:t xml:space="preserve">10. Dove pri izlasku iz stana (kuće)</w:t>
        </w:r>
        <w:r>
          <w:tab/>
        </w:r>
        <w:r>
          <w:fldChar w:fldCharType="begin"/>
        </w:r>
        <w:r>
          <w:instrText xml:space="preserve">PAGEREF _Toc_1_3_0000000014 \h</w:instrText>
        </w:r>
        <w:r>
          <w:fldChar w:fldCharType="separate"/>
        </w:r>
        <w:r>
          <w:t xml:space="preserve">16</w:t>
        </w:r>
        <w:r>
          <w:fldChar w:fldCharType="end"/>
        </w:r>
      </w:hyperlink>
    </w:p>
    <w:p>
      <w:pPr>
        <w:pStyle w:val="IndexStyle"/>
        <w:tabs>
          <w:tab w:val="right" w:leader="dot" w:pos="5206"/>
        </w:tabs>
        <w:spacing w:before="0" w:after="0" w:line="240" w:lineRule="auto"/>
        <w:jc w:val="both"/>
      </w:pPr>
      <w:hyperlink w:anchor="_Toc_1_3_0000000015" w:history="1">
        <w:r>
          <w:t xml:space="preserve">11. Dova pri ulasku u stan (kuću)</w:t>
        </w:r>
        <w:r>
          <w:tab/>
        </w:r>
        <w:r>
          <w:fldChar w:fldCharType="begin"/>
        </w:r>
        <w:r>
          <w:instrText xml:space="preserve">PAGEREF _Toc_1_3_0000000015 \h</w:instrText>
        </w:r>
        <w:r>
          <w:fldChar w:fldCharType="separate"/>
        </w:r>
        <w:r>
          <w:t xml:space="preserve">17</w:t>
        </w:r>
        <w:r>
          <w:fldChar w:fldCharType="end"/>
        </w:r>
      </w:hyperlink>
    </w:p>
    <w:p>
      <w:pPr>
        <w:pStyle w:val="IndexStyle"/>
        <w:tabs>
          <w:tab w:val="right" w:leader="dot" w:pos="5206"/>
        </w:tabs>
        <w:spacing w:before="0" w:after="0" w:line="240" w:lineRule="auto"/>
        <w:jc w:val="both"/>
      </w:pPr>
      <w:hyperlink w:anchor="_Toc_1_3_0000000016" w:history="1">
        <w:r>
          <w:t xml:space="preserve">12. Dova pri odlasku u džamiju</w:t>
        </w:r>
        <w:r>
          <w:tab/>
        </w:r>
        <w:r>
          <w:fldChar w:fldCharType="begin"/>
        </w:r>
        <w:r>
          <w:instrText xml:space="preserve">PAGEREF _Toc_1_3_0000000016 \h</w:instrText>
        </w:r>
        <w:r>
          <w:fldChar w:fldCharType="separate"/>
        </w:r>
        <w:r>
          <w:t xml:space="preserve">17</w:t>
        </w:r>
        <w:r>
          <w:fldChar w:fldCharType="end"/>
        </w:r>
      </w:hyperlink>
    </w:p>
    <w:p>
      <w:pPr>
        <w:pStyle w:val="IndexStyle"/>
        <w:tabs>
          <w:tab w:val="right" w:leader="dot" w:pos="5206"/>
        </w:tabs>
        <w:spacing w:before="0" w:after="0" w:line="240" w:lineRule="auto"/>
        <w:jc w:val="both"/>
      </w:pPr>
      <w:hyperlink w:anchor="_Toc_1_3_0000000017" w:history="1">
        <w:r>
          <w:t xml:space="preserve">13. Dova pri ulasku u džamiju</w:t>
        </w:r>
        <w:r>
          <w:tab/>
        </w:r>
        <w:r>
          <w:fldChar w:fldCharType="begin"/>
        </w:r>
        <w:r>
          <w:instrText xml:space="preserve">PAGEREF _Toc_1_3_0000000017 \h</w:instrText>
        </w:r>
        <w:r>
          <w:fldChar w:fldCharType="separate"/>
        </w:r>
        <w:r>
          <w:t xml:space="preserve">19</w:t>
        </w:r>
        <w:r>
          <w:fldChar w:fldCharType="end"/>
        </w:r>
      </w:hyperlink>
    </w:p>
    <w:p>
      <w:pPr>
        <w:pStyle w:val="IndexStyle"/>
        <w:tabs>
          <w:tab w:val="right" w:leader="dot" w:pos="5206"/>
        </w:tabs>
        <w:spacing w:before="0" w:after="0" w:line="240" w:lineRule="auto"/>
        <w:jc w:val="both"/>
      </w:pPr>
      <w:hyperlink w:anchor="_Toc_1_3_0000000018" w:history="1">
        <w:r>
          <w:t xml:space="preserve">14. Dova pri izlasku iz džamije</w:t>
        </w:r>
        <w:r>
          <w:tab/>
        </w:r>
        <w:r>
          <w:fldChar w:fldCharType="begin"/>
        </w:r>
        <w:r>
          <w:instrText xml:space="preserve">PAGEREF _Toc_1_3_0000000018 \h</w:instrText>
        </w:r>
        <w:r>
          <w:fldChar w:fldCharType="separate"/>
        </w:r>
        <w:r>
          <w:t xml:space="preserve">20</w:t>
        </w:r>
        <w:r>
          <w:fldChar w:fldCharType="end"/>
        </w:r>
      </w:hyperlink>
    </w:p>
    <w:p>
      <w:pPr>
        <w:pStyle w:val="IndexStyle"/>
        <w:tabs>
          <w:tab w:val="right" w:leader="dot" w:pos="5206"/>
        </w:tabs>
        <w:spacing w:before="0" w:after="0" w:line="240" w:lineRule="auto"/>
        <w:jc w:val="both"/>
      </w:pPr>
      <w:hyperlink w:anchor="_Toc_1_3_0000000019" w:history="1">
        <w:r>
          <w:t xml:space="preserve">15. Šta se izgovara prilikom slušanja ezana?</w:t>
        </w:r>
        <w:r>
          <w:tab/>
        </w:r>
        <w:r>
          <w:fldChar w:fldCharType="begin"/>
        </w:r>
        <w:r>
          <w:instrText xml:space="preserve">PAGEREF _Toc_1_3_0000000019 \h</w:instrText>
        </w:r>
        <w:r>
          <w:fldChar w:fldCharType="separate"/>
        </w:r>
        <w:r>
          <w:t xml:space="preserve">20</w:t>
        </w:r>
        <w:r>
          <w:fldChar w:fldCharType="end"/>
        </w:r>
      </w:hyperlink>
    </w:p>
    <w:p>
      <w:pPr>
        <w:pStyle w:val="IndexStyle"/>
        <w:tabs>
          <w:tab w:val="right" w:leader="dot" w:pos="5206"/>
        </w:tabs>
        <w:spacing w:before="0" w:after="0" w:line="240" w:lineRule="auto"/>
        <w:jc w:val="both"/>
      </w:pPr>
      <w:hyperlink w:anchor="_Toc_1_3_0000000020" w:history="1">
        <w:r>
          <w:t xml:space="preserve">16. Dove kojima se počinje namaz</w:t>
        </w:r>
        <w:r>
          <w:tab/>
        </w:r>
        <w:r>
          <w:fldChar w:fldCharType="begin"/>
        </w:r>
        <w:r>
          <w:instrText xml:space="preserve">PAGEREF _Toc_1_3_0000000020 \h</w:instrText>
        </w:r>
        <w:r>
          <w:fldChar w:fldCharType="separate"/>
        </w:r>
        <w:r>
          <w:t xml:space="preserve">22</w:t>
        </w:r>
        <w:r>
          <w:fldChar w:fldCharType="end"/>
        </w:r>
      </w:hyperlink>
    </w:p>
    <w:p>
      <w:pPr>
        <w:pStyle w:val="IndexStyle"/>
        <w:tabs>
          <w:tab w:val="right" w:leader="dot" w:pos="5206"/>
        </w:tabs>
        <w:spacing w:before="0" w:after="0" w:line="240" w:lineRule="auto"/>
        <w:jc w:val="both"/>
      </w:pPr>
      <w:hyperlink w:anchor="_Toc_1_3_0000000021" w:history="1">
        <w:r>
          <w:t xml:space="preserve">(poslije početnog tekbira kojim se stupa u namaz)</w:t>
        </w:r>
        <w:r>
          <w:tab/>
        </w:r>
        <w:r>
          <w:fldChar w:fldCharType="begin"/>
        </w:r>
        <w:r>
          <w:instrText xml:space="preserve">PAGEREF _Toc_1_3_0000000021 \h</w:instrText>
        </w:r>
        <w:r>
          <w:fldChar w:fldCharType="separate"/>
        </w:r>
        <w:r>
          <w:t xml:space="preserve">22</w:t>
        </w:r>
        <w:r>
          <w:fldChar w:fldCharType="end"/>
        </w:r>
      </w:hyperlink>
    </w:p>
    <w:p>
      <w:pPr>
        <w:pStyle w:val="IndexStyle"/>
        <w:tabs>
          <w:tab w:val="right" w:leader="dot" w:pos="5206"/>
        </w:tabs>
        <w:spacing w:before="0" w:after="0" w:line="240" w:lineRule="auto"/>
        <w:jc w:val="both"/>
      </w:pPr>
      <w:hyperlink w:anchor="_Toc_1_3_0000000022" w:history="1">
        <w:r>
          <w:t xml:space="preserve">17. Dove na ruku'u (pregibanju u namazu)</w:t>
        </w:r>
        <w:r>
          <w:tab/>
        </w:r>
        <w:r>
          <w:fldChar w:fldCharType="begin"/>
        </w:r>
        <w:r>
          <w:instrText xml:space="preserve">PAGEREF _Toc_1_3_0000000022 \h</w:instrText>
        </w:r>
        <w:r>
          <w:fldChar w:fldCharType="separate"/>
        </w:r>
        <w:r>
          <w:t xml:space="preserve">27</w:t>
        </w:r>
        <w:r>
          <w:fldChar w:fldCharType="end"/>
        </w:r>
      </w:hyperlink>
    </w:p>
    <w:p>
      <w:pPr>
        <w:pStyle w:val="IndexStyle"/>
        <w:tabs>
          <w:tab w:val="right" w:leader="dot" w:pos="5206"/>
        </w:tabs>
        <w:spacing w:before="0" w:after="0" w:line="240" w:lineRule="auto"/>
        <w:jc w:val="both"/>
      </w:pPr>
      <w:hyperlink w:anchor="_Toc_1_3_0000000023" w:history="1">
        <w:r>
          <w:t xml:space="preserve">18. Dove nakon povratka s ruku'a</w:t>
        </w:r>
        <w:r>
          <w:tab/>
        </w:r>
        <w:r>
          <w:fldChar w:fldCharType="begin"/>
        </w:r>
        <w:r>
          <w:instrText xml:space="preserve">PAGEREF _Toc_1_3_0000000023 \h</w:instrText>
        </w:r>
        <w:r>
          <w:fldChar w:fldCharType="separate"/>
        </w:r>
        <w:r>
          <w:t xml:space="preserve">29</w:t>
        </w:r>
        <w:r>
          <w:fldChar w:fldCharType="end"/>
        </w:r>
      </w:hyperlink>
    </w:p>
    <w:p>
      <w:pPr>
        <w:pStyle w:val="IndexStyle"/>
        <w:tabs>
          <w:tab w:val="right" w:leader="dot" w:pos="5206"/>
        </w:tabs>
        <w:spacing w:before="0" w:after="0" w:line="240" w:lineRule="auto"/>
        <w:jc w:val="both"/>
      </w:pPr>
      <w:hyperlink w:anchor="_Toc_1_3_0000000024" w:history="1">
        <w:r>
          <w:t xml:space="preserve">19. Dove koje se uče na sedždi</w:t>
        </w:r>
        <w:r>
          <w:tab/>
        </w:r>
        <w:r>
          <w:fldChar w:fldCharType="begin"/>
        </w:r>
        <w:r>
          <w:instrText xml:space="preserve">PAGEREF _Toc_1_3_0000000024 \h</w:instrText>
        </w:r>
        <w:r>
          <w:fldChar w:fldCharType="separate"/>
        </w:r>
        <w:r>
          <w:t xml:space="preserve">30</w:t>
        </w:r>
        <w:r>
          <w:fldChar w:fldCharType="end"/>
        </w:r>
      </w:hyperlink>
    </w:p>
    <w:p>
      <w:pPr>
        <w:pStyle w:val="IndexStyle"/>
        <w:tabs>
          <w:tab w:val="right" w:leader="dot" w:pos="5206"/>
        </w:tabs>
        <w:spacing w:before="0" w:after="0" w:line="240" w:lineRule="auto"/>
        <w:jc w:val="both"/>
      </w:pPr>
      <w:hyperlink w:anchor="_Toc_1_3_0000000025" w:history="1">
        <w:r>
          <w:t xml:space="preserve">20. Dove koje se uče između sedždi</w:t>
        </w:r>
        <w:r>
          <w:tab/>
        </w:r>
        <w:r>
          <w:fldChar w:fldCharType="begin"/>
        </w:r>
        <w:r>
          <w:instrText xml:space="preserve">PAGEREF _Toc_1_3_0000000025 \h</w:instrText>
        </w:r>
        <w:r>
          <w:fldChar w:fldCharType="separate"/>
        </w:r>
        <w:r>
          <w:t xml:space="preserve">31</w:t>
        </w:r>
        <w:r>
          <w:fldChar w:fldCharType="end"/>
        </w:r>
      </w:hyperlink>
    </w:p>
    <w:p>
      <w:pPr>
        <w:pStyle w:val="IndexStyle"/>
        <w:tabs>
          <w:tab w:val="right" w:leader="dot" w:pos="5206"/>
        </w:tabs>
        <w:spacing w:before="0" w:after="0" w:line="240" w:lineRule="auto"/>
        <w:jc w:val="both"/>
      </w:pPr>
      <w:hyperlink w:anchor="_Toc_1_3_0000000026" w:history="1">
        <w:r>
          <w:t xml:space="preserve">21. Dove koje se uče prilikom sedždei-tilaveta</w:t>
        </w:r>
        <w:r>
          <w:tab/>
        </w:r>
        <w:r>
          <w:fldChar w:fldCharType="begin"/>
        </w:r>
        <w:r>
          <w:instrText xml:space="preserve">PAGEREF _Toc_1_3_0000000026 \h</w:instrText>
        </w:r>
        <w:r>
          <w:fldChar w:fldCharType="separate"/>
        </w:r>
        <w:r>
          <w:t xml:space="preserve">32</w:t>
        </w:r>
        <w:r>
          <w:fldChar w:fldCharType="end"/>
        </w:r>
      </w:hyperlink>
    </w:p>
    <w:p>
      <w:pPr>
        <w:pStyle w:val="IndexStyle"/>
        <w:tabs>
          <w:tab w:val="right" w:leader="dot" w:pos="5206"/>
        </w:tabs>
        <w:spacing w:before="0" w:after="0" w:line="240" w:lineRule="auto"/>
        <w:jc w:val="both"/>
      </w:pPr>
      <w:hyperlink w:anchor="_Toc_1_3_0000000027" w:history="1">
        <w:r>
          <w:t xml:space="preserve">22. Dove koje se uče na sjedenju u namazu</w:t>
        </w:r>
        <w:r>
          <w:tab/>
        </w:r>
        <w:r>
          <w:fldChar w:fldCharType="begin"/>
        </w:r>
        <w:r>
          <w:instrText xml:space="preserve">PAGEREF _Toc_1_3_0000000027 \h</w:instrText>
        </w:r>
        <w:r>
          <w:fldChar w:fldCharType="separate"/>
        </w:r>
        <w:r>
          <w:t xml:space="preserve">33</w:t>
        </w:r>
        <w:r>
          <w:fldChar w:fldCharType="end"/>
        </w:r>
      </w:hyperlink>
    </w:p>
    <w:p>
      <w:pPr>
        <w:pStyle w:val="IndexStyle"/>
        <w:tabs>
          <w:tab w:val="right" w:leader="dot" w:pos="5206"/>
        </w:tabs>
        <w:spacing w:before="0" w:after="0" w:line="240" w:lineRule="auto"/>
        <w:jc w:val="both"/>
      </w:pPr>
      <w:hyperlink w:anchor="_Toc_1_3_0000000028" w:history="1">
        <w:r>
          <w:t xml:space="preserve">23. Učenje salavata na Poslanika, sallallahu 'alejhi ve sellem, poslije tešehhuda (učenja et-tehijjatu)</w:t>
        </w:r>
        <w:r>
          <w:tab/>
        </w:r>
        <w:r>
          <w:fldChar w:fldCharType="begin"/>
        </w:r>
        <w:r>
          <w:instrText xml:space="preserve">PAGEREF _Toc_1_3_0000000028 \h</w:instrText>
        </w:r>
        <w:r>
          <w:fldChar w:fldCharType="separate"/>
        </w:r>
        <w:r>
          <w:t xml:space="preserve">34</w:t>
        </w:r>
        <w:r>
          <w:fldChar w:fldCharType="end"/>
        </w:r>
      </w:hyperlink>
    </w:p>
    <w:p>
      <w:pPr>
        <w:pStyle w:val="IndexStyle"/>
        <w:tabs>
          <w:tab w:val="right" w:leader="dot" w:pos="5206"/>
        </w:tabs>
        <w:spacing w:before="0" w:after="0" w:line="240" w:lineRule="auto"/>
        <w:jc w:val="both"/>
      </w:pPr>
      <w:hyperlink w:anchor="_Toc_1_3_0000000029" w:history="1">
        <w:r>
          <w:t xml:space="preserve">24. Dove nakon posljednjeg tešehhuda, a prije selama</w:t>
        </w:r>
        <w:r>
          <w:tab/>
        </w:r>
        <w:r>
          <w:fldChar w:fldCharType="begin"/>
        </w:r>
        <w:r>
          <w:instrText xml:space="preserve">PAGEREF _Toc_1_3_0000000029 \h</w:instrText>
        </w:r>
        <w:r>
          <w:fldChar w:fldCharType="separate"/>
        </w:r>
        <w:r>
          <w:t xml:space="preserve">35</w:t>
        </w:r>
        <w:r>
          <w:fldChar w:fldCharType="end"/>
        </w:r>
      </w:hyperlink>
    </w:p>
    <w:p>
      <w:pPr>
        <w:pStyle w:val="IndexStyle"/>
        <w:tabs>
          <w:tab w:val="right" w:leader="dot" w:pos="5206"/>
        </w:tabs>
        <w:spacing w:before="0" w:after="0" w:line="240" w:lineRule="auto"/>
        <w:jc w:val="both"/>
      </w:pPr>
      <w:hyperlink w:anchor="_Toc_1_3_0000000030" w:history="1">
        <w:r>
          <w:t xml:space="preserve">25. Dove nakon predaje selama u namazu</w:t>
        </w:r>
        <w:r>
          <w:tab/>
        </w:r>
        <w:r>
          <w:fldChar w:fldCharType="begin"/>
        </w:r>
        <w:r>
          <w:instrText xml:space="preserve">PAGEREF _Toc_1_3_0000000030 \h</w:instrText>
        </w:r>
        <w:r>
          <w:fldChar w:fldCharType="separate"/>
        </w:r>
        <w:r>
          <w:t xml:space="preserve">40</w:t>
        </w:r>
        <w:r>
          <w:fldChar w:fldCharType="end"/>
        </w:r>
      </w:hyperlink>
    </w:p>
    <w:p>
      <w:pPr>
        <w:pStyle w:val="IndexStyle"/>
        <w:tabs>
          <w:tab w:val="right" w:leader="dot" w:pos="5206"/>
        </w:tabs>
        <w:spacing w:before="0" w:after="0" w:line="240" w:lineRule="auto"/>
        <w:jc w:val="both"/>
      </w:pPr>
      <w:hyperlink w:anchor="_Toc_1_3_0000000031" w:history="1">
        <w:r>
          <w:t xml:space="preserve">26. Dove istihara-namaza</w:t>
        </w:r>
        <w:r>
          <w:tab/>
        </w:r>
        <w:r>
          <w:fldChar w:fldCharType="begin"/>
        </w:r>
        <w:r>
          <w:instrText xml:space="preserve">PAGEREF _Toc_1_3_0000000031 \h</w:instrText>
        </w:r>
        <w:r>
          <w:fldChar w:fldCharType="separate"/>
        </w:r>
        <w:r>
          <w:t xml:space="preserve">45</w:t>
        </w:r>
        <w:r>
          <w:fldChar w:fldCharType="end"/>
        </w:r>
      </w:hyperlink>
    </w:p>
    <w:p>
      <w:pPr>
        <w:pStyle w:val="IndexStyle"/>
        <w:tabs>
          <w:tab w:val="right" w:leader="dot" w:pos="5206"/>
        </w:tabs>
        <w:spacing w:before="0" w:after="0" w:line="240" w:lineRule="auto"/>
        <w:jc w:val="both"/>
      </w:pPr>
      <w:hyperlink w:anchor="_Toc_1_3_0000000032" w:history="1">
        <w:r>
          <w:t xml:space="preserve">27. Jutarnji i večernji zikrovi</w:t>
        </w:r>
        <w:r>
          <w:tab/>
        </w:r>
        <w:r>
          <w:fldChar w:fldCharType="begin"/>
        </w:r>
        <w:r>
          <w:instrText xml:space="preserve">PAGEREF _Toc_1_3_0000000032 \h</w:instrText>
        </w:r>
        <w:r>
          <w:fldChar w:fldCharType="separate"/>
        </w:r>
        <w:r>
          <w:t xml:space="preserve">47</w:t>
        </w:r>
        <w:r>
          <w:fldChar w:fldCharType="end"/>
        </w:r>
      </w:hyperlink>
    </w:p>
    <w:p>
      <w:pPr>
        <w:pStyle w:val="IndexStyle"/>
        <w:tabs>
          <w:tab w:val="right" w:leader="dot" w:pos="5206"/>
        </w:tabs>
        <w:spacing w:before="0" w:after="0" w:line="240" w:lineRule="auto"/>
        <w:jc w:val="both"/>
      </w:pPr>
      <w:hyperlink w:anchor="_Toc_1_3_0000000033" w:history="1">
        <w:r>
          <w:t xml:space="preserve">28. Dove pred odlazak na spavanje</w:t>
        </w:r>
        <w:r>
          <w:tab/>
        </w:r>
        <w:r>
          <w:fldChar w:fldCharType="begin"/>
        </w:r>
        <w:r>
          <w:instrText xml:space="preserve">PAGEREF _Toc_1_3_0000000033 \h</w:instrText>
        </w:r>
        <w:r>
          <w:fldChar w:fldCharType="separate"/>
        </w:r>
        <w:r>
          <w:t xml:space="preserve">62</w:t>
        </w:r>
        <w:r>
          <w:fldChar w:fldCharType="end"/>
        </w:r>
      </w:hyperlink>
    </w:p>
    <w:p>
      <w:pPr>
        <w:pStyle w:val="IndexStyle"/>
        <w:tabs>
          <w:tab w:val="right" w:leader="dot" w:pos="5206"/>
        </w:tabs>
        <w:spacing w:before="0" w:after="0" w:line="240" w:lineRule="auto"/>
        <w:jc w:val="both"/>
      </w:pPr>
      <w:hyperlink w:anchor="_Toc_1_3_0000000034" w:history="1">
        <w:r>
          <w:t xml:space="preserve">29. Dove pri prevrtanju u snu (noću)</w:t>
        </w:r>
        <w:r>
          <w:tab/>
        </w:r>
        <w:r>
          <w:fldChar w:fldCharType="begin"/>
        </w:r>
        <w:r>
          <w:instrText xml:space="preserve">PAGEREF _Toc_1_3_0000000034 \h</w:instrText>
        </w:r>
        <w:r>
          <w:fldChar w:fldCharType="separate"/>
        </w:r>
        <w:r>
          <w:t xml:space="preserve">70</w:t>
        </w:r>
        <w:r>
          <w:fldChar w:fldCharType="end"/>
        </w:r>
      </w:hyperlink>
    </w:p>
    <w:p>
      <w:pPr>
        <w:pStyle w:val="IndexStyle"/>
        <w:tabs>
          <w:tab w:val="right" w:leader="dot" w:pos="5206"/>
        </w:tabs>
        <w:spacing w:before="0" w:after="0" w:line="240" w:lineRule="auto"/>
        <w:jc w:val="both"/>
      </w:pPr>
      <w:hyperlink w:anchor="_Toc_1_3_0000000035" w:history="1">
        <w:r>
          <w:t xml:space="preserve">30. Dova protiv nemira i straha tokom sna, te ako se neko osjeća usamljenim</w:t>
        </w:r>
        <w:r>
          <w:tab/>
        </w:r>
        <w:r>
          <w:fldChar w:fldCharType="begin"/>
        </w:r>
        <w:r>
          <w:instrText xml:space="preserve">PAGEREF _Toc_1_3_0000000035 \h</w:instrText>
        </w:r>
        <w:r>
          <w:fldChar w:fldCharType="separate"/>
        </w:r>
        <w:r>
          <w:t xml:space="preserve">70</w:t>
        </w:r>
        <w:r>
          <w:fldChar w:fldCharType="end"/>
        </w:r>
      </w:hyperlink>
    </w:p>
    <w:p>
      <w:pPr>
        <w:pStyle w:val="IndexStyle"/>
        <w:tabs>
          <w:tab w:val="right" w:leader="dot" w:pos="5206"/>
        </w:tabs>
        <w:spacing w:before="0" w:after="0" w:line="240" w:lineRule="auto"/>
        <w:jc w:val="both"/>
      </w:pPr>
      <w:hyperlink w:anchor="_Toc_1_3_0000000036" w:history="1">
        <w:r>
          <w:t xml:space="preserve">31. Dove koje se uče poslije snoviđenja ili neprijatnih snova</w:t>
        </w:r>
        <w:r>
          <w:tab/>
        </w:r>
        <w:r>
          <w:fldChar w:fldCharType="begin"/>
        </w:r>
        <w:r>
          <w:instrText xml:space="preserve">PAGEREF _Toc_1_3_0000000036 \h</w:instrText>
        </w:r>
        <w:r>
          <w:fldChar w:fldCharType="separate"/>
        </w:r>
        <w:r>
          <w:t xml:space="preserve">71</w:t>
        </w:r>
        <w:r>
          <w:fldChar w:fldCharType="end"/>
        </w:r>
      </w:hyperlink>
    </w:p>
    <w:p>
      <w:pPr>
        <w:pStyle w:val="IndexStyle"/>
        <w:tabs>
          <w:tab w:val="right" w:leader="dot" w:pos="5206"/>
        </w:tabs>
        <w:spacing w:before="0" w:after="0" w:line="240" w:lineRule="auto"/>
        <w:jc w:val="both"/>
      </w:pPr>
      <w:hyperlink w:anchor="_Toc_1_3_0000000037" w:history="1">
        <w:r>
          <w:t xml:space="preserve">32. Kunut-dove (na vitr-namazu)</w:t>
        </w:r>
        <w:r>
          <w:tab/>
        </w:r>
        <w:r>
          <w:fldChar w:fldCharType="begin"/>
        </w:r>
        <w:r>
          <w:instrText xml:space="preserve">PAGEREF _Toc_1_3_0000000037 \h</w:instrText>
        </w:r>
        <w:r>
          <w:fldChar w:fldCharType="separate"/>
        </w:r>
        <w:r>
          <w:t xml:space="preserve">71</w:t>
        </w:r>
        <w:r>
          <w:fldChar w:fldCharType="end"/>
        </w:r>
      </w:hyperlink>
    </w:p>
    <w:p>
      <w:pPr>
        <w:pStyle w:val="IndexStyle"/>
        <w:tabs>
          <w:tab w:val="right" w:leader="dot" w:pos="5206"/>
        </w:tabs>
        <w:spacing w:before="0" w:after="0" w:line="240" w:lineRule="auto"/>
        <w:jc w:val="both"/>
      </w:pPr>
      <w:hyperlink w:anchor="_Toc_1_3_0000000038" w:history="1">
        <w:r>
          <w:t xml:space="preserve">33. Dova nakon predaje selama na vitr-namazu</w:t>
        </w:r>
        <w:r>
          <w:tab/>
        </w:r>
        <w:r>
          <w:fldChar w:fldCharType="begin"/>
        </w:r>
        <w:r>
          <w:instrText xml:space="preserve">PAGEREF _Toc_1_3_0000000038 \h</w:instrText>
        </w:r>
        <w:r>
          <w:fldChar w:fldCharType="separate"/>
        </w:r>
        <w:r>
          <w:t xml:space="preserve">73</w:t>
        </w:r>
        <w:r>
          <w:fldChar w:fldCharType="end"/>
        </w:r>
      </w:hyperlink>
    </w:p>
    <w:p>
      <w:pPr>
        <w:pStyle w:val="IndexStyle"/>
        <w:tabs>
          <w:tab w:val="right" w:leader="dot" w:pos="5206"/>
        </w:tabs>
        <w:spacing w:before="0" w:after="0" w:line="240" w:lineRule="auto"/>
        <w:jc w:val="both"/>
      </w:pPr>
      <w:hyperlink w:anchor="_Toc_1_3_0000000039" w:history="1">
        <w:r>
          <w:t xml:space="preserve">34. Dova protiv zabrinutosti i žalosti</w:t>
        </w:r>
        <w:r>
          <w:tab/>
        </w:r>
        <w:r>
          <w:fldChar w:fldCharType="begin"/>
        </w:r>
        <w:r>
          <w:instrText xml:space="preserve">PAGEREF _Toc_1_3_0000000039 \h</w:instrText>
        </w:r>
        <w:r>
          <w:fldChar w:fldCharType="separate"/>
        </w:r>
        <w:r>
          <w:t xml:space="preserve">74</w:t>
        </w:r>
        <w:r>
          <w:fldChar w:fldCharType="end"/>
        </w:r>
      </w:hyperlink>
    </w:p>
    <w:p>
      <w:pPr>
        <w:pStyle w:val="IndexStyle"/>
        <w:tabs>
          <w:tab w:val="right" w:leader="dot" w:pos="5206"/>
        </w:tabs>
        <w:spacing w:before="0" w:after="0" w:line="240" w:lineRule="auto"/>
        <w:jc w:val="both"/>
      </w:pPr>
      <w:hyperlink w:anchor="_Toc_1_3_0000000040" w:history="1">
        <w:r>
          <w:t xml:space="preserve">35. Dove protiv tuge i potištenosti</w:t>
        </w:r>
        <w:r>
          <w:tab/>
        </w:r>
        <w:r>
          <w:fldChar w:fldCharType="begin"/>
        </w:r>
        <w:r>
          <w:instrText xml:space="preserve">PAGEREF _Toc_1_3_0000000040 \h</w:instrText>
        </w:r>
        <w:r>
          <w:fldChar w:fldCharType="separate"/>
        </w:r>
        <w:r>
          <w:t xml:space="preserve">75</w:t>
        </w:r>
        <w:r>
          <w:fldChar w:fldCharType="end"/>
        </w:r>
      </w:hyperlink>
    </w:p>
    <w:p>
      <w:pPr>
        <w:pStyle w:val="IndexStyle"/>
        <w:tabs>
          <w:tab w:val="right" w:leader="dot" w:pos="5206"/>
        </w:tabs>
        <w:spacing w:before="0" w:after="0" w:line="240" w:lineRule="auto"/>
        <w:jc w:val="both"/>
      </w:pPr>
      <w:hyperlink w:anchor="_Toc_1_3_0000000041" w:history="1">
        <w:r>
          <w:t xml:space="preserve">36. Dove koje se uče pri susretu sa neprijateljem ili s onim ko ima vlast</w:t>
        </w:r>
        <w:r>
          <w:tab/>
        </w:r>
        <w:r>
          <w:fldChar w:fldCharType="begin"/>
        </w:r>
        <w:r>
          <w:instrText xml:space="preserve">PAGEREF _Toc_1_3_0000000041 \h</w:instrText>
        </w:r>
        <w:r>
          <w:fldChar w:fldCharType="separate"/>
        </w:r>
        <w:r>
          <w:t xml:space="preserve">76</w:t>
        </w:r>
        <w:r>
          <w:fldChar w:fldCharType="end"/>
        </w:r>
      </w:hyperlink>
    </w:p>
    <w:p>
      <w:pPr>
        <w:pStyle w:val="IndexStyle"/>
        <w:tabs>
          <w:tab w:val="right" w:leader="dot" w:pos="5206"/>
        </w:tabs>
        <w:spacing w:before="0" w:after="0" w:line="240" w:lineRule="auto"/>
        <w:jc w:val="both"/>
      </w:pPr>
      <w:hyperlink w:anchor="_Toc_1_3_0000000042" w:history="1">
        <w:r>
          <w:t xml:space="preserve">37. Dove kada se strahuje od nepravde vladara</w:t>
        </w:r>
        <w:r>
          <w:tab/>
        </w:r>
        <w:r>
          <w:fldChar w:fldCharType="begin"/>
        </w:r>
        <w:r>
          <w:instrText xml:space="preserve">PAGEREF _Toc_1_3_0000000042 \h</w:instrText>
        </w:r>
        <w:r>
          <w:fldChar w:fldCharType="separate"/>
        </w:r>
        <w:r>
          <w:t xml:space="preserve">77</w:t>
        </w:r>
        <w:r>
          <w:fldChar w:fldCharType="end"/>
        </w:r>
      </w:hyperlink>
    </w:p>
    <w:p>
      <w:pPr>
        <w:pStyle w:val="IndexStyle"/>
        <w:tabs>
          <w:tab w:val="right" w:leader="dot" w:pos="5206"/>
        </w:tabs>
        <w:spacing w:before="0" w:after="0" w:line="240" w:lineRule="auto"/>
        <w:jc w:val="both"/>
      </w:pPr>
      <w:hyperlink w:anchor="_Toc_1_3_0000000043" w:history="1">
        <w:r>
          <w:t xml:space="preserve">38. Dova protiv neprijatelja</w:t>
        </w:r>
        <w:r>
          <w:tab/>
        </w:r>
        <w:r>
          <w:fldChar w:fldCharType="begin"/>
        </w:r>
        <w:r>
          <w:instrText xml:space="preserve">PAGEREF _Toc_1_3_0000000043 \h</w:instrText>
        </w:r>
        <w:r>
          <w:fldChar w:fldCharType="separate"/>
        </w:r>
        <w:r>
          <w:t xml:space="preserve">79</w:t>
        </w:r>
        <w:r>
          <w:fldChar w:fldCharType="end"/>
        </w:r>
      </w:hyperlink>
    </w:p>
    <w:p>
      <w:pPr>
        <w:pStyle w:val="IndexStyle"/>
        <w:tabs>
          <w:tab w:val="right" w:leader="dot" w:pos="5206"/>
        </w:tabs>
        <w:spacing w:before="0" w:after="0" w:line="240" w:lineRule="auto"/>
        <w:jc w:val="both"/>
      </w:pPr>
      <w:hyperlink w:anchor="_Toc_1_3_0000000044" w:history="1">
        <w:r>
          <w:t xml:space="preserve">39. Dova koja se uči prilikom straha od nekoga</w:t>
        </w:r>
        <w:r>
          <w:tab/>
        </w:r>
        <w:r>
          <w:fldChar w:fldCharType="begin"/>
        </w:r>
        <w:r>
          <w:instrText xml:space="preserve">PAGEREF _Toc_1_3_0000000044 \h</w:instrText>
        </w:r>
        <w:r>
          <w:fldChar w:fldCharType="separate"/>
        </w:r>
        <w:r>
          <w:t xml:space="preserve">79</w:t>
        </w:r>
        <w:r>
          <w:fldChar w:fldCharType="end"/>
        </w:r>
      </w:hyperlink>
    </w:p>
    <w:p>
      <w:pPr>
        <w:pStyle w:val="IndexStyle"/>
        <w:tabs>
          <w:tab w:val="right" w:leader="dot" w:pos="5206"/>
        </w:tabs>
        <w:spacing w:before="0" w:after="0" w:line="240" w:lineRule="auto"/>
        <w:jc w:val="both"/>
      </w:pPr>
      <w:hyperlink w:anchor="_Toc_1_3_0000000045" w:history="1">
        <w:r>
          <w:t xml:space="preserve">40. Dove kada nekoga obuzme sumnja u iman</w:t>
        </w:r>
        <w:r>
          <w:tab/>
        </w:r>
        <w:r>
          <w:fldChar w:fldCharType="begin"/>
        </w:r>
        <w:r>
          <w:instrText xml:space="preserve">PAGEREF _Toc_1_3_0000000045 \h</w:instrText>
        </w:r>
        <w:r>
          <w:fldChar w:fldCharType="separate"/>
        </w:r>
        <w:r>
          <w:t xml:space="preserve">79</w:t>
        </w:r>
        <w:r>
          <w:fldChar w:fldCharType="end"/>
        </w:r>
      </w:hyperlink>
    </w:p>
    <w:p>
      <w:pPr>
        <w:pStyle w:val="IndexStyle"/>
        <w:tabs>
          <w:tab w:val="right" w:leader="dot" w:pos="5206"/>
        </w:tabs>
        <w:spacing w:before="0" w:after="0" w:line="240" w:lineRule="auto"/>
        <w:jc w:val="both"/>
      </w:pPr>
      <w:hyperlink w:anchor="_Toc_1_3_0000000046" w:history="1">
        <w:r>
          <w:t xml:space="preserve">41. Dove za oslobađanje od duga</w:t>
        </w:r>
        <w:r>
          <w:tab/>
        </w:r>
        <w:r>
          <w:fldChar w:fldCharType="begin"/>
        </w:r>
        <w:r>
          <w:instrText xml:space="preserve">PAGEREF _Toc_1_3_0000000046 \h</w:instrText>
        </w:r>
        <w:r>
          <w:fldChar w:fldCharType="separate"/>
        </w:r>
        <w:r>
          <w:t xml:space="preserve">80</w:t>
        </w:r>
        <w:r>
          <w:fldChar w:fldCharType="end"/>
        </w:r>
      </w:hyperlink>
    </w:p>
    <w:p>
      <w:pPr>
        <w:pStyle w:val="IndexStyle"/>
        <w:tabs>
          <w:tab w:val="right" w:leader="dot" w:pos="5206"/>
        </w:tabs>
        <w:spacing w:before="0" w:after="0" w:line="240" w:lineRule="auto"/>
        <w:jc w:val="both"/>
      </w:pPr>
      <w:hyperlink w:anchor="_Toc_1_3_0000000047" w:history="1">
        <w:r>
          <w:t xml:space="preserve">42. Dova kada šejtan došaptava u namazu ili učenju Kur'ana</w:t>
        </w:r>
        <w:r>
          <w:tab/>
        </w:r>
        <w:r>
          <w:fldChar w:fldCharType="begin"/>
        </w:r>
        <w:r>
          <w:instrText xml:space="preserve">PAGEREF _Toc_1_3_0000000047 \h</w:instrText>
        </w:r>
        <w:r>
          <w:fldChar w:fldCharType="separate"/>
        </w:r>
        <w:r>
          <w:t xml:space="preserve">80</w:t>
        </w:r>
        <w:r>
          <w:fldChar w:fldCharType="end"/>
        </w:r>
      </w:hyperlink>
    </w:p>
    <w:p>
      <w:pPr>
        <w:pStyle w:val="IndexStyle"/>
        <w:tabs>
          <w:tab w:val="right" w:leader="dot" w:pos="5206"/>
        </w:tabs>
        <w:spacing w:before="0" w:after="0" w:line="240" w:lineRule="auto"/>
        <w:jc w:val="both"/>
      </w:pPr>
      <w:hyperlink w:anchor="_Toc_1_3_0000000048" w:history="1">
        <w:r>
          <w:t xml:space="preserve">43. Dova koja se uči kada čovjeku postane teško</w:t>
        </w:r>
        <w:r>
          <w:tab/>
        </w:r>
        <w:r>
          <w:fldChar w:fldCharType="begin"/>
        </w:r>
        <w:r>
          <w:instrText xml:space="preserve">PAGEREF _Toc_1_3_0000000048 \h</w:instrText>
        </w:r>
        <w:r>
          <w:fldChar w:fldCharType="separate"/>
        </w:r>
        <w:r>
          <w:t xml:space="preserve">81</w:t>
        </w:r>
        <w:r>
          <w:fldChar w:fldCharType="end"/>
        </w:r>
      </w:hyperlink>
    </w:p>
    <w:p>
      <w:pPr>
        <w:pStyle w:val="IndexStyle"/>
        <w:tabs>
          <w:tab w:val="right" w:leader="dot" w:pos="5206"/>
        </w:tabs>
        <w:spacing w:before="0" w:after="0" w:line="240" w:lineRule="auto"/>
        <w:jc w:val="both"/>
      </w:pPr>
      <w:hyperlink w:anchor="_Toc_1_3_0000000049" w:history="1">
        <w:r>
          <w:t xml:space="preserve">44. Dova i postupak koje treba primijeniti nakon što se počini grijeh</w:t>
        </w:r>
        <w:r>
          <w:tab/>
        </w:r>
        <w:r>
          <w:fldChar w:fldCharType="begin"/>
        </w:r>
        <w:r>
          <w:instrText xml:space="preserve">PAGEREF _Toc_1_3_0000000049 \h</w:instrText>
        </w:r>
        <w:r>
          <w:fldChar w:fldCharType="separate"/>
        </w:r>
        <w:r>
          <w:t xml:space="preserve">81</w:t>
        </w:r>
        <w:r>
          <w:fldChar w:fldCharType="end"/>
        </w:r>
      </w:hyperlink>
    </w:p>
    <w:p>
      <w:pPr>
        <w:pStyle w:val="IndexStyle"/>
        <w:tabs>
          <w:tab w:val="right" w:leader="dot" w:pos="5206"/>
        </w:tabs>
        <w:spacing w:before="0" w:after="0" w:line="240" w:lineRule="auto"/>
        <w:jc w:val="both"/>
      </w:pPr>
      <w:hyperlink w:anchor="_Toc_1_3_0000000050" w:history="1">
        <w:r>
          <w:t xml:space="preserve">45. Dove koje se uče za odstranjivanje šejtana i njegovih došaptavanja</w:t>
        </w:r>
        <w:r>
          <w:tab/>
        </w:r>
        <w:r>
          <w:fldChar w:fldCharType="begin"/>
        </w:r>
        <w:r>
          <w:instrText xml:space="preserve">PAGEREF _Toc_1_3_0000000050 \h</w:instrText>
        </w:r>
        <w:r>
          <w:fldChar w:fldCharType="separate"/>
        </w:r>
        <w:r>
          <w:t xml:space="preserve">82</w:t>
        </w:r>
        <w:r>
          <w:fldChar w:fldCharType="end"/>
        </w:r>
      </w:hyperlink>
    </w:p>
    <w:p>
      <w:pPr>
        <w:pStyle w:val="IndexStyle"/>
        <w:tabs>
          <w:tab w:val="right" w:leader="dot" w:pos="5206"/>
        </w:tabs>
        <w:spacing w:before="0" w:after="0" w:line="240" w:lineRule="auto"/>
        <w:jc w:val="both"/>
      </w:pPr>
      <w:hyperlink w:anchor="_Toc_1_3_0000000051" w:history="1">
        <w:r>
          <w:t xml:space="preserve">46. Dove koje se uče kada se dogodi nešto nepoželjno ili kada čovjek bude savladan u nekoj situaciji</w:t>
        </w:r>
        <w:r>
          <w:tab/>
        </w:r>
        <w:r>
          <w:fldChar w:fldCharType="begin"/>
        </w:r>
        <w:r>
          <w:instrText xml:space="preserve">PAGEREF _Toc_1_3_0000000051 \h</w:instrText>
        </w:r>
        <w:r>
          <w:fldChar w:fldCharType="separate"/>
        </w:r>
        <w:r>
          <w:t xml:space="preserve">83</w:t>
        </w:r>
        <w:r>
          <w:fldChar w:fldCharType="end"/>
        </w:r>
      </w:hyperlink>
    </w:p>
    <w:p>
      <w:pPr>
        <w:pStyle w:val="IndexStyle"/>
        <w:tabs>
          <w:tab w:val="right" w:leader="dot" w:pos="5206"/>
        </w:tabs>
        <w:spacing w:before="0" w:after="0" w:line="240" w:lineRule="auto"/>
        <w:jc w:val="both"/>
      </w:pPr>
      <w:hyperlink w:anchor="_Toc_1_3_0000000052" w:history="1">
        <w:r>
          <w:t xml:space="preserve">47. Kako čestitati rođenje djeteta i kako odgovoriti na to?</w:t>
        </w:r>
        <w:r>
          <w:tab/>
        </w:r>
        <w:r>
          <w:fldChar w:fldCharType="begin"/>
        </w:r>
        <w:r>
          <w:instrText xml:space="preserve">PAGEREF _Toc_1_3_0000000052 \h</w:instrText>
        </w:r>
        <w:r>
          <w:fldChar w:fldCharType="separate"/>
        </w:r>
        <w:r>
          <w:t xml:space="preserve">83</w:t>
        </w:r>
        <w:r>
          <w:fldChar w:fldCharType="end"/>
        </w:r>
      </w:hyperlink>
    </w:p>
    <w:p>
      <w:pPr>
        <w:pStyle w:val="IndexStyle"/>
        <w:tabs>
          <w:tab w:val="right" w:leader="dot" w:pos="5206"/>
        </w:tabs>
        <w:spacing w:before="0" w:after="0" w:line="240" w:lineRule="auto"/>
        <w:jc w:val="both"/>
      </w:pPr>
      <w:hyperlink w:anchor="_Toc_1_3_0000000053" w:history="1">
        <w:r>
          <w:t xml:space="preserve">48. Dova kojom se zaštićuju djeca</w:t>
        </w:r>
        <w:r>
          <w:tab/>
        </w:r>
        <w:r>
          <w:fldChar w:fldCharType="begin"/>
        </w:r>
        <w:r>
          <w:instrText xml:space="preserve">PAGEREF _Toc_1_3_0000000053 \h</w:instrText>
        </w:r>
        <w:r>
          <w:fldChar w:fldCharType="separate"/>
        </w:r>
        <w:r>
          <w:t xml:space="preserve">84</w:t>
        </w:r>
        <w:r>
          <w:fldChar w:fldCharType="end"/>
        </w:r>
      </w:hyperlink>
    </w:p>
    <w:p>
      <w:pPr>
        <w:pStyle w:val="IndexStyle"/>
        <w:tabs>
          <w:tab w:val="right" w:leader="dot" w:pos="5206"/>
        </w:tabs>
        <w:spacing w:before="0" w:after="0" w:line="240" w:lineRule="auto"/>
        <w:jc w:val="both"/>
      </w:pPr>
      <w:hyperlink w:anchor="_Toc_1_3_0000000054" w:history="1">
        <w:r>
          <w:t xml:space="preserve">49. Dove prilikom posjete bolesniku</w:t>
        </w:r>
        <w:r>
          <w:tab/>
        </w:r>
        <w:r>
          <w:fldChar w:fldCharType="begin"/>
        </w:r>
        <w:r>
          <w:instrText xml:space="preserve">PAGEREF _Toc_1_3_0000000054 \h</w:instrText>
        </w:r>
        <w:r>
          <w:fldChar w:fldCharType="separate"/>
        </w:r>
        <w:r>
          <w:t xml:space="preserve">85</w:t>
        </w:r>
        <w:r>
          <w:fldChar w:fldCharType="end"/>
        </w:r>
      </w:hyperlink>
    </w:p>
    <w:p>
      <w:pPr>
        <w:pStyle w:val="IndexStyle"/>
        <w:tabs>
          <w:tab w:val="right" w:leader="dot" w:pos="5206"/>
        </w:tabs>
        <w:spacing w:before="0" w:after="0" w:line="240" w:lineRule="auto"/>
        <w:jc w:val="both"/>
      </w:pPr>
      <w:hyperlink w:anchor="_Toc_1_3_0000000055" w:history="1">
        <w:r>
          <w:t xml:space="preserve">50. Vrijednosti posjete bolesnicima</w:t>
        </w:r>
        <w:r>
          <w:tab/>
        </w:r>
        <w:r>
          <w:fldChar w:fldCharType="begin"/>
        </w:r>
        <w:r>
          <w:instrText xml:space="preserve">PAGEREF _Toc_1_3_0000000055 \h</w:instrText>
        </w:r>
        <w:r>
          <w:fldChar w:fldCharType="separate"/>
        </w:r>
        <w:r>
          <w:t xml:space="preserve">85</w:t>
        </w:r>
        <w:r>
          <w:fldChar w:fldCharType="end"/>
        </w:r>
      </w:hyperlink>
    </w:p>
    <w:p>
      <w:pPr>
        <w:pStyle w:val="IndexStyle"/>
        <w:tabs>
          <w:tab w:val="right" w:leader="dot" w:pos="5206"/>
        </w:tabs>
        <w:spacing w:before="0" w:after="0" w:line="240" w:lineRule="auto"/>
        <w:jc w:val="both"/>
      </w:pPr>
      <w:hyperlink w:anchor="_Toc_1_3_0000000056" w:history="1">
        <w:r>
          <w:t xml:space="preserve">51. Dova koju uči bolesnik koji je izgubio nadu u život</w:t>
        </w:r>
        <w:r>
          <w:tab/>
        </w:r>
        <w:r>
          <w:fldChar w:fldCharType="begin"/>
        </w:r>
        <w:r>
          <w:instrText xml:space="preserve">PAGEREF _Toc_1_3_0000000056 \h</w:instrText>
        </w:r>
        <w:r>
          <w:fldChar w:fldCharType="separate"/>
        </w:r>
        <w:r>
          <w:t xml:space="preserve">86</w:t>
        </w:r>
        <w:r>
          <w:fldChar w:fldCharType="end"/>
        </w:r>
      </w:hyperlink>
    </w:p>
    <w:p>
      <w:pPr>
        <w:pStyle w:val="IndexStyle"/>
        <w:tabs>
          <w:tab w:val="right" w:leader="dot" w:pos="5206"/>
        </w:tabs>
        <w:spacing w:before="0" w:after="0" w:line="240" w:lineRule="auto"/>
        <w:jc w:val="both"/>
      </w:pPr>
      <w:hyperlink w:anchor="_Toc_1_3_0000000057" w:history="1">
        <w:r>
          <w:t xml:space="preserve">52. Podsjećanje čovjeka na samrti da izgovori šehadet</w:t>
        </w:r>
        <w:r>
          <w:tab/>
        </w:r>
        <w:r>
          <w:fldChar w:fldCharType="begin"/>
        </w:r>
        <w:r>
          <w:instrText xml:space="preserve">PAGEREF _Toc_1_3_0000000057 \h</w:instrText>
        </w:r>
        <w:r>
          <w:fldChar w:fldCharType="separate"/>
        </w:r>
        <w:r>
          <w:t xml:space="preserve">87</w:t>
        </w:r>
        <w:r>
          <w:fldChar w:fldCharType="end"/>
        </w:r>
      </w:hyperlink>
    </w:p>
    <w:p>
      <w:pPr>
        <w:pStyle w:val="IndexStyle"/>
        <w:tabs>
          <w:tab w:val="right" w:leader="dot" w:pos="5206"/>
        </w:tabs>
        <w:spacing w:before="0" w:after="0" w:line="240" w:lineRule="auto"/>
        <w:jc w:val="both"/>
      </w:pPr>
      <w:hyperlink w:anchor="_Toc_1_3_0000000058" w:history="1">
        <w:r>
          <w:t xml:space="preserve">53. Dova koju uči onaj koga zadesi neka nedaća</w:t>
        </w:r>
        <w:r>
          <w:tab/>
        </w:r>
        <w:r>
          <w:fldChar w:fldCharType="begin"/>
        </w:r>
        <w:r>
          <w:instrText xml:space="preserve">PAGEREF _Toc_1_3_0000000058 \h</w:instrText>
        </w:r>
        <w:r>
          <w:fldChar w:fldCharType="separate"/>
        </w:r>
        <w:r>
          <w:t xml:space="preserve">87</w:t>
        </w:r>
        <w:r>
          <w:fldChar w:fldCharType="end"/>
        </w:r>
      </w:hyperlink>
    </w:p>
    <w:p>
      <w:pPr>
        <w:pStyle w:val="IndexStyle"/>
        <w:tabs>
          <w:tab w:val="right" w:leader="dot" w:pos="5206"/>
        </w:tabs>
        <w:spacing w:before="0" w:after="0" w:line="240" w:lineRule="auto"/>
        <w:jc w:val="both"/>
      </w:pPr>
      <w:hyperlink w:anchor="_Toc_1_3_0000000059" w:history="1">
        <w:r>
          <w:t xml:space="preserve">54. Dova pri sklapanju očiju umrlom čovjeku</w:t>
        </w:r>
        <w:r>
          <w:tab/>
        </w:r>
        <w:r>
          <w:fldChar w:fldCharType="begin"/>
        </w:r>
        <w:r>
          <w:instrText xml:space="preserve">PAGEREF _Toc_1_3_0000000059 \h</w:instrText>
        </w:r>
        <w:r>
          <w:fldChar w:fldCharType="separate"/>
        </w:r>
        <w:r>
          <w:t xml:space="preserve">88</w:t>
        </w:r>
        <w:r>
          <w:fldChar w:fldCharType="end"/>
        </w:r>
      </w:hyperlink>
    </w:p>
    <w:p>
      <w:pPr>
        <w:pStyle w:val="IndexStyle"/>
        <w:tabs>
          <w:tab w:val="right" w:leader="dot" w:pos="5206"/>
        </w:tabs>
        <w:spacing w:before="0" w:after="0" w:line="240" w:lineRule="auto"/>
        <w:jc w:val="both"/>
      </w:pPr>
      <w:hyperlink w:anchor="_Toc_1_3_0000000060" w:history="1">
        <w:r>
          <w:t xml:space="preserve">55. Dženazetske dove</w:t>
        </w:r>
        <w:r>
          <w:tab/>
        </w:r>
        <w:r>
          <w:fldChar w:fldCharType="begin"/>
        </w:r>
        <w:r>
          <w:instrText xml:space="preserve">PAGEREF _Toc_1_3_0000000060 \h</w:instrText>
        </w:r>
        <w:r>
          <w:fldChar w:fldCharType="separate"/>
        </w:r>
        <w:r>
          <w:t xml:space="preserve">88</w:t>
        </w:r>
        <w:r>
          <w:fldChar w:fldCharType="end"/>
        </w:r>
      </w:hyperlink>
    </w:p>
    <w:p>
      <w:pPr>
        <w:pStyle w:val="IndexStyle"/>
        <w:tabs>
          <w:tab w:val="right" w:leader="dot" w:pos="5206"/>
        </w:tabs>
        <w:spacing w:before="0" w:after="0" w:line="240" w:lineRule="auto"/>
        <w:jc w:val="both"/>
      </w:pPr>
      <w:hyperlink w:anchor="_Toc_1_3_0000000061" w:history="1">
        <w:r>
          <w:t xml:space="preserve">56. Dženazetska dova za malodobno dijete.</w:t>
        </w:r>
        <w:r>
          <w:tab/>
        </w:r>
        <w:r>
          <w:fldChar w:fldCharType="begin"/>
        </w:r>
        <w:r>
          <w:instrText xml:space="preserve">PAGEREF _Toc_1_3_0000000061 \h</w:instrText>
        </w:r>
        <w:r>
          <w:fldChar w:fldCharType="separate"/>
        </w:r>
        <w:r>
          <w:t xml:space="preserve">90</w:t>
        </w:r>
        <w:r>
          <w:fldChar w:fldCharType="end"/>
        </w:r>
      </w:hyperlink>
    </w:p>
    <w:p>
      <w:pPr>
        <w:pStyle w:val="IndexStyle"/>
        <w:tabs>
          <w:tab w:val="right" w:leader="dot" w:pos="5206"/>
        </w:tabs>
        <w:spacing w:before="0" w:after="0" w:line="240" w:lineRule="auto"/>
        <w:jc w:val="both"/>
      </w:pPr>
      <w:hyperlink w:anchor="_Toc_1_3_0000000062" w:history="1">
        <w:r>
          <w:t xml:space="preserve">57. Dova kao izraz saučešća</w:t>
        </w:r>
        <w:r>
          <w:tab/>
        </w:r>
        <w:r>
          <w:fldChar w:fldCharType="begin"/>
        </w:r>
        <w:r>
          <w:instrText xml:space="preserve">PAGEREF _Toc_1_3_0000000062 \h</w:instrText>
        </w:r>
        <w:r>
          <w:fldChar w:fldCharType="separate"/>
        </w:r>
        <w:r>
          <w:t xml:space="preserve">92</w:t>
        </w:r>
        <w:r>
          <w:fldChar w:fldCharType="end"/>
        </w:r>
      </w:hyperlink>
    </w:p>
    <w:p>
      <w:pPr>
        <w:pStyle w:val="IndexStyle"/>
        <w:tabs>
          <w:tab w:val="right" w:leader="dot" w:pos="5206"/>
        </w:tabs>
        <w:spacing w:before="0" w:after="0" w:line="240" w:lineRule="auto"/>
        <w:jc w:val="both"/>
      </w:pPr>
      <w:hyperlink w:anchor="_Toc_1_3_0000000063" w:history="1">
        <w:r>
          <w:t xml:space="preserve">58. Dova prilikom spuštanja umrlog u kabur</w:t>
        </w:r>
        <w:r>
          <w:tab/>
        </w:r>
        <w:r>
          <w:fldChar w:fldCharType="begin"/>
        </w:r>
        <w:r>
          <w:instrText xml:space="preserve">PAGEREF _Toc_1_3_0000000063 \h</w:instrText>
        </w:r>
        <w:r>
          <w:fldChar w:fldCharType="separate"/>
        </w:r>
        <w:r>
          <w:t xml:space="preserve">93</w:t>
        </w:r>
        <w:r>
          <w:fldChar w:fldCharType="end"/>
        </w:r>
      </w:hyperlink>
    </w:p>
    <w:p>
      <w:pPr>
        <w:pStyle w:val="IndexStyle"/>
        <w:tabs>
          <w:tab w:val="right" w:leader="dot" w:pos="5206"/>
        </w:tabs>
        <w:spacing w:before="0" w:after="0" w:line="240" w:lineRule="auto"/>
        <w:jc w:val="both"/>
      </w:pPr>
      <w:hyperlink w:anchor="_Toc_1_3_0000000064" w:history="1">
        <w:r>
          <w:t xml:space="preserve">59. Dova nakon zagrtanja kabura umrlog</w:t>
        </w:r>
        <w:r>
          <w:tab/>
        </w:r>
        <w:r>
          <w:fldChar w:fldCharType="begin"/>
        </w:r>
        <w:r>
          <w:instrText xml:space="preserve">PAGEREF _Toc_1_3_0000000064 \h</w:instrText>
        </w:r>
        <w:r>
          <w:fldChar w:fldCharType="separate"/>
        </w:r>
        <w:r>
          <w:t xml:space="preserve">93</w:t>
        </w:r>
        <w:r>
          <w:fldChar w:fldCharType="end"/>
        </w:r>
      </w:hyperlink>
    </w:p>
    <w:p>
      <w:pPr>
        <w:pStyle w:val="IndexStyle"/>
        <w:tabs>
          <w:tab w:val="right" w:leader="dot" w:pos="5206"/>
        </w:tabs>
        <w:spacing w:before="0" w:after="0" w:line="240" w:lineRule="auto"/>
        <w:jc w:val="both"/>
      </w:pPr>
      <w:hyperlink w:anchor="_Toc_1_3_0000000065" w:history="1">
        <w:r>
          <w:t xml:space="preserve">60. Dova prilikom posjete mezaristanima</w:t>
        </w:r>
        <w:r>
          <w:tab/>
        </w:r>
        <w:r>
          <w:fldChar w:fldCharType="begin"/>
        </w:r>
        <w:r>
          <w:instrText xml:space="preserve">PAGEREF _Toc_1_3_0000000065 \h</w:instrText>
        </w:r>
        <w:r>
          <w:fldChar w:fldCharType="separate"/>
        </w:r>
        <w:r>
          <w:t xml:space="preserve">93</w:t>
        </w:r>
        <w:r>
          <w:fldChar w:fldCharType="end"/>
        </w:r>
      </w:hyperlink>
    </w:p>
    <w:p>
      <w:pPr>
        <w:pStyle w:val="IndexStyle"/>
        <w:tabs>
          <w:tab w:val="right" w:leader="dot" w:pos="5206"/>
        </w:tabs>
        <w:spacing w:before="0" w:after="0" w:line="240" w:lineRule="auto"/>
        <w:jc w:val="both"/>
      </w:pPr>
      <w:hyperlink w:anchor="_Toc_1_3_0000000066" w:history="1">
        <w:r>
          <w:t xml:space="preserve">61. Dova prilikom puhanja vjetra</w:t>
        </w:r>
        <w:r>
          <w:tab/>
        </w:r>
        <w:r>
          <w:fldChar w:fldCharType="begin"/>
        </w:r>
        <w:r>
          <w:instrText xml:space="preserve">PAGEREF _Toc_1_3_0000000066 \h</w:instrText>
        </w:r>
        <w:r>
          <w:fldChar w:fldCharType="separate"/>
        </w:r>
        <w:r>
          <w:t xml:space="preserve">94</w:t>
        </w:r>
        <w:r>
          <w:fldChar w:fldCharType="end"/>
        </w:r>
      </w:hyperlink>
    </w:p>
    <w:p>
      <w:pPr>
        <w:pStyle w:val="IndexStyle"/>
        <w:tabs>
          <w:tab w:val="right" w:leader="dot" w:pos="5206"/>
        </w:tabs>
        <w:spacing w:before="0" w:after="0" w:line="240" w:lineRule="auto"/>
        <w:jc w:val="both"/>
      </w:pPr>
      <w:hyperlink w:anchor="_Toc_1_3_0000000067" w:history="1">
        <w:r>
          <w:t xml:space="preserve">62. Dova prilikom grmljavine</w:t>
        </w:r>
        <w:r>
          <w:tab/>
        </w:r>
        <w:r>
          <w:fldChar w:fldCharType="begin"/>
        </w:r>
        <w:r>
          <w:instrText xml:space="preserve">PAGEREF _Toc_1_3_0000000067 \h</w:instrText>
        </w:r>
        <w:r>
          <w:fldChar w:fldCharType="separate"/>
        </w:r>
        <w:r>
          <w:t xml:space="preserve">95</w:t>
        </w:r>
        <w:r>
          <w:fldChar w:fldCharType="end"/>
        </w:r>
      </w:hyperlink>
    </w:p>
    <w:p>
      <w:pPr>
        <w:pStyle w:val="IndexStyle"/>
        <w:tabs>
          <w:tab w:val="right" w:leader="dot" w:pos="5206"/>
        </w:tabs>
        <w:spacing w:before="0" w:after="0" w:line="240" w:lineRule="auto"/>
        <w:jc w:val="both"/>
      </w:pPr>
      <w:hyperlink w:anchor="_Toc_1_3_0000000068" w:history="1">
        <w:r>
          <w:t xml:space="preserve">63. Dove za kišu</w:t>
        </w:r>
        <w:r>
          <w:tab/>
        </w:r>
        <w:r>
          <w:fldChar w:fldCharType="begin"/>
        </w:r>
        <w:r>
          <w:instrText xml:space="preserve">PAGEREF _Toc_1_3_0000000068 \h</w:instrText>
        </w:r>
        <w:r>
          <w:fldChar w:fldCharType="separate"/>
        </w:r>
        <w:r>
          <w:t xml:space="preserve">95</w:t>
        </w:r>
        <w:r>
          <w:fldChar w:fldCharType="end"/>
        </w:r>
      </w:hyperlink>
    </w:p>
    <w:p>
      <w:pPr>
        <w:pStyle w:val="IndexStyle"/>
        <w:tabs>
          <w:tab w:val="right" w:leader="dot" w:pos="5206"/>
        </w:tabs>
        <w:spacing w:before="0" w:after="0" w:line="240" w:lineRule="auto"/>
        <w:jc w:val="both"/>
      </w:pPr>
      <w:hyperlink w:anchor="_Toc_1_3_0000000069" w:history="1">
        <w:r>
          <w:t xml:space="preserve">64. Dova kada neko vidi kišu</w:t>
        </w:r>
        <w:r>
          <w:tab/>
        </w:r>
        <w:r>
          <w:fldChar w:fldCharType="begin"/>
        </w:r>
        <w:r>
          <w:instrText xml:space="preserve">PAGEREF _Toc_1_3_0000000069 \h</w:instrText>
        </w:r>
        <w:r>
          <w:fldChar w:fldCharType="separate"/>
        </w:r>
        <w:r>
          <w:t xml:space="preserve">96</w:t>
        </w:r>
        <w:r>
          <w:fldChar w:fldCharType="end"/>
        </w:r>
      </w:hyperlink>
    </w:p>
    <w:p>
      <w:pPr>
        <w:pStyle w:val="IndexStyle"/>
        <w:tabs>
          <w:tab w:val="right" w:leader="dot" w:pos="5206"/>
        </w:tabs>
        <w:spacing w:before="0" w:after="0" w:line="240" w:lineRule="auto"/>
        <w:jc w:val="both"/>
      </w:pPr>
      <w:hyperlink w:anchor="_Toc_1_3_0000000070" w:history="1">
        <w:r>
          <w:t xml:space="preserve">65. Dova nakon padanja kiše</w:t>
        </w:r>
        <w:r>
          <w:tab/>
        </w:r>
        <w:r>
          <w:fldChar w:fldCharType="begin"/>
        </w:r>
        <w:r>
          <w:instrText xml:space="preserve">PAGEREF _Toc_1_3_0000000070 \h</w:instrText>
        </w:r>
        <w:r>
          <w:fldChar w:fldCharType="separate"/>
        </w:r>
        <w:r>
          <w:t xml:space="preserve">96</w:t>
        </w:r>
        <w:r>
          <w:fldChar w:fldCharType="end"/>
        </w:r>
      </w:hyperlink>
    </w:p>
    <w:p>
      <w:pPr>
        <w:pStyle w:val="IndexStyle"/>
        <w:tabs>
          <w:tab w:val="right" w:leader="dot" w:pos="5206"/>
        </w:tabs>
        <w:spacing w:before="0" w:after="0" w:line="240" w:lineRule="auto"/>
        <w:jc w:val="both"/>
      </w:pPr>
      <w:hyperlink w:anchor="_Toc_1_3_0000000071" w:history="1">
        <w:r>
          <w:t xml:space="preserve">66. Dova za prestanak kiše</w:t>
        </w:r>
        <w:r>
          <w:tab/>
        </w:r>
        <w:r>
          <w:fldChar w:fldCharType="begin"/>
        </w:r>
        <w:r>
          <w:instrText xml:space="preserve">PAGEREF _Toc_1_3_0000000071 \h</w:instrText>
        </w:r>
        <w:r>
          <w:fldChar w:fldCharType="separate"/>
        </w:r>
        <w:r>
          <w:t xml:space="preserve">96</w:t>
        </w:r>
        <w:r>
          <w:fldChar w:fldCharType="end"/>
        </w:r>
      </w:hyperlink>
    </w:p>
    <w:p>
      <w:pPr>
        <w:pStyle w:val="IndexStyle"/>
        <w:tabs>
          <w:tab w:val="right" w:leader="dot" w:pos="5206"/>
        </w:tabs>
        <w:spacing w:before="0" w:after="0" w:line="240" w:lineRule="auto"/>
        <w:jc w:val="both"/>
      </w:pPr>
      <w:hyperlink w:anchor="_Toc_1_3_0000000072" w:history="1">
        <w:r>
          <w:t xml:space="preserve">67. Dova prilikom viđenja mladog mjeseca (hilala)</w:t>
        </w:r>
        <w:r>
          <w:tab/>
        </w:r>
        <w:r>
          <w:fldChar w:fldCharType="begin"/>
        </w:r>
        <w:r>
          <w:instrText xml:space="preserve">PAGEREF _Toc_1_3_0000000072 \h</w:instrText>
        </w:r>
        <w:r>
          <w:fldChar w:fldCharType="separate"/>
        </w:r>
        <w:r>
          <w:t xml:space="preserve">97</w:t>
        </w:r>
        <w:r>
          <w:fldChar w:fldCharType="end"/>
        </w:r>
      </w:hyperlink>
    </w:p>
    <w:p>
      <w:pPr>
        <w:pStyle w:val="IndexStyle"/>
        <w:tabs>
          <w:tab w:val="right" w:leader="dot" w:pos="5206"/>
        </w:tabs>
        <w:spacing w:before="0" w:after="0" w:line="240" w:lineRule="auto"/>
        <w:jc w:val="both"/>
      </w:pPr>
      <w:hyperlink w:anchor="_Toc_1_3_0000000073" w:history="1">
        <w:r>
          <w:t xml:space="preserve">68. Iftarske dove</w:t>
        </w:r>
        <w:r>
          <w:tab/>
        </w:r>
        <w:r>
          <w:fldChar w:fldCharType="begin"/>
        </w:r>
        <w:r>
          <w:instrText xml:space="preserve">PAGEREF _Toc_1_3_0000000073 \h</w:instrText>
        </w:r>
        <w:r>
          <w:fldChar w:fldCharType="separate"/>
        </w:r>
        <w:r>
          <w:t xml:space="preserve">97</w:t>
        </w:r>
        <w:r>
          <w:fldChar w:fldCharType="end"/>
        </w:r>
      </w:hyperlink>
    </w:p>
    <w:p>
      <w:pPr>
        <w:pStyle w:val="IndexStyle"/>
        <w:tabs>
          <w:tab w:val="right" w:leader="dot" w:pos="5206"/>
        </w:tabs>
        <w:spacing w:before="0" w:after="0" w:line="240" w:lineRule="auto"/>
        <w:jc w:val="both"/>
      </w:pPr>
      <w:hyperlink w:anchor="_Toc_1_3_0000000074" w:history="1">
        <w:r>
          <w:t xml:space="preserve">69. Dove pred početak obroka</w:t>
        </w:r>
        <w:r>
          <w:tab/>
        </w:r>
        <w:r>
          <w:fldChar w:fldCharType="begin"/>
        </w:r>
        <w:r>
          <w:instrText xml:space="preserve">PAGEREF _Toc_1_3_0000000074 \h</w:instrText>
        </w:r>
        <w:r>
          <w:fldChar w:fldCharType="separate"/>
        </w:r>
        <w:r>
          <w:t xml:space="preserve">98</w:t>
        </w:r>
        <w:r>
          <w:fldChar w:fldCharType="end"/>
        </w:r>
      </w:hyperlink>
    </w:p>
    <w:p>
      <w:pPr>
        <w:pStyle w:val="IndexStyle"/>
        <w:tabs>
          <w:tab w:val="right" w:leader="dot" w:pos="5206"/>
        </w:tabs>
        <w:spacing w:before="0" w:after="0" w:line="240" w:lineRule="auto"/>
        <w:jc w:val="both"/>
      </w:pPr>
      <w:hyperlink w:anchor="_Toc_1_3_0000000075" w:history="1">
        <w:r>
          <w:t xml:space="preserve">70. Dove poslije obroka</w:t>
        </w:r>
        <w:r>
          <w:tab/>
        </w:r>
        <w:r>
          <w:fldChar w:fldCharType="begin"/>
        </w:r>
        <w:r>
          <w:instrText xml:space="preserve">PAGEREF _Toc_1_3_0000000075 \h</w:instrText>
        </w:r>
        <w:r>
          <w:fldChar w:fldCharType="separate"/>
        </w:r>
        <w:r>
          <w:t xml:space="preserve">99</w:t>
        </w:r>
        <w:r>
          <w:fldChar w:fldCharType="end"/>
        </w:r>
      </w:hyperlink>
    </w:p>
    <w:p>
      <w:pPr>
        <w:pStyle w:val="IndexStyle"/>
        <w:tabs>
          <w:tab w:val="right" w:leader="dot" w:pos="5206"/>
        </w:tabs>
        <w:spacing w:before="0" w:after="0" w:line="240" w:lineRule="auto"/>
        <w:jc w:val="both"/>
      </w:pPr>
      <w:hyperlink w:anchor="_Toc_1_3_0000000076" w:history="1">
        <w:r>
          <w:t xml:space="preserve">71. Dova koju uči gost domaćinu poslije jela</w:t>
        </w:r>
        <w:r>
          <w:tab/>
        </w:r>
        <w:r>
          <w:fldChar w:fldCharType="begin"/>
        </w:r>
        <w:r>
          <w:instrText xml:space="preserve">PAGEREF _Toc_1_3_0000000076 \h</w:instrText>
        </w:r>
        <w:r>
          <w:fldChar w:fldCharType="separate"/>
        </w:r>
        <w:r>
          <w:t xml:space="preserve">99</w:t>
        </w:r>
        <w:r>
          <w:fldChar w:fldCharType="end"/>
        </w:r>
      </w:hyperlink>
    </w:p>
    <w:p>
      <w:pPr>
        <w:pStyle w:val="IndexStyle"/>
        <w:tabs>
          <w:tab w:val="right" w:leader="dot" w:pos="5206"/>
        </w:tabs>
        <w:spacing w:before="0" w:after="0" w:line="240" w:lineRule="auto"/>
        <w:jc w:val="both"/>
      </w:pPr>
      <w:hyperlink w:anchor="_Toc_1_3_0000000077" w:history="1">
        <w:r>
          <w:t xml:space="preserve">72. Indirektno upućivanje dove za hranu ili piće</w:t>
        </w:r>
        <w:r>
          <w:tab/>
        </w:r>
        <w:r>
          <w:fldChar w:fldCharType="begin"/>
        </w:r>
        <w:r>
          <w:instrText xml:space="preserve">PAGEREF _Toc_1_3_0000000077 \h</w:instrText>
        </w:r>
        <w:r>
          <w:fldChar w:fldCharType="separate"/>
        </w:r>
        <w:r>
          <w:t xml:space="preserve">100</w:t>
        </w:r>
        <w:r>
          <w:fldChar w:fldCharType="end"/>
        </w:r>
      </w:hyperlink>
    </w:p>
    <w:p>
      <w:pPr>
        <w:pStyle w:val="IndexStyle"/>
        <w:tabs>
          <w:tab w:val="right" w:leader="dot" w:pos="5206"/>
        </w:tabs>
        <w:spacing w:before="0" w:after="0" w:line="240" w:lineRule="auto"/>
        <w:jc w:val="both"/>
      </w:pPr>
      <w:hyperlink w:anchor="_Toc_1_3_0000000078" w:history="1">
        <w:r>
          <w:t xml:space="preserve">73. Dova koja se uči domaćinu koji nekome priredi iftar</w:t>
        </w:r>
        <w:r>
          <w:tab/>
        </w:r>
        <w:r>
          <w:fldChar w:fldCharType="begin"/>
        </w:r>
        <w:r>
          <w:instrText xml:space="preserve">PAGEREF _Toc_1_3_0000000078 \h</w:instrText>
        </w:r>
        <w:r>
          <w:fldChar w:fldCharType="separate"/>
        </w:r>
        <w:r>
          <w:t xml:space="preserve">100</w:t>
        </w:r>
        <w:r>
          <w:fldChar w:fldCharType="end"/>
        </w:r>
      </w:hyperlink>
    </w:p>
    <w:p>
      <w:pPr>
        <w:pStyle w:val="IndexStyle"/>
        <w:tabs>
          <w:tab w:val="right" w:leader="dot" w:pos="5206"/>
        </w:tabs>
        <w:spacing w:before="0" w:after="0" w:line="240" w:lineRule="auto"/>
        <w:jc w:val="both"/>
      </w:pPr>
      <w:hyperlink w:anchor="_Toc_1_3_0000000079" w:history="1">
        <w:r>
          <w:t xml:space="preserve">74. Dova postača kada bude poslužena i iznesena hrana, a on ne prekine post.</w:t>
        </w:r>
        <w:r>
          <w:tab/>
        </w:r>
        <w:r>
          <w:fldChar w:fldCharType="begin"/>
        </w:r>
        <w:r>
          <w:instrText xml:space="preserve">PAGEREF _Toc_1_3_0000000079 \h</w:instrText>
        </w:r>
        <w:r>
          <w:fldChar w:fldCharType="separate"/>
        </w:r>
        <w:r>
          <w:t xml:space="preserve">100</w:t>
        </w:r>
        <w:r>
          <w:fldChar w:fldCharType="end"/>
        </w:r>
      </w:hyperlink>
    </w:p>
    <w:p>
      <w:pPr>
        <w:pStyle w:val="IndexStyle"/>
        <w:tabs>
          <w:tab w:val="right" w:leader="dot" w:pos="5206"/>
        </w:tabs>
        <w:spacing w:before="0" w:after="0" w:line="240" w:lineRule="auto"/>
        <w:jc w:val="both"/>
      </w:pPr>
      <w:hyperlink w:anchor="_Toc_1_3_0000000080" w:history="1">
        <w:r>
          <w:t xml:space="preserve">75. Kako će postač postupiti kada ga neko grdi</w:t>
        </w:r>
        <w:r>
          <w:tab/>
        </w:r>
        <w:r>
          <w:fldChar w:fldCharType="begin"/>
        </w:r>
        <w:r>
          <w:instrText xml:space="preserve">PAGEREF _Toc_1_3_0000000080 \h</w:instrText>
        </w:r>
        <w:r>
          <w:fldChar w:fldCharType="separate"/>
        </w:r>
        <w:r>
          <w:t xml:space="preserve">101</w:t>
        </w:r>
        <w:r>
          <w:fldChar w:fldCharType="end"/>
        </w:r>
      </w:hyperlink>
    </w:p>
    <w:p>
      <w:pPr>
        <w:pStyle w:val="IndexStyle"/>
        <w:tabs>
          <w:tab w:val="right" w:leader="dot" w:pos="5206"/>
        </w:tabs>
        <w:spacing w:before="0" w:after="0" w:line="240" w:lineRule="auto"/>
        <w:jc w:val="both"/>
      </w:pPr>
      <w:hyperlink w:anchor="_Toc_1_3_0000000081" w:history="1">
        <w:r>
          <w:t xml:space="preserve">76. Dova koja se uči kada se ugledaju rani plodovi</w:t>
        </w:r>
        <w:r>
          <w:tab/>
        </w:r>
        <w:r>
          <w:fldChar w:fldCharType="begin"/>
        </w:r>
        <w:r>
          <w:instrText xml:space="preserve">PAGEREF _Toc_1_3_0000000081 \h</w:instrText>
        </w:r>
        <w:r>
          <w:fldChar w:fldCharType="separate"/>
        </w:r>
        <w:r>
          <w:t xml:space="preserve">101</w:t>
        </w:r>
        <w:r>
          <w:fldChar w:fldCharType="end"/>
        </w:r>
      </w:hyperlink>
    </w:p>
    <w:p>
      <w:pPr>
        <w:pStyle w:val="IndexStyle"/>
        <w:tabs>
          <w:tab w:val="right" w:leader="dot" w:pos="5206"/>
        </w:tabs>
        <w:spacing w:before="0" w:after="0" w:line="240" w:lineRule="auto"/>
        <w:jc w:val="both"/>
      </w:pPr>
      <w:hyperlink w:anchor="_Toc_1_3_0000000082" w:history="1">
        <w:r>
          <w:t xml:space="preserve">77. Dova koju čovjek uči kada kihne</w:t>
        </w:r>
        <w:r>
          <w:tab/>
        </w:r>
        <w:r>
          <w:fldChar w:fldCharType="begin"/>
        </w:r>
        <w:r>
          <w:instrText xml:space="preserve">PAGEREF _Toc_1_3_0000000082 \h</w:instrText>
        </w:r>
        <w:r>
          <w:fldChar w:fldCharType="separate"/>
        </w:r>
        <w:r>
          <w:t xml:space="preserve">101</w:t>
        </w:r>
        <w:r>
          <w:fldChar w:fldCharType="end"/>
        </w:r>
      </w:hyperlink>
    </w:p>
    <w:p>
      <w:pPr>
        <w:pStyle w:val="IndexStyle"/>
        <w:tabs>
          <w:tab w:val="right" w:leader="dot" w:pos="5206"/>
        </w:tabs>
        <w:spacing w:before="0" w:after="0" w:line="240" w:lineRule="auto"/>
        <w:jc w:val="both"/>
      </w:pPr>
      <w:hyperlink w:anchor="_Toc_1_3_0000000083" w:history="1">
        <w:r>
          <w:t xml:space="preserve">78. Šta se izgovara kada nevjernik kihne i zahvali Allahu</w:t>
        </w:r>
        <w:r>
          <w:tab/>
        </w:r>
        <w:r>
          <w:fldChar w:fldCharType="begin"/>
        </w:r>
        <w:r>
          <w:instrText xml:space="preserve">PAGEREF _Toc_1_3_0000000083 \h</w:instrText>
        </w:r>
        <w:r>
          <w:fldChar w:fldCharType="separate"/>
        </w:r>
        <w:r>
          <w:t xml:space="preserve">102</w:t>
        </w:r>
        <w:r>
          <w:fldChar w:fldCharType="end"/>
        </w:r>
      </w:hyperlink>
    </w:p>
    <w:p>
      <w:pPr>
        <w:pStyle w:val="IndexStyle"/>
        <w:tabs>
          <w:tab w:val="right" w:leader="dot" w:pos="5206"/>
        </w:tabs>
        <w:spacing w:before="0" w:after="0" w:line="240" w:lineRule="auto"/>
        <w:jc w:val="both"/>
      </w:pPr>
      <w:hyperlink w:anchor="_Toc_1_3_0000000084" w:history="1">
        <w:r>
          <w:t xml:space="preserve">79. Dova za onoga ko stupa u brak</w:t>
        </w:r>
        <w:r>
          <w:tab/>
        </w:r>
        <w:r>
          <w:fldChar w:fldCharType="begin"/>
        </w:r>
        <w:r>
          <w:instrText xml:space="preserve">PAGEREF _Toc_1_3_0000000084 \h</w:instrText>
        </w:r>
        <w:r>
          <w:fldChar w:fldCharType="separate"/>
        </w:r>
        <w:r>
          <w:t xml:space="preserve">102</w:t>
        </w:r>
        <w:r>
          <w:fldChar w:fldCharType="end"/>
        </w:r>
      </w:hyperlink>
    </w:p>
    <w:p>
      <w:pPr>
        <w:pStyle w:val="IndexStyle"/>
        <w:tabs>
          <w:tab w:val="right" w:leader="dot" w:pos="5206"/>
        </w:tabs>
        <w:spacing w:before="0" w:after="0" w:line="240" w:lineRule="auto"/>
        <w:jc w:val="both"/>
      </w:pPr>
      <w:hyperlink w:anchor="_Toc_1_3_0000000085" w:history="1">
        <w:r>
          <w:t xml:space="preserve">80. Dova koju mladoženja uči sebi i dova kada čovjek kupi sebi neku životinju</w:t>
        </w:r>
        <w:r>
          <w:tab/>
        </w:r>
        <w:r>
          <w:fldChar w:fldCharType="begin"/>
        </w:r>
        <w:r>
          <w:instrText xml:space="preserve">PAGEREF _Toc_1_3_0000000085 \h</w:instrText>
        </w:r>
        <w:r>
          <w:fldChar w:fldCharType="separate"/>
        </w:r>
        <w:r>
          <w:t xml:space="preserve">102</w:t>
        </w:r>
        <w:r>
          <w:fldChar w:fldCharType="end"/>
        </w:r>
      </w:hyperlink>
    </w:p>
    <w:p>
      <w:pPr>
        <w:pStyle w:val="IndexStyle"/>
        <w:tabs>
          <w:tab w:val="right" w:leader="dot" w:pos="5206"/>
        </w:tabs>
        <w:spacing w:before="0" w:after="0" w:line="240" w:lineRule="auto"/>
        <w:jc w:val="both"/>
      </w:pPr>
      <w:hyperlink w:anchor="_Toc_1_3_0000000086" w:history="1">
        <w:r>
          <w:t xml:space="preserve">81. Dova prije spolnog odnosa u braku</w:t>
        </w:r>
        <w:r>
          <w:tab/>
        </w:r>
        <w:r>
          <w:fldChar w:fldCharType="begin"/>
        </w:r>
        <w:r>
          <w:instrText xml:space="preserve">PAGEREF _Toc_1_3_0000000086 \h</w:instrText>
        </w:r>
        <w:r>
          <w:fldChar w:fldCharType="separate"/>
        </w:r>
        <w:r>
          <w:t xml:space="preserve">103</w:t>
        </w:r>
        <w:r>
          <w:fldChar w:fldCharType="end"/>
        </w:r>
      </w:hyperlink>
    </w:p>
    <w:p>
      <w:pPr>
        <w:pStyle w:val="IndexStyle"/>
        <w:tabs>
          <w:tab w:val="right" w:leader="dot" w:pos="5206"/>
        </w:tabs>
        <w:spacing w:before="0" w:after="0" w:line="240" w:lineRule="auto"/>
        <w:jc w:val="both"/>
      </w:pPr>
      <w:hyperlink w:anchor="_Toc_1_3_0000000087" w:history="1">
        <w:r>
          <w:t xml:space="preserve">82. Dova protiv srdžbe</w:t>
        </w:r>
        <w:r>
          <w:tab/>
        </w:r>
        <w:r>
          <w:fldChar w:fldCharType="begin"/>
        </w:r>
        <w:r>
          <w:instrText xml:space="preserve">PAGEREF _Toc_1_3_0000000087 \h</w:instrText>
        </w:r>
        <w:r>
          <w:fldChar w:fldCharType="separate"/>
        </w:r>
        <w:r>
          <w:t xml:space="preserve">103</w:t>
        </w:r>
        <w:r>
          <w:fldChar w:fldCharType="end"/>
        </w:r>
      </w:hyperlink>
    </w:p>
    <w:p>
      <w:pPr>
        <w:pStyle w:val="IndexStyle"/>
        <w:tabs>
          <w:tab w:val="right" w:leader="dot" w:pos="5206"/>
        </w:tabs>
        <w:spacing w:before="0" w:after="0" w:line="240" w:lineRule="auto"/>
        <w:jc w:val="both"/>
      </w:pPr>
      <w:hyperlink w:anchor="_Toc_1_3_0000000088" w:history="1">
        <w:r>
          <w:t xml:space="preserve">83. Dova kada ugledamo nesretnika (kojeg je pogodila neka nevolja)</w:t>
        </w:r>
        <w:r>
          <w:tab/>
        </w:r>
        <w:r>
          <w:fldChar w:fldCharType="begin"/>
        </w:r>
        <w:r>
          <w:instrText xml:space="preserve">PAGEREF _Toc_1_3_0000000088 \h</w:instrText>
        </w:r>
        <w:r>
          <w:fldChar w:fldCharType="separate"/>
        </w:r>
        <w:r>
          <w:t xml:space="preserve">104</w:t>
        </w:r>
        <w:r>
          <w:fldChar w:fldCharType="end"/>
        </w:r>
      </w:hyperlink>
    </w:p>
    <w:p>
      <w:pPr>
        <w:pStyle w:val="IndexStyle"/>
        <w:tabs>
          <w:tab w:val="right" w:leader="dot" w:pos="5206"/>
        </w:tabs>
        <w:spacing w:before="0" w:after="0" w:line="240" w:lineRule="auto"/>
        <w:jc w:val="both"/>
      </w:pPr>
      <w:hyperlink w:anchor="_Toc_1_3_0000000089" w:history="1">
        <w:r>
          <w:t xml:space="preserve">84. Dova na sijelu</w:t>
        </w:r>
        <w:r>
          <w:tab/>
        </w:r>
        <w:r>
          <w:fldChar w:fldCharType="begin"/>
        </w:r>
        <w:r>
          <w:instrText xml:space="preserve">PAGEREF _Toc_1_3_0000000089 \h</w:instrText>
        </w:r>
        <w:r>
          <w:fldChar w:fldCharType="separate"/>
        </w:r>
        <w:r>
          <w:t xml:space="preserve">104</w:t>
        </w:r>
        <w:r>
          <w:fldChar w:fldCharType="end"/>
        </w:r>
      </w:hyperlink>
    </w:p>
    <w:p>
      <w:pPr>
        <w:pStyle w:val="IndexStyle"/>
        <w:tabs>
          <w:tab w:val="right" w:leader="dot" w:pos="5206"/>
        </w:tabs>
        <w:spacing w:before="0" w:after="0" w:line="240" w:lineRule="auto"/>
        <w:jc w:val="both"/>
      </w:pPr>
      <w:hyperlink w:anchor="_Toc_1_3_0000000090" w:history="1">
        <w:r>
          <w:t xml:space="preserve">85. Dova za iskupljenje od grijeha na sijelu</w:t>
        </w:r>
        <w:r>
          <w:tab/>
        </w:r>
        <w:r>
          <w:fldChar w:fldCharType="begin"/>
        </w:r>
        <w:r>
          <w:instrText xml:space="preserve">PAGEREF _Toc_1_3_0000000090 \h</w:instrText>
        </w:r>
        <w:r>
          <w:fldChar w:fldCharType="separate"/>
        </w:r>
        <w:r>
          <w:t xml:space="preserve">104</w:t>
        </w:r>
        <w:r>
          <w:fldChar w:fldCharType="end"/>
        </w:r>
      </w:hyperlink>
    </w:p>
    <w:p>
      <w:pPr>
        <w:pStyle w:val="IndexStyle"/>
        <w:tabs>
          <w:tab w:val="right" w:leader="dot" w:pos="5206"/>
        </w:tabs>
        <w:spacing w:before="0" w:after="0" w:line="240" w:lineRule="auto"/>
        <w:jc w:val="both"/>
      </w:pPr>
      <w:hyperlink w:anchor="_Toc_1_3_0000000091" w:history="1">
        <w:r>
          <w:t xml:space="preserve">86. Dova za onoga ko ti kaže: "Allah ti oprostio!"</w:t>
        </w:r>
        <w:r>
          <w:tab/>
        </w:r>
        <w:r>
          <w:fldChar w:fldCharType="begin"/>
        </w:r>
        <w:r>
          <w:instrText xml:space="preserve">PAGEREF _Toc_1_3_0000000091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92" w:history="1">
        <w:r>
          <w:t xml:space="preserve">87. Dova za onoga ko ti učini dobro</w:t>
        </w:r>
        <w:r>
          <w:tab/>
        </w:r>
        <w:r>
          <w:fldChar w:fldCharType="begin"/>
        </w:r>
        <w:r>
          <w:instrText xml:space="preserve">PAGEREF _Toc_1_3_0000000092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93" w:history="1">
        <w:r>
          <w:t xml:space="preserve">88. Dova sa kojom se traži Allahova zaštita od Dedžala</w:t>
        </w:r>
        <w:r>
          <w:tab/>
        </w:r>
        <w:r>
          <w:fldChar w:fldCharType="begin"/>
        </w:r>
        <w:r>
          <w:instrText xml:space="preserve">PAGEREF _Toc_1_3_0000000093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94" w:history="1">
        <w:r>
          <w:t xml:space="preserve">89. Dova za onoga ko ti kaže da te voli zarad Allaha</w:t>
        </w:r>
        <w:r>
          <w:tab/>
        </w:r>
        <w:r>
          <w:fldChar w:fldCharType="begin"/>
        </w:r>
        <w:r>
          <w:instrText xml:space="preserve">PAGEREF _Toc_1_3_0000000094 \h</w:instrText>
        </w:r>
        <w:r>
          <w:fldChar w:fldCharType="separate"/>
        </w:r>
        <w:r>
          <w:t xml:space="preserve">106</w:t>
        </w:r>
        <w:r>
          <w:fldChar w:fldCharType="end"/>
        </w:r>
      </w:hyperlink>
    </w:p>
    <w:p>
      <w:pPr>
        <w:pStyle w:val="IndexStyle"/>
        <w:tabs>
          <w:tab w:val="right" w:leader="dot" w:pos="5206"/>
        </w:tabs>
        <w:spacing w:before="0" w:after="0" w:line="240" w:lineRule="auto"/>
        <w:jc w:val="both"/>
      </w:pPr>
      <w:hyperlink w:anchor="_Toc_1_3_0000000095" w:history="1">
        <w:r>
          <w:t xml:space="preserve">90. Dova za onoga ko ti ponudi materijalnu pomoć</w:t>
        </w:r>
        <w:r>
          <w:tab/>
        </w:r>
        <w:r>
          <w:fldChar w:fldCharType="begin"/>
        </w:r>
        <w:r>
          <w:instrText xml:space="preserve">PAGEREF _Toc_1_3_0000000095 \h</w:instrText>
        </w:r>
        <w:r>
          <w:fldChar w:fldCharType="separate"/>
        </w:r>
        <w:r>
          <w:t xml:space="preserve">106</w:t>
        </w:r>
        <w:r>
          <w:fldChar w:fldCharType="end"/>
        </w:r>
      </w:hyperlink>
    </w:p>
    <w:p>
      <w:pPr>
        <w:pStyle w:val="IndexStyle"/>
        <w:tabs>
          <w:tab w:val="right" w:leader="dot" w:pos="5206"/>
        </w:tabs>
        <w:spacing w:before="0" w:after="0" w:line="240" w:lineRule="auto"/>
        <w:jc w:val="both"/>
      </w:pPr>
      <w:hyperlink w:anchor="_Toc_1_3_0000000096" w:history="1">
        <w:r>
          <w:t xml:space="preserve">91. Dova prilikom vraćanja duga pozajmljivaču</w:t>
        </w:r>
        <w:r>
          <w:tab/>
        </w:r>
        <w:r>
          <w:fldChar w:fldCharType="begin"/>
        </w:r>
        <w:r>
          <w:instrText xml:space="preserve">PAGEREF _Toc_1_3_0000000096 \h</w:instrText>
        </w:r>
        <w:r>
          <w:fldChar w:fldCharType="separate"/>
        </w:r>
        <w:r>
          <w:t xml:space="preserve">106</w:t>
        </w:r>
        <w:r>
          <w:fldChar w:fldCharType="end"/>
        </w:r>
      </w:hyperlink>
    </w:p>
    <w:p>
      <w:pPr>
        <w:pStyle w:val="IndexStyle"/>
        <w:tabs>
          <w:tab w:val="right" w:leader="dot" w:pos="5206"/>
        </w:tabs>
        <w:spacing w:before="0" w:after="0" w:line="240" w:lineRule="auto"/>
        <w:jc w:val="both"/>
      </w:pPr>
      <w:hyperlink w:anchor="_Toc_1_3_0000000097" w:history="1">
        <w:r>
          <w:t xml:space="preserve">92. Dova koju upućuje onaj ko se boji širka</w:t>
        </w:r>
        <w:r>
          <w:tab/>
        </w:r>
        <w:r>
          <w:fldChar w:fldCharType="begin"/>
        </w:r>
        <w:r>
          <w:instrText xml:space="preserve">PAGEREF _Toc_1_3_0000000097 \h</w:instrText>
        </w:r>
        <w:r>
          <w:fldChar w:fldCharType="separate"/>
        </w:r>
        <w:r>
          <w:t xml:space="preserve">107</w:t>
        </w:r>
        <w:r>
          <w:fldChar w:fldCharType="end"/>
        </w:r>
      </w:hyperlink>
    </w:p>
    <w:p>
      <w:pPr>
        <w:pStyle w:val="IndexStyle"/>
        <w:tabs>
          <w:tab w:val="right" w:leader="dot" w:pos="5206"/>
        </w:tabs>
        <w:spacing w:before="0" w:after="0" w:line="240" w:lineRule="auto"/>
        <w:jc w:val="both"/>
      </w:pPr>
      <w:hyperlink w:anchor="_Toc_1_3_0000000098" w:history="1">
        <w:r>
          <w:t xml:space="preserve">93. Dova onome ko ti kaže: "Allah ti podario bereketa!"</w:t>
        </w:r>
        <w:r>
          <w:tab/>
        </w:r>
        <w:r>
          <w:fldChar w:fldCharType="begin"/>
        </w:r>
        <w:r>
          <w:instrText xml:space="preserve">PAGEREF _Toc_1_3_0000000098 \h</w:instrText>
        </w:r>
        <w:r>
          <w:fldChar w:fldCharType="separate"/>
        </w:r>
        <w:r>
          <w:t xml:space="preserve">107</w:t>
        </w:r>
        <w:r>
          <w:fldChar w:fldCharType="end"/>
        </w:r>
      </w:hyperlink>
    </w:p>
    <w:p>
      <w:pPr>
        <w:pStyle w:val="IndexStyle"/>
        <w:tabs>
          <w:tab w:val="right" w:leader="dot" w:pos="5206"/>
        </w:tabs>
        <w:spacing w:before="0" w:after="0" w:line="240" w:lineRule="auto"/>
        <w:jc w:val="both"/>
      </w:pPr>
      <w:hyperlink w:anchor="_Toc_1_3_0000000099" w:history="1">
        <w:r>
          <w:t xml:space="preserve">94. Dova kojom se čovjek ograđuje od zle slutnje</w:t>
        </w:r>
        <w:r>
          <w:tab/>
        </w:r>
        <w:r>
          <w:fldChar w:fldCharType="begin"/>
        </w:r>
        <w:r>
          <w:instrText xml:space="preserve">PAGEREF _Toc_1_3_0000000099 \h</w:instrText>
        </w:r>
        <w:r>
          <w:fldChar w:fldCharType="separate"/>
        </w:r>
        <w:r>
          <w:t xml:space="preserve">107</w:t>
        </w:r>
        <w:r>
          <w:fldChar w:fldCharType="end"/>
        </w:r>
      </w:hyperlink>
    </w:p>
    <w:p>
      <w:pPr>
        <w:pStyle w:val="IndexStyle"/>
        <w:tabs>
          <w:tab w:val="right" w:leader="dot" w:pos="5206"/>
        </w:tabs>
        <w:spacing w:before="0" w:after="0" w:line="240" w:lineRule="auto"/>
        <w:jc w:val="both"/>
      </w:pPr>
      <w:hyperlink w:anchor="_Toc_1_3_0000000100" w:history="1">
        <w:r>
          <w:t xml:space="preserve">95. Dova kada se čovjek penje na jahaću životinju (ili sjeda u neko prijevozno sredstvo)</w:t>
        </w:r>
        <w:r>
          <w:tab/>
        </w:r>
        <w:r>
          <w:fldChar w:fldCharType="begin"/>
        </w:r>
        <w:r>
          <w:instrText xml:space="preserve">PAGEREF _Toc_1_3_0000000100 \h</w:instrText>
        </w:r>
        <w:r>
          <w:fldChar w:fldCharType="separate"/>
        </w:r>
        <w:r>
          <w:t xml:space="preserve">108</w:t>
        </w:r>
        <w:r>
          <w:fldChar w:fldCharType="end"/>
        </w:r>
      </w:hyperlink>
    </w:p>
    <w:p>
      <w:pPr>
        <w:pStyle w:val="IndexStyle"/>
        <w:tabs>
          <w:tab w:val="right" w:leader="dot" w:pos="5206"/>
        </w:tabs>
        <w:spacing w:before="0" w:after="0" w:line="240" w:lineRule="auto"/>
        <w:jc w:val="both"/>
      </w:pPr>
      <w:hyperlink w:anchor="_Toc_1_3_0000000101" w:history="1">
        <w:r>
          <w:t xml:space="preserve">96. Putna dova</w:t>
        </w:r>
        <w:r>
          <w:tab/>
        </w:r>
        <w:r>
          <w:fldChar w:fldCharType="begin"/>
        </w:r>
        <w:r>
          <w:instrText xml:space="preserve">PAGEREF _Toc_1_3_0000000101 \h</w:instrText>
        </w:r>
        <w:r>
          <w:fldChar w:fldCharType="separate"/>
        </w:r>
        <w:r>
          <w:t xml:space="preserve">109</w:t>
        </w:r>
        <w:r>
          <w:fldChar w:fldCharType="end"/>
        </w:r>
      </w:hyperlink>
    </w:p>
    <w:p>
      <w:pPr>
        <w:pStyle w:val="IndexStyle"/>
        <w:tabs>
          <w:tab w:val="right" w:leader="dot" w:pos="5206"/>
        </w:tabs>
        <w:spacing w:before="0" w:after="0" w:line="240" w:lineRule="auto"/>
        <w:jc w:val="both"/>
      </w:pPr>
      <w:hyperlink w:anchor="_Toc_1_3_0000000102" w:history="1">
        <w:r>
          <w:t xml:space="preserve">97. Dova koja se uči prilikom ulaska u neko selo ili grad</w:t>
        </w:r>
        <w:r>
          <w:tab/>
        </w:r>
        <w:r>
          <w:fldChar w:fldCharType="begin"/>
        </w:r>
        <w:r>
          <w:instrText xml:space="preserve">PAGEREF _Toc_1_3_0000000102 \h</w:instrText>
        </w:r>
        <w:r>
          <w:fldChar w:fldCharType="separate"/>
        </w:r>
        <w:r>
          <w:t xml:space="preserve">110</w:t>
        </w:r>
        <w:r>
          <w:fldChar w:fldCharType="end"/>
        </w:r>
      </w:hyperlink>
    </w:p>
    <w:p>
      <w:pPr>
        <w:pStyle w:val="IndexStyle"/>
        <w:tabs>
          <w:tab w:val="right" w:leader="dot" w:pos="5206"/>
        </w:tabs>
        <w:spacing w:before="0" w:after="0" w:line="240" w:lineRule="auto"/>
        <w:jc w:val="both"/>
      </w:pPr>
      <w:hyperlink w:anchor="_Toc_1_3_0000000103" w:history="1">
        <w:r>
          <w:t xml:space="preserve">98. Dova koja se uči prilikom ulaska u tržnicu/pijacu</w:t>
        </w:r>
        <w:r>
          <w:tab/>
        </w:r>
        <w:r>
          <w:fldChar w:fldCharType="begin"/>
        </w:r>
        <w:r>
          <w:instrText xml:space="preserve">PAGEREF _Toc_1_3_0000000103 \h</w:instrText>
        </w:r>
        <w:r>
          <w:fldChar w:fldCharType="separate"/>
        </w:r>
        <w:r>
          <w:t xml:space="preserve">111</w:t>
        </w:r>
        <w:r>
          <w:fldChar w:fldCharType="end"/>
        </w:r>
      </w:hyperlink>
    </w:p>
    <w:p>
      <w:pPr>
        <w:pStyle w:val="IndexStyle"/>
        <w:tabs>
          <w:tab w:val="right" w:leader="dot" w:pos="5206"/>
        </w:tabs>
        <w:spacing w:before="0" w:after="0" w:line="240" w:lineRule="auto"/>
        <w:jc w:val="both"/>
      </w:pPr>
      <w:hyperlink w:anchor="_Toc_1_3_0000000104" w:history="1">
        <w:r>
          <w:t xml:space="preserve">99. Dova koja se uči kada posrne jahaća životinja (ili prijevozno sredstvo)</w:t>
        </w:r>
        <w:r>
          <w:tab/>
        </w:r>
        <w:r>
          <w:fldChar w:fldCharType="begin"/>
        </w:r>
        <w:r>
          <w:instrText xml:space="preserve">PAGEREF _Toc_1_3_0000000104 \h</w:instrText>
        </w:r>
        <w:r>
          <w:fldChar w:fldCharType="separate"/>
        </w:r>
        <w:r>
          <w:t xml:space="preserve">111</w:t>
        </w:r>
        <w:r>
          <w:fldChar w:fldCharType="end"/>
        </w:r>
      </w:hyperlink>
    </w:p>
    <w:p>
      <w:pPr>
        <w:pStyle w:val="IndexStyle"/>
        <w:tabs>
          <w:tab w:val="right" w:leader="dot" w:pos="5206"/>
        </w:tabs>
        <w:spacing w:before="0" w:after="0" w:line="240" w:lineRule="auto"/>
        <w:jc w:val="both"/>
      </w:pPr>
      <w:hyperlink w:anchor="_Toc_1_3_0000000105" w:history="1">
        <w:r>
          <w:t xml:space="preserve">100. Dova koju uči putnik za one koji ostaju</w:t>
        </w:r>
        <w:r>
          <w:tab/>
        </w:r>
        <w:r>
          <w:fldChar w:fldCharType="begin"/>
        </w:r>
        <w:r>
          <w:instrText xml:space="preserve">PAGEREF _Toc_1_3_0000000105 \h</w:instrText>
        </w:r>
        <w:r>
          <w:fldChar w:fldCharType="separate"/>
        </w:r>
        <w:r>
          <w:t xml:space="preserve">112</w:t>
        </w:r>
        <w:r>
          <w:fldChar w:fldCharType="end"/>
        </w:r>
      </w:hyperlink>
    </w:p>
    <w:p>
      <w:pPr>
        <w:pStyle w:val="IndexStyle"/>
        <w:tabs>
          <w:tab w:val="right" w:leader="dot" w:pos="5206"/>
        </w:tabs>
        <w:spacing w:before="0" w:after="0" w:line="240" w:lineRule="auto"/>
        <w:jc w:val="both"/>
      </w:pPr>
      <w:hyperlink w:anchor="_Toc_1_3_0000000106" w:history="1">
        <w:r>
          <w:t xml:space="preserve">101. Dove koje uče putnicima oni koji ostaju</w:t>
        </w:r>
        <w:r>
          <w:tab/>
        </w:r>
        <w:r>
          <w:fldChar w:fldCharType="begin"/>
        </w:r>
        <w:r>
          <w:instrText xml:space="preserve">PAGEREF _Toc_1_3_0000000106 \h</w:instrText>
        </w:r>
        <w:r>
          <w:fldChar w:fldCharType="separate"/>
        </w:r>
        <w:r>
          <w:t xml:space="preserve">112</w:t>
        </w:r>
        <w:r>
          <w:fldChar w:fldCharType="end"/>
        </w:r>
      </w:hyperlink>
    </w:p>
    <w:p>
      <w:pPr>
        <w:pStyle w:val="IndexStyle"/>
        <w:tabs>
          <w:tab w:val="right" w:leader="dot" w:pos="5206"/>
        </w:tabs>
        <w:spacing w:before="0" w:after="0" w:line="240" w:lineRule="auto"/>
        <w:jc w:val="both"/>
      </w:pPr>
      <w:hyperlink w:anchor="_Toc_1_3_0000000107" w:history="1">
        <w:r>
          <w:t xml:space="preserve">102. Tekbir i tesbih tokom putovanja</w:t>
        </w:r>
        <w:r>
          <w:tab/>
        </w:r>
        <w:r>
          <w:fldChar w:fldCharType="begin"/>
        </w:r>
        <w:r>
          <w:instrText xml:space="preserve">PAGEREF _Toc_1_3_0000000107 \h</w:instrText>
        </w:r>
        <w:r>
          <w:fldChar w:fldCharType="separate"/>
        </w:r>
        <w:r>
          <w:t xml:space="preserve">112</w:t>
        </w:r>
        <w:r>
          <w:fldChar w:fldCharType="end"/>
        </w:r>
      </w:hyperlink>
    </w:p>
    <w:p>
      <w:pPr>
        <w:pStyle w:val="IndexStyle"/>
        <w:tabs>
          <w:tab w:val="right" w:leader="dot" w:pos="5206"/>
        </w:tabs>
        <w:spacing w:before="0" w:after="0" w:line="240" w:lineRule="auto"/>
        <w:jc w:val="both"/>
      </w:pPr>
      <w:hyperlink w:anchor="_Toc_1_3_0000000108" w:history="1">
        <w:r>
          <w:t xml:space="preserve">103. Dova koju uči putnik kada porani na put</w:t>
        </w:r>
        <w:r>
          <w:tab/>
        </w:r>
        <w:r>
          <w:fldChar w:fldCharType="begin"/>
        </w:r>
        <w:r>
          <w:instrText xml:space="preserve">PAGEREF _Toc_1_3_0000000108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109" w:history="1">
        <w:r>
          <w:t xml:space="preserve">104. Dova koja se uči prilikom zaustavljanja u nekom mjestu</w:t>
        </w:r>
        <w:r>
          <w:tab/>
        </w:r>
        <w:r>
          <w:fldChar w:fldCharType="begin"/>
        </w:r>
        <w:r>
          <w:instrText xml:space="preserve">PAGEREF _Toc_1_3_0000000109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110" w:history="1">
        <w:r>
          <w:t xml:space="preserve">105. Dova koja se uči pri povratku s puta</w:t>
        </w:r>
        <w:r>
          <w:tab/>
        </w:r>
        <w:r>
          <w:fldChar w:fldCharType="begin"/>
        </w:r>
        <w:r>
          <w:instrText xml:space="preserve">PAGEREF _Toc_1_3_0000000110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111" w:history="1">
        <w:r>
          <w:t xml:space="preserve">106. Šta će proučiti onaj koga zadesi nešto što ga razveseli ili što ga oneraspoloži</w:t>
        </w:r>
        <w:r>
          <w:tab/>
        </w:r>
        <w:r>
          <w:fldChar w:fldCharType="begin"/>
        </w:r>
        <w:r>
          <w:instrText xml:space="preserve">PAGEREF _Toc_1_3_0000000111 \h</w:instrText>
        </w:r>
        <w:r>
          <w:fldChar w:fldCharType="separate"/>
        </w:r>
        <w:r>
          <w:t xml:space="preserve">114</w:t>
        </w:r>
        <w:r>
          <w:fldChar w:fldCharType="end"/>
        </w:r>
      </w:hyperlink>
    </w:p>
    <w:p>
      <w:pPr>
        <w:pStyle w:val="IndexStyle"/>
        <w:tabs>
          <w:tab w:val="right" w:leader="dot" w:pos="5206"/>
        </w:tabs>
        <w:spacing w:before="0" w:after="0" w:line="240" w:lineRule="auto"/>
        <w:jc w:val="both"/>
      </w:pPr>
      <w:hyperlink w:anchor="_Toc_1_3_0000000112" w:history="1">
        <w:r>
          <w:t xml:space="preserve">107. Vrijednost donošenja salavata na Allahovog Poslanika, sallallahu alejhi ve sellem</w:t>
        </w:r>
        <w:r>
          <w:tab/>
        </w:r>
        <w:r>
          <w:fldChar w:fldCharType="begin"/>
        </w:r>
        <w:r>
          <w:instrText xml:space="preserve">PAGEREF _Toc_1_3_0000000112 \h</w:instrText>
        </w:r>
        <w:r>
          <w:fldChar w:fldCharType="separate"/>
        </w:r>
        <w:r>
          <w:t xml:space="preserve">115</w:t>
        </w:r>
        <w:r>
          <w:fldChar w:fldCharType="end"/>
        </w:r>
      </w:hyperlink>
    </w:p>
    <w:p>
      <w:pPr>
        <w:pStyle w:val="IndexStyle"/>
        <w:tabs>
          <w:tab w:val="right" w:leader="dot" w:pos="5206"/>
        </w:tabs>
        <w:spacing w:before="0" w:after="0" w:line="240" w:lineRule="auto"/>
        <w:jc w:val="both"/>
      </w:pPr>
      <w:hyperlink w:anchor="_Toc_1_3_0000000113" w:history="1">
        <w:r>
          <w:t xml:space="preserve">108. Širenje selama (islamskog pozdrava)</w:t>
        </w:r>
        <w:r>
          <w:tab/>
        </w:r>
        <w:r>
          <w:fldChar w:fldCharType="begin"/>
        </w:r>
        <w:r>
          <w:instrText xml:space="preserve">PAGEREF _Toc_1_3_0000000113 \h</w:instrText>
        </w:r>
        <w:r>
          <w:fldChar w:fldCharType="separate"/>
        </w:r>
        <w:r>
          <w:t xml:space="preserve">116</w:t>
        </w:r>
        <w:r>
          <w:fldChar w:fldCharType="end"/>
        </w:r>
      </w:hyperlink>
    </w:p>
    <w:p>
      <w:pPr>
        <w:pStyle w:val="IndexStyle"/>
        <w:tabs>
          <w:tab w:val="right" w:leader="dot" w:pos="5206"/>
        </w:tabs>
        <w:spacing w:before="0" w:after="0" w:line="240" w:lineRule="auto"/>
        <w:jc w:val="both"/>
      </w:pPr>
      <w:hyperlink w:anchor="_Toc_1_3_0000000114" w:history="1">
        <w:r>
          <w:t xml:space="preserve">109. Kako nevjernicima uzvratiti na nazivanje selama</w:t>
        </w:r>
        <w:r>
          <w:tab/>
        </w:r>
        <w:r>
          <w:fldChar w:fldCharType="begin"/>
        </w:r>
        <w:r>
          <w:instrText xml:space="preserve">PAGEREF _Toc_1_3_0000000114 \h</w:instrText>
        </w:r>
        <w:r>
          <w:fldChar w:fldCharType="separate"/>
        </w:r>
        <w:r>
          <w:t xml:space="preserve">118</w:t>
        </w:r>
        <w:r>
          <w:fldChar w:fldCharType="end"/>
        </w:r>
      </w:hyperlink>
    </w:p>
    <w:p>
      <w:pPr>
        <w:pStyle w:val="IndexStyle"/>
        <w:tabs>
          <w:tab w:val="right" w:leader="dot" w:pos="5206"/>
        </w:tabs>
        <w:spacing w:before="0" w:after="0" w:line="240" w:lineRule="auto"/>
        <w:jc w:val="both"/>
      </w:pPr>
      <w:hyperlink w:anchor="_Toc_1_3_0000000115" w:history="1">
        <w:r>
          <w:t xml:space="preserve">110. Šta proučiti kada čovjek čuje kukurijekanje pijetla i revanje magarca?</w:t>
        </w:r>
        <w:r>
          <w:tab/>
        </w:r>
        <w:r>
          <w:fldChar w:fldCharType="begin"/>
        </w:r>
        <w:r>
          <w:instrText xml:space="preserve">PAGEREF _Toc_1_3_0000000115 \h</w:instrText>
        </w:r>
        <w:r>
          <w:fldChar w:fldCharType="separate"/>
        </w:r>
        <w:r>
          <w:t xml:space="preserve">118</w:t>
        </w:r>
        <w:r>
          <w:fldChar w:fldCharType="end"/>
        </w:r>
      </w:hyperlink>
    </w:p>
    <w:p>
      <w:pPr>
        <w:pStyle w:val="IndexStyle"/>
        <w:tabs>
          <w:tab w:val="right" w:leader="dot" w:pos="5206"/>
        </w:tabs>
        <w:spacing w:before="0" w:after="0" w:line="240" w:lineRule="auto"/>
        <w:jc w:val="both"/>
      </w:pPr>
      <w:hyperlink w:anchor="_Toc_1_3_0000000116" w:history="1">
        <w:r>
          <w:t xml:space="preserve">111. Šta proučiti kada se čuje zavijanje pasa noću</w:t>
        </w:r>
        <w:r>
          <w:tab/>
        </w:r>
        <w:r>
          <w:fldChar w:fldCharType="begin"/>
        </w:r>
        <w:r>
          <w:instrText xml:space="preserve">PAGEREF _Toc_1_3_0000000116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117" w:history="1">
        <w:r>
          <w:t xml:space="preserve">112. Dova koja se uči za onoga koga si uvrijedio</w:t>
        </w:r>
        <w:r>
          <w:tab/>
        </w:r>
        <w:r>
          <w:fldChar w:fldCharType="begin"/>
        </w:r>
        <w:r>
          <w:instrText xml:space="preserve">PAGEREF _Toc_1_3_0000000117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118" w:history="1">
        <w:r>
          <w:t xml:space="preserve">113. Šta će kazati onaj ko nekoga bude pohvalio</w:t>
        </w:r>
        <w:r>
          <w:tab/>
        </w:r>
        <w:r>
          <w:fldChar w:fldCharType="begin"/>
        </w:r>
        <w:r>
          <w:instrText xml:space="preserve">PAGEREF _Toc_1_3_0000000118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119" w:history="1">
        <w:r>
          <w:t xml:space="preserve">114. Šta će reći musliman kada bude pohvaljen?</w:t>
        </w:r>
        <w:r>
          <w:tab/>
        </w:r>
        <w:r>
          <w:fldChar w:fldCharType="begin"/>
        </w:r>
        <w:r>
          <w:instrText xml:space="preserve">PAGEREF _Toc_1_3_0000000119 \h</w:instrText>
        </w:r>
        <w:r>
          <w:fldChar w:fldCharType="separate"/>
        </w:r>
        <w:r>
          <w:t xml:space="preserve">120</w:t>
        </w:r>
        <w:r>
          <w:fldChar w:fldCharType="end"/>
        </w:r>
      </w:hyperlink>
    </w:p>
    <w:p>
      <w:pPr>
        <w:pStyle w:val="IndexStyle"/>
        <w:tabs>
          <w:tab w:val="right" w:leader="dot" w:pos="5206"/>
        </w:tabs>
        <w:spacing w:before="0" w:after="0" w:line="240" w:lineRule="auto"/>
        <w:jc w:val="both"/>
      </w:pPr>
      <w:hyperlink w:anchor="_Toc_1_3_0000000120" w:history="1">
        <w:r>
          <w:t xml:space="preserve">115. Kako muhrim izgovara telbijju tokom obavljanja hadža ili umre</w:t>
        </w:r>
        <w:r>
          <w:tab/>
        </w:r>
        <w:r>
          <w:fldChar w:fldCharType="begin"/>
        </w:r>
        <w:r>
          <w:instrText xml:space="preserve">PAGEREF _Toc_1_3_0000000120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121" w:history="1">
        <w:r>
          <w:t xml:space="preserve">116. Izgovaranje tekbira prilikom tavafa kod ugla Kabe u kojem se nalazi Crni kamen</w:t>
        </w:r>
        <w:r>
          <w:tab/>
        </w:r>
        <w:r>
          <w:fldChar w:fldCharType="begin"/>
        </w:r>
        <w:r>
          <w:instrText xml:space="preserve">PAGEREF _Toc_1_3_0000000121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122" w:history="1">
        <w:r>
          <w:t xml:space="preserve">117. Dova koja se uči između Jemenskog ugla Kabe i Crnog kamena</w:t>
        </w:r>
        <w:r>
          <w:tab/>
        </w:r>
        <w:r>
          <w:fldChar w:fldCharType="begin"/>
        </w:r>
        <w:r>
          <w:instrText xml:space="preserve">PAGEREF _Toc_1_3_0000000122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123" w:history="1">
        <w:r>
          <w:t xml:space="preserve">118. Dova koja se uči prilikom boravka na Safi i Mervi</w:t>
        </w:r>
        <w:r>
          <w:tab/>
        </w:r>
        <w:r>
          <w:fldChar w:fldCharType="begin"/>
        </w:r>
        <w:r>
          <w:instrText xml:space="preserve">PAGEREF _Toc_1_3_0000000123 \h</w:instrText>
        </w:r>
        <w:r>
          <w:fldChar w:fldCharType="separate"/>
        </w:r>
        <w:r>
          <w:t xml:space="preserve">122</w:t>
        </w:r>
        <w:r>
          <w:fldChar w:fldCharType="end"/>
        </w:r>
      </w:hyperlink>
    </w:p>
    <w:p>
      <w:pPr>
        <w:pStyle w:val="IndexStyle"/>
        <w:tabs>
          <w:tab w:val="right" w:leader="dot" w:pos="5206"/>
        </w:tabs>
        <w:spacing w:before="0" w:after="0" w:line="240" w:lineRule="auto"/>
        <w:jc w:val="both"/>
      </w:pPr>
      <w:hyperlink w:anchor="_Toc_1_3_0000000124" w:history="1">
        <w:r>
          <w:t xml:space="preserve">119. Dova koja se uči na Arefatu</w:t>
        </w:r>
        <w:r>
          <w:tab/>
        </w:r>
        <w:r>
          <w:fldChar w:fldCharType="begin"/>
        </w:r>
        <w:r>
          <w:instrText xml:space="preserve">PAGEREF _Toc_1_3_0000000124 \h</w:instrText>
        </w:r>
        <w:r>
          <w:fldChar w:fldCharType="separate"/>
        </w:r>
        <w:r>
          <w:t xml:space="preserve">123</w:t>
        </w:r>
        <w:r>
          <w:fldChar w:fldCharType="end"/>
        </w:r>
      </w:hyperlink>
    </w:p>
    <w:p>
      <w:pPr>
        <w:pStyle w:val="IndexStyle"/>
        <w:tabs>
          <w:tab w:val="right" w:leader="dot" w:pos="5206"/>
        </w:tabs>
        <w:spacing w:before="0" w:after="0" w:line="240" w:lineRule="auto"/>
        <w:jc w:val="both"/>
      </w:pPr>
      <w:hyperlink w:anchor="_Toc_1_3_0000000125" w:history="1">
        <w:r>
          <w:t xml:space="preserve">120. Dova koja se uči kod “Meš’aril-harama” (na Muzdelifi)</w:t>
        </w:r>
        <w:r>
          <w:tab/>
        </w:r>
        <w:r>
          <w:fldChar w:fldCharType="begin"/>
        </w:r>
        <w:r>
          <w:instrText xml:space="preserve">PAGEREF _Toc_1_3_0000000125 \h</w:instrText>
        </w:r>
        <w:r>
          <w:fldChar w:fldCharType="separate"/>
        </w:r>
        <w:r>
          <w:t xml:space="preserve">124</w:t>
        </w:r>
        <w:r>
          <w:fldChar w:fldCharType="end"/>
        </w:r>
      </w:hyperlink>
    </w:p>
    <w:p>
      <w:pPr>
        <w:pStyle w:val="IndexStyle"/>
        <w:tabs>
          <w:tab w:val="right" w:leader="dot" w:pos="5206"/>
        </w:tabs>
        <w:spacing w:before="0" w:after="0" w:line="240" w:lineRule="auto"/>
        <w:jc w:val="both"/>
      </w:pPr>
      <w:hyperlink w:anchor="_Toc_1_3_0000000126" w:history="1">
        <w:r>
          <w:t xml:space="preserve">121. Izgovaranje tekbira prilikom bacanja svakog kamenčića na džemreta</w:t>
        </w:r>
        <w:r>
          <w:tab/>
        </w:r>
        <w:r>
          <w:fldChar w:fldCharType="begin"/>
        </w:r>
        <w:r>
          <w:instrText xml:space="preserve">PAGEREF _Toc_1_3_0000000126 \h</w:instrText>
        </w:r>
        <w:r>
          <w:fldChar w:fldCharType="separate"/>
        </w:r>
        <w:r>
          <w:t xml:space="preserve">124</w:t>
        </w:r>
        <w:r>
          <w:fldChar w:fldCharType="end"/>
        </w:r>
      </w:hyperlink>
    </w:p>
    <w:p>
      <w:pPr>
        <w:pStyle w:val="IndexStyle"/>
        <w:tabs>
          <w:tab w:val="right" w:leader="dot" w:pos="5206"/>
        </w:tabs>
        <w:spacing w:before="0" w:after="0" w:line="240" w:lineRule="auto"/>
        <w:jc w:val="both"/>
      </w:pPr>
      <w:hyperlink w:anchor="_Toc_1_3_0000000127" w:history="1">
        <w:r>
          <w:t xml:space="preserve">122. Dova koja se uči prilikom divljenja (čuđenja) ili radosnog događaja</w:t>
        </w:r>
        <w:r>
          <w:tab/>
        </w:r>
        <w:r>
          <w:fldChar w:fldCharType="begin"/>
        </w:r>
        <w:r>
          <w:instrText xml:space="preserve">PAGEREF _Toc_1_3_0000000127 \h</w:instrText>
        </w:r>
        <w:r>
          <w:fldChar w:fldCharType="separate"/>
        </w:r>
        <w:r>
          <w:t xml:space="preserve">124</w:t>
        </w:r>
        <w:r>
          <w:fldChar w:fldCharType="end"/>
        </w:r>
      </w:hyperlink>
    </w:p>
    <w:p>
      <w:pPr>
        <w:pStyle w:val="IndexStyle"/>
        <w:tabs>
          <w:tab w:val="right" w:leader="dot" w:pos="5206"/>
        </w:tabs>
        <w:spacing w:before="0" w:after="0" w:line="240" w:lineRule="auto"/>
        <w:jc w:val="both"/>
      </w:pPr>
      <w:hyperlink w:anchor="_Toc_1_3_0000000128" w:history="1">
        <w:r>
          <w:t xml:space="preserve">123. Postupak prilikom radosnog događaja</w:t>
        </w:r>
        <w:r>
          <w:tab/>
        </w:r>
        <w:r>
          <w:fldChar w:fldCharType="begin"/>
        </w:r>
        <w:r>
          <w:instrText xml:space="preserve">PAGEREF _Toc_1_3_0000000128 \h</w:instrText>
        </w:r>
        <w:r>
          <w:fldChar w:fldCharType="separate"/>
        </w:r>
        <w:r>
          <w:t xml:space="preserve">125</w:t>
        </w:r>
        <w:r>
          <w:fldChar w:fldCharType="end"/>
        </w:r>
      </w:hyperlink>
    </w:p>
    <w:p>
      <w:pPr>
        <w:pStyle w:val="IndexStyle"/>
        <w:tabs>
          <w:tab w:val="right" w:leader="dot" w:pos="5206"/>
        </w:tabs>
        <w:spacing w:before="0" w:after="0" w:line="240" w:lineRule="auto"/>
        <w:jc w:val="both"/>
      </w:pPr>
      <w:hyperlink w:anchor="_Toc_1_3_0000000129" w:history="1">
        <w:r>
          <w:t xml:space="preserve">124. Šta treba uraditi i šta proučiti kada se osjeti bol u tijelu?</w:t>
        </w:r>
        <w:r>
          <w:tab/>
        </w:r>
        <w:r>
          <w:fldChar w:fldCharType="begin"/>
        </w:r>
        <w:r>
          <w:instrText xml:space="preserve">PAGEREF _Toc_1_3_0000000129 \h</w:instrText>
        </w:r>
        <w:r>
          <w:fldChar w:fldCharType="separate"/>
        </w:r>
        <w:r>
          <w:t xml:space="preserve">125</w:t>
        </w:r>
        <w:r>
          <w:fldChar w:fldCharType="end"/>
        </w:r>
      </w:hyperlink>
    </w:p>
    <w:p>
      <w:pPr>
        <w:pStyle w:val="IndexStyle"/>
        <w:tabs>
          <w:tab w:val="right" w:leader="dot" w:pos="5206"/>
        </w:tabs>
        <w:spacing w:before="0" w:after="0" w:line="240" w:lineRule="auto"/>
        <w:jc w:val="both"/>
      </w:pPr>
      <w:hyperlink w:anchor="_Toc_1_3_0000000130" w:history="1">
        <w:r>
          <w:t xml:space="preserve">125. Kako će postupiti onaj ko se plaši da bi nekoga mogao ureći?</w:t>
        </w:r>
        <w:r>
          <w:tab/>
        </w:r>
        <w:r>
          <w:fldChar w:fldCharType="begin"/>
        </w:r>
        <w:r>
          <w:instrText xml:space="preserve">PAGEREF _Toc_1_3_0000000130 \h</w:instrText>
        </w:r>
        <w:r>
          <w:fldChar w:fldCharType="separate"/>
        </w:r>
        <w:r>
          <w:t xml:space="preserve">126</w:t>
        </w:r>
        <w:r>
          <w:fldChar w:fldCharType="end"/>
        </w:r>
      </w:hyperlink>
    </w:p>
    <w:p>
      <w:pPr>
        <w:pStyle w:val="IndexStyle"/>
        <w:tabs>
          <w:tab w:val="right" w:leader="dot" w:pos="5206"/>
        </w:tabs>
        <w:spacing w:before="0" w:after="0" w:line="240" w:lineRule="auto"/>
        <w:jc w:val="both"/>
      </w:pPr>
      <w:hyperlink w:anchor="_Toc_1_3_0000000131" w:history="1">
        <w:r>
          <w:t xml:space="preserve">126. Dova koja se izgovara prilikom velikog straha</w:t>
        </w:r>
        <w:r>
          <w:tab/>
        </w:r>
        <w:r>
          <w:fldChar w:fldCharType="begin"/>
        </w:r>
        <w:r>
          <w:instrText xml:space="preserve">PAGEREF _Toc_1_3_0000000131 \h</w:instrText>
        </w:r>
        <w:r>
          <w:fldChar w:fldCharType="separate"/>
        </w:r>
        <w:r>
          <w:t xml:space="preserve">126</w:t>
        </w:r>
        <w:r>
          <w:fldChar w:fldCharType="end"/>
        </w:r>
      </w:hyperlink>
    </w:p>
    <w:p>
      <w:pPr>
        <w:pStyle w:val="IndexStyle"/>
        <w:tabs>
          <w:tab w:val="right" w:leader="dot" w:pos="5206"/>
        </w:tabs>
        <w:spacing w:before="0" w:after="0" w:line="240" w:lineRule="auto"/>
        <w:jc w:val="both"/>
      </w:pPr>
      <w:hyperlink w:anchor="_Toc_1_3_0000000132" w:history="1">
        <w:r>
          <w:t xml:space="preserve">127. Šta se izgovara prilikom klanja životinje ili kurbana?</w:t>
        </w:r>
        <w:r>
          <w:tab/>
        </w:r>
        <w:r>
          <w:fldChar w:fldCharType="begin"/>
        </w:r>
        <w:r>
          <w:instrText xml:space="preserve">PAGEREF _Toc_1_3_0000000132 \h</w:instrText>
        </w:r>
        <w:r>
          <w:fldChar w:fldCharType="separate"/>
        </w:r>
        <w:r>
          <w:t xml:space="preserve">126</w:t>
        </w:r>
        <w:r>
          <w:fldChar w:fldCharType="end"/>
        </w:r>
      </w:hyperlink>
    </w:p>
    <w:p>
      <w:pPr>
        <w:pStyle w:val="IndexStyle"/>
        <w:tabs>
          <w:tab w:val="right" w:leader="dot" w:pos="5206"/>
        </w:tabs>
        <w:spacing w:before="0" w:after="0" w:line="240" w:lineRule="auto"/>
        <w:jc w:val="both"/>
      </w:pPr>
      <w:hyperlink w:anchor="_Toc_1_3_0000000133" w:history="1">
        <w:r>
          <w:t xml:space="preserve">128. Dova koja se uči za odbijanje spletki šejtana</w:t>
        </w:r>
        <w:r>
          <w:tab/>
        </w:r>
        <w:r>
          <w:fldChar w:fldCharType="begin"/>
        </w:r>
        <w:r>
          <w:instrText xml:space="preserve">PAGEREF _Toc_1_3_0000000133 \h</w:instrText>
        </w:r>
        <w:r>
          <w:fldChar w:fldCharType="separate"/>
        </w:r>
        <w:r>
          <w:t xml:space="preserve">127</w:t>
        </w:r>
        <w:r>
          <w:fldChar w:fldCharType="end"/>
        </w:r>
      </w:hyperlink>
    </w:p>
    <w:p>
      <w:pPr>
        <w:pStyle w:val="IndexStyle"/>
        <w:tabs>
          <w:tab w:val="right" w:leader="dot" w:pos="5206"/>
        </w:tabs>
        <w:spacing w:before="0" w:after="0" w:line="240" w:lineRule="auto"/>
        <w:jc w:val="both"/>
      </w:pPr>
      <w:hyperlink w:anchor="_Toc_1_3_0000000134" w:history="1">
        <w:r>
          <w:t xml:space="preserve">129. Traženje oprosta i pokajanje</w:t>
        </w:r>
        <w:r>
          <w:tab/>
        </w:r>
        <w:r>
          <w:fldChar w:fldCharType="begin"/>
        </w:r>
        <w:r>
          <w:instrText xml:space="preserve">PAGEREF _Toc_1_3_0000000134 \h</w:instrText>
        </w:r>
        <w:r>
          <w:fldChar w:fldCharType="separate"/>
        </w:r>
        <w:r>
          <w:t xml:space="preserve">128</w:t>
        </w:r>
        <w:r>
          <w:fldChar w:fldCharType="end"/>
        </w:r>
      </w:hyperlink>
    </w:p>
    <w:p>
      <w:pPr>
        <w:pStyle w:val="IndexStyle"/>
        <w:tabs>
          <w:tab w:val="right" w:leader="dot" w:pos="5206"/>
        </w:tabs>
        <w:spacing w:before="0" w:after="0" w:line="240" w:lineRule="auto"/>
        <w:jc w:val="both"/>
      </w:pPr>
      <w:hyperlink w:anchor="_Toc_1_3_0000000135" w:history="1">
        <w:r>
          <w:t xml:space="preserve">130. Vrijednosti izgovaranja: „Subhanallah, el-hamdu lillah, la ilahe illellahu, Allahu ekber”</w:t>
        </w:r>
        <w:r>
          <w:tab/>
        </w:r>
        <w:r>
          <w:fldChar w:fldCharType="begin"/>
        </w:r>
        <w:r>
          <w:instrText xml:space="preserve">PAGEREF _Toc_1_3_0000000135 \h</w:instrText>
        </w:r>
        <w:r>
          <w:fldChar w:fldCharType="separate"/>
        </w:r>
        <w:r>
          <w:t xml:space="preserve">130</w:t>
        </w:r>
        <w:r>
          <w:fldChar w:fldCharType="end"/>
        </w:r>
      </w:hyperlink>
    </w:p>
    <w:p>
      <w:pPr>
        <w:pStyle w:val="IndexStyle"/>
        <w:tabs>
          <w:tab w:val="right" w:leader="dot" w:pos="5206"/>
        </w:tabs>
        <w:spacing w:before="0" w:after="0" w:line="240" w:lineRule="auto"/>
        <w:jc w:val="both"/>
      </w:pPr>
      <w:hyperlink w:anchor="_Toc_1_3_0000000136" w:history="1">
        <w:r>
          <w:t xml:space="preserve">131. Kako je Allahov Poslanik, sallallahu alejhi ve sellem, slavio Allaha?</w:t>
        </w:r>
        <w:r>
          <w:tab/>
        </w:r>
        <w:r>
          <w:fldChar w:fldCharType="begin"/>
        </w:r>
        <w:r>
          <w:instrText xml:space="preserve">PAGEREF _Toc_1_3_0000000136 \h</w:instrText>
        </w:r>
        <w:r>
          <w:fldChar w:fldCharType="separate"/>
        </w:r>
        <w:r>
          <w:t xml:space="preserve">136</w:t>
        </w:r>
        <w:r>
          <w:fldChar w:fldCharType="end"/>
        </w:r>
      </w:hyperlink>
    </w:p>
    <w:p>
      <w:pPr>
        <w:pStyle w:val="IndexStyle"/>
        <w:tabs>
          <w:tab w:val="right" w:leader="dot" w:pos="5206"/>
        </w:tabs>
        <w:spacing w:before="0" w:after="0" w:line="240" w:lineRule="auto"/>
        <w:jc w:val="both"/>
      </w:pPr>
      <w:hyperlink w:anchor="_Toc_1_3_0000000137" w:history="1">
        <w:r>
          <w:t xml:space="preserve">132. Razne vrste dobrih djela i oblici lijepog ponašanja</w:t>
        </w:r>
        <w:r>
          <w:tab/>
        </w:r>
        <w:r>
          <w:fldChar w:fldCharType="begin"/>
        </w:r>
        <w:r>
          <w:instrText xml:space="preserve">PAGEREF _Toc_1_3_0000000137 \h</w:instrText>
        </w:r>
        <w:r>
          <w:fldChar w:fldCharType="separate"/>
        </w:r>
        <w:r>
          <w:t xml:space="preserve">137</w:t>
        </w:r>
        <w:r>
          <w:fldChar w:fldCharType="end"/>
        </w:r>
      </w:hyperlink>
    </w:p>
    <w:p>
      <w:pPr>
        <w:pStyle w:val="IndexStyle"/>
        <w:spacing w:before="0" w:after="0" w:line="240" w:lineRule="auto"/>
        <w:jc w:val="both"/>
      </w:pPr>
      <w:r>
        <w:fldChar w:fldCharType="end"/>
      </w:r>
    </w:p>
    <w:p>
      <w:pPr>
        <w:jc w:val="right"/>
      </w:pPr>
      <w:r>
        <w:rPr>
          <w:rFonts w:cs="Times New Roman"/>
          <w:sz w:val="14"/>
          <w:szCs w:val="14"/>
        </w:rPr>
        <w:t xml:space="preserve">bs24v5.0 - 10/10/2026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91820"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7" w:name="_GoBack"/>
    <w:bookmarkEnd w:id="137"/>
    <w:r>
      <w:rPr>
        <w:rFonts w:ascii="Cambria" w:eastAsia="Cambria" w:hAnsi="Cambria" w:cs="Cambria"/>
        <w:b w:val="0"/>
        <w:color w:val="000000"/>
        <w:sz w:val="22"/>
      </w:rPr>
      <w:fldChar w:fldCharType="begin"/>
    </w:r>
    <w:r>
      <w:rPr>
        <w:rFonts w:ascii="Cambria" w:eastAsia="Cambria" w:hAnsi="Cambria" w:cs="Cambria"/>
        <w:b w:val="0"/>
        <w:color w:val="000000"/>
        <w:sz w:val="22"/>
      </w:rPr>
      <w:instrText xml:space="preserve">PAGE "Page Number"</w:instrText>
    </w:r>
    <w:r>
      <w:rPr>
        <w:rFonts w:ascii="Cambria" w:eastAsia="Cambria" w:hAnsi="Cambria" w:cs="Cambria"/>
        <w:b w:val="0"/>
        <w:color w:val="000000"/>
        <w:sz w:val="22"/>
      </w:rPr>
      <w:fldChar w:fldCharType="separate"/>
    </w:r>
    <w:r>
      <w:rPr>
        <w:rFonts w:ascii="Cambria" w:eastAsia="Cambria" w:hAnsi="Cambria" w:cs="Cambria"/>
        <w:b w:val="0"/>
        <w:color w:val="000000"/>
        <w:sz w:val="22"/>
      </w:rPr>
      <w:t xml:space="preserve">Page Number</w:t>
    </w:r>
    <w:r>
      <w:rPr>
        <w:rFonts w:ascii="Cambria" w:eastAsia="Cambria" w:hAnsi="Cambria" w:cs="Cambria"/>
        <w:b w:val="0"/>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Spomenuto glavno djelo je, hvala Allahu, štampano u četiri toma s opširnim pojašnjenjem izvora svakog hadisa. Zaštita svakog muslimana (Hisnul-muslim) nalazi se u prvom i drugom tomu.</w:t>
      </w:r>
    </w:p>
  </w:footnote>
  <w:footnote w:id="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El-Bekare, 152.</w:t>
      </w:r>
    </w:p>
  </w:footnote>
  <w:footnote w:id="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El-Ahzab, 41.</w:t>
      </w:r>
    </w:p>
  </w:footnote>
  <w:footnote w:id="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El-Ahzab, 35.</w:t>
      </w:r>
    </w:p>
  </w:footnote>
  <w:footnote w:id="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El-E'araf, 205.</w:t>
      </w:r>
    </w:p>
  </w:footnote>
  <w:footnote w:id="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(11/208), br. 6407, i Muslim (1/539), br. 779, u verziji koja glasi: 'Kuća u kojoj se spominje Allah i kuća u kojoj se On ne spominje su poput živog i mrtvog čovjeka.'"</w:t>
      </w:r>
    </w:p>
  </w:footnote>
  <w:footnote w:id="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(5/459), br. 3377, i Ibn Madže (2/124), br. 3790. Vidi: Sahih Ibn Madže (2/316) i Sahih Tirmizi (3/139).</w:t>
      </w:r>
    </w:p>
  </w:footnote>
  <w:footnote w:id="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(8/171), br. 7405, i Muslim (4/2061), br. 2675. Navedeni tekst hadisa je zabilježen kod Buharije.</w:t>
      </w:r>
    </w:p>
  </w:footnote>
  <w:footnote w:id="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(5/458), br. 3375, i Ibn Madže (2/1246), br. 3793. Vjerodostojnim (sahih) ga je ocijenio Albani u: Sahihut-Tirmizi (3/139) i Sahihu Ibn Madže (2/317).</w:t>
      </w:r>
    </w:p>
  </w:footnote>
  <w:footnote w:id="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2910. Vjerodostojnim (sahih) ga je ocijenio Albani u djelima Sahihut-Tirmizi (3/9) i Sahihul-džami'is-sagir (5/340).</w:t>
      </w:r>
    </w:p>
  </w:footnote>
  <w:footnote w:id="1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1/553, br. 803.</w:t>
      </w:r>
    </w:p>
  </w:footnote>
  <w:footnote w:id="1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(4/264), br. 4856, i drugi. Vidi: Sahihul-džami' (5/342).</w:t>
      </w:r>
    </w:p>
  </w:footnote>
  <w:footnote w:id="1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(5/461), br. 3380. Vidi: Sahihut-Tirmizi (3/140).</w:t>
      </w:r>
    </w:p>
  </w:footnote>
  <w:footnote w:id="1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(4/264), br. 4855, i Ahmed (2/389), br. 10680. Vidi: Sahihul-džami' (5/176).</w:t>
      </w:r>
    </w:p>
  </w:footnote>
  <w:footnote w:id="1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(11/113), br. 6314, i Muslim (4/2083), br. 2711.</w:t>
      </w:r>
    </w:p>
  </w:footnote>
  <w:footnote w:id="1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to izgovori, bit će mu oprošteno, a ako uputi dovu, bit će mu uslišana. Ako ustane, abdesti se i klanja, bit će mu primljen namaz." Buhari uz Feth (3/39), br. 1154, i drugi, a ovaj tekst hadisa je zabilježio Ibn Madže. Vidi: Sahih Ibn Madže (2/335).</w:t>
      </w:r>
    </w:p>
  </w:footnote>
  <w:footnote w:id="1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(5/473), br. 3401. Vidi: Sahihut-Tirmizi (3/144).</w:t>
      </w:r>
    </w:p>
  </w:footnote>
  <w:footnote w:id="1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(8/337), br. 4569, i Muslim (1/530), br. 256.</w:t>
      </w:r>
    </w:p>
  </w:footnote>
  <w:footnote w:id="1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Zabilježili su ga autori Sunena osim Nesaija: Ebu Davud, br. 4023, Tirmizi, br. 3458, i Ibn Madže, br. 3285, a dobrim ga je ocijenio Albani u: Irvaul-galil (7/47).</w:t>
      </w:r>
    </w:p>
  </w:footnote>
  <w:footnote w:id="1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4020, i Tirmizi, br. 1767, i Begavi (12/40). Vidi: Muhtesar Šemailit-Tirmizi od Albanija (str. 47).</w:t>
      </w:r>
    </w:p>
  </w:footnote>
  <w:footnote w:id="2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(4/41), br. 4020. Vidi: "Sahihu Ebi Davud" (2/760).</w:t>
      </w:r>
    </w:p>
  </w:footnote>
  <w:footnote w:id="2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Madže (2/1178), br. 3558, i Begavi (12/41). Vidi: Sahih Ibn Madže (2/275).</w:t>
      </w:r>
    </w:p>
  </w:footnote>
  <w:footnote w:id="2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(2/505), br. 606, i drugi. Vidi: Irvaul-galil, br. 50, i Sahihul-džami' (3/203).</w:t>
      </w:r>
    </w:p>
  </w:footnote>
  <w:footnote w:id="2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(1/45), br. 142, i Muslim (1/283), br. 375, a dodatak "Bismillah" na početku bilježi Se'id b. Mensur. Vidi: Fethul-Bari (1/244).</w:t>
      </w:r>
    </w:p>
  </w:footnote>
  <w:footnote w:id="2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Zabilježili su ga autori Sunena osim Nesaija, a on ga je zabilježio u "Amelul-jevmi vel-lejle", br. 79, Ebu Davud, br. 30, Tirmizi, br. 7, i Ibn Madže, br. 300, a vjerodostojnim ga je ocijenio Albani u: Sahihu Sunena Ebu Davuda (1/19).</w:t>
      </w:r>
    </w:p>
  </w:footnote>
  <w:footnote w:id="2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101, Ibn Madže, br. 397, i Ahmed, br. 9418. Vidi: Irvaul-galil (1/122).</w:t>
      </w:r>
    </w:p>
  </w:footnote>
  <w:footnote w:id="2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1/209, br. 234.</w:t>
      </w:r>
    </w:p>
  </w:footnote>
  <w:footnote w:id="2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(1/78), br. 55. Vidi: Sahihut-Tirmizi (1/18).</w:t>
      </w:r>
    </w:p>
  </w:footnote>
  <w:footnote w:id="2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Nesai u "Amelul-jevmi vel-lejle" (str. 173). Vidi: Irvaul-galil (1/135) i (3/94).</w:t>
      </w:r>
    </w:p>
  </w:footnote>
  <w:footnote w:id="2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(4/325), br. 5095, i Tirmizi (5/490), br. 3426. Vidi: Sahihut-Tirmizi (3/151).</w:t>
      </w:r>
    </w:p>
  </w:footnote>
  <w:footnote w:id="3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Autori Sunena: Ebu Davud, br. 5094, Tirmizi, br. 3427, Nesai, br. 5501, i Ibn Madže, br. 3884. Vidi: Sahihut-Tirmizi (3/152) i Sahihu Ibn Madže (2/336).</w:t>
      </w:r>
    </w:p>
  </w:footnote>
  <w:footnote w:id="3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(4/325), br. 5096. Njegov lanac prenosilaca ocijenio je dobrim učenjak Ibn Baz u djelu "Tuhfetul-ahjar" (str. 28). U "Sahihu" se navodi: "Kada čovjek uđe u svoju kuću i spomene Allaha pri ulasku i pri jelu, šejtan kaže: 'Nemate ovdje ni prenoćišta ni večere.'" Muslim, br. 2018.</w:t>
      </w:r>
    </w:p>
  </w:footnote>
  <w:footnote w:id="3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Vidi sve ove verzije teksta u: Buhari (11/116), br. 3166, i Muslim (1/526), br. 529, 530 i 763.</w:t>
      </w:r>
    </w:p>
  </w:footnote>
  <w:footnote w:id="3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5/483, br. 3419.</w:t>
      </w:r>
    </w:p>
  </w:footnote>
  <w:footnote w:id="3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 djelu "El-Edebul-mufred", br. 695 (str. 258), a vjerodostojnim je njegov lanac prenosilaca ocijenio Albani u djelu "Sahihul-Edebil-mufred", br. 536.</w:t>
      </w:r>
    </w:p>
  </w:footnote>
  <w:footnote w:id="3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Ovaj dodatak je Ibn Hadžer spomenuo u djelu "Fethul-Bari" i pripisao ga Ibn Ebi Asimu u djelu "Kitabud-du'a". Vidi: "El-Feth" (11/118). Usto je kazao: "Kada se uzmu u obzir različite predaje (rivajeti), sakupi se dvadeset i pet stvari."</w:t>
      </w:r>
    </w:p>
  </w:footnote>
  <w:footnote w:id="3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Enes ibn Malik, radijallahu 'anhu, je rekao: "Od sunneta je, kada ulaziš u džamiju, da zakoračiš desnom nogom, a kada izlaziš, da zakoračiš lijevom." Ovu predaju bilježi Hakim (1/218) i ocjenjuje je vjerodostojnom prema Muslimovim uvjetima, s čim se složio i Zehebi. Bilježi je i Bejheki (2/442), a dobrim je ocjenjuje Albani u djelu "Silsiletul-ehadisis-sahiha" (5/624), br. 2478.</w:t>
      </w:r>
    </w:p>
  </w:footnote>
  <w:footnote w:id="3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466. Vidi: Sahihul-džami', br. 4591.</w:t>
      </w:r>
    </w:p>
  </w:footnote>
  <w:footnote w:id="3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Ibnus-Sunni, br. 88, a dobrim ga je ocijenio Albani u djelu "Es-Semerul-mustetab" (str. 607).</w:t>
      </w:r>
    </w:p>
  </w:footnote>
  <w:footnote w:id="3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(1/126), br. 465. Vidi: Sahihul-džami' (1/528).</w:t>
      </w:r>
    </w:p>
  </w:footnote>
  <w:footnote w:id="4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(1/494), br. 713. U "Sunenu" Ibn Madže se navodi iz hadisa koji prenosi Fatima, radijallahu 'anha: "Allahu moj, oprosti mi grijehe i otvori mi vrata Tvoje milosti", a vjerodostojnim ga je ocijenio Albani zbog drugih predaja koje ga pojačavaju (šavahid). Vidi: "Sahihu Ibn Madže" (1/128), br. 129.</w:t>
      </w:r>
    </w:p>
  </w:footnote>
  <w:footnote w:id="4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Hakim (1/218) i Bejheki (2/442), a dobrim ga je ocijenio Albani u djelu "Silsiletul-ehadisis-sahiha" (5/624), br. 2478. Njegovi izvori su prethodno navedeni.</w:t>
      </w:r>
    </w:p>
  </w:footnote>
  <w:footnote w:id="4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Vidi izvore predaja prethodnog hadisa kod dove za ulazak u džamiju, br. 20. Dodatak: "Allahu moj, sačuvaj me od prokletog šejtana" bilježi Ibn Madže. Vidi: "Sahihu Ibn Madže" (1/129).</w:t>
      </w:r>
    </w:p>
  </w:footnote>
  <w:footnote w:id="4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(1/152), br. 611 i 613, i Muslim (1/288), br. 383.</w:t>
      </w:r>
    </w:p>
  </w:footnote>
  <w:footnote w:id="4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1/290, br. 386.</w:t>
      </w:r>
    </w:p>
  </w:footnote>
  <w:footnote w:id="4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Huzejme, 1/220.</w:t>
      </w:r>
    </w:p>
  </w:footnote>
  <w:footnote w:id="4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1/288, br. 384.</w:t>
      </w:r>
    </w:p>
  </w:footnote>
  <w:footnote w:id="4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(1/152), br. 614, a dio koji je između uglastih zagrada bilježi Bejheki (1/410). Njegov lanac prenosilaca dobrim je ocijenio istaknuti učenjak Abdulaziz ibn Baz, rahimehullah, u djelu "Tuhfetul-ahjar" (str. 38).</w:t>
      </w:r>
    </w:p>
  </w:footnote>
  <w:footnote w:id="4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3594 i 3595, Ebu Davud, br. 525, i Ahmed, br. 12200. Vidi: "Irvaul-galil" (1/262).</w:t>
      </w:r>
    </w:p>
  </w:footnote>
  <w:footnote w:id="4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(1/181), br. 744, i Muslim (1/419), br. 598.</w:t>
      </w:r>
    </w:p>
  </w:footnote>
  <w:footnote w:id="5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br. 399, i autori četiri Sunena: Ebu Davud, br. 775, Tirmizi, br. 243, Ibn Madže, br. 806, i Nesai, br. 899. Vidi: Sahih Tirmizi (1/77) i Sahih Ibn Madže (1/135).</w:t>
      </w:r>
    </w:p>
  </w:footnote>
  <w:footnote w:id="5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Muslim (1/534), br. 771.</w:t>
      </w:r>
    </w:p>
  </w:footnote>
  <w:footnote w:id="5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Muslim (1/534), br. 770</w:t>
      </w:r>
    </w:p>
  </w:footnote>
  <w:footnote w:id="5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Ebu Davud (1/203), br. 764, Ibn Madže (1/265), br. 807 i Ahmed (4/85), br. 16739. Šu'ajb el-Arnaut je u valorizaciji "Musneda" rekao: "Dobar je zbog drugih predaja." Abdulkadir el-Arnaut je u ocjeni  i valorizaciji djela "El-Kelim et-tajjib" od Ibn Tejmijje, br. 78, rekao: "Ovo je vjerodostojan hadis zbog drugih predaja." Albani ga spominje u djelu "Sahih el-kelim et-tajjib", br. 62. Muslim bilježi sličnu predaju od Ibn Omera, radijallahu 'anhuma, u kojoj se navodi i kazivanje (1/420), br. 601.</w:t>
      </w:r>
    </w:p>
  </w:footnote>
  <w:footnote w:id="5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Ovu je dovu Allahov Poslanik, sallallahu 'alejhi ve sellem, učio kada bi ustao da obavi noćni namaz.</w:t>
      </w:r>
    </w:p>
  </w:footnote>
  <w:footnote w:id="5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"El-Feth" (3/3), (11/116) i (13/371), br. 423, 465, 1120, 6317, 7385, 7442 i 7499, te Muslim u skraćenoj verziji sa sličnim značenjem (1/532), br. 769.</w:t>
      </w:r>
    </w:p>
  </w:footnote>
  <w:footnote w:id="5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Sunena i Ahmed: Ebu Davud, br. 870, Tirmizi, br. 262, Nesai, br. 1007, Ibn Madže, br. 897 i Ahmed, br. 3514. Vidjeti: Sahih Tirmizi (1/83).</w:t>
      </w:r>
    </w:p>
  </w:footnote>
  <w:footnote w:id="5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(1/99), br. 794 i Muslim (1/350), br. 484.</w:t>
      </w:r>
    </w:p>
  </w:footnote>
  <w:footnote w:id="5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(1/353), br. 487 i Ebu Davud (1/230), br. 872.</w:t>
      </w:r>
    </w:p>
  </w:footnote>
  <w:footnote w:id="5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(1/534), br. 771; autori „četiri Sunena“, osim Ibn Madže: Ebu Davud, br. 760 i 761; Tirmizi, br. 3421 i Nesai, br. 1049. Ono što je u uglastim zagradama je verzija Ibn Huzejme, br. 607 i Ibn Hibbana, br. 1901.</w:t>
      </w:r>
    </w:p>
  </w:footnote>
  <w:footnote w:id="6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(1/230), br. 873, Nesai, br. 1131 i Ahmed, br. 23980. Njegov lanac prenosilaca je dobar.</w:t>
      </w:r>
    </w:p>
  </w:footnote>
  <w:footnote w:id="6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(2/282), br. 796.</w:t>
      </w:r>
    </w:p>
  </w:footnote>
  <w:footnote w:id="6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(2/284), br. 796.</w:t>
      </w:r>
    </w:p>
  </w:footnote>
  <w:footnote w:id="6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1/346, br. 477.</w:t>
      </w:r>
    </w:p>
  </w:footnote>
  <w:footnote w:id="6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Zabilježili su autori Sunena i Ahmed: Ebu Davud, br. 870; Tirmizi, br. 262; Nesai, br. 1007; Ibn Madže, br. 897 i Ahmed, br. 3514. Vidjeti: Sahihut-Tirmizi (1/83).</w:t>
      </w:r>
    </w:p>
  </w:footnote>
  <w:footnote w:id="6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br. 794 i Muslim, br. 484, a već je spomenut pod br. 34.</w:t>
      </w:r>
    </w:p>
  </w:footnote>
  <w:footnote w:id="6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(1/533), br. 487 i Ebu Davud, br. 872, a već je spomenut pod br. 35.</w:t>
      </w:r>
    </w:p>
  </w:footnote>
  <w:footnote w:id="6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1/534, br. 771., i dr.</w:t>
      </w:r>
    </w:p>
  </w:footnote>
  <w:footnote w:id="6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(1/230), br. 873; Nesai, br. 1131 i Ahmed, br. 23980. Albani ga je ocijenio vjerodostojnim u djelu "Sahihu Ebu Davud" (1/166), a prethodno je naveden pod br. 37.</w:t>
      </w:r>
    </w:p>
  </w:footnote>
  <w:footnote w:id="6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1/230, br. 483.</w:t>
      </w:r>
    </w:p>
  </w:footnote>
  <w:footnote w:id="7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1/352, br. 486.</w:t>
      </w:r>
    </w:p>
  </w:footnote>
  <w:footnote w:id="7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(1/231), br. 874 i Ibn Madže, br. 897. Vidjeti: Sahihu Ibn Madže (1/148).</w:t>
      </w:r>
    </w:p>
  </w:footnote>
  <w:footnote w:id="7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Zabilježili su ga autori Sunena, osim Nesaija: Ebu Davud (1/231), br. 850; Tirmizi, br. 284 i 285 i Ibn Madže, br. 898. Vidjeti: Sahihut-Tirmizi (1/90) i Sahihu Ibn Madže (1/148).</w:t>
      </w:r>
    </w:p>
  </w:footnote>
  <w:footnote w:id="7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(2/474), br. 3425; Ahmed (6/30), br. 24022 i Hakim. Hakim ga je ocijenio vjerodostojnim, s čime se složio Zehebi (1/220), a dodatak pripada njemu.</w:t>
      </w:r>
    </w:p>
  </w:footnote>
  <w:footnote w:id="7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(2/473), br. 579 i Hakim. Hakim ga je ocijenio vjerodostojnim, s čime se složio Zehebi (1/219).</w:t>
      </w:r>
    </w:p>
  </w:footnote>
  <w:footnote w:id="7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(2/311), br. 831 i Muslim (1/301), br. 402.</w:t>
      </w:r>
    </w:p>
  </w:footnote>
  <w:footnote w:id="7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(6/408), br. 3370 i Muslim, br. 406.</w:t>
      </w:r>
    </w:p>
  </w:footnote>
  <w:footnote w:id="7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(6/407), br. 3369 i Muslim (1/306), br. 407, i ovo je njegova verzija.</w:t>
      </w:r>
    </w:p>
  </w:footnote>
  <w:footnote w:id="7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(2/102), br. 1377 i Muslim (1/412), br. 588, i ovo je Muslimova verzija.</w:t>
      </w:r>
    </w:p>
  </w:footnote>
  <w:footnote w:id="7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(1/202), br. 832 i Muslim (1/412), br. 587.</w:t>
      </w:r>
    </w:p>
  </w:footnote>
  <w:footnote w:id="8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(8/168), br. 834 i Muslim (4/2078), br. 2705.</w:t>
      </w:r>
    </w:p>
  </w:footnote>
  <w:footnote w:id="8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1/534, br. 771.</w:t>
      </w:r>
    </w:p>
  </w:footnote>
  <w:footnote w:id="8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(2/86), br. 1522 i Nesai (3/53), br. 2302, a vjerodostojnim ga je ocijenio Albani u Sahihu Ebu Davuda (1/284).</w:t>
      </w:r>
    </w:p>
  </w:footnote>
  <w:footnote w:id="8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(6/35), br. 2822 i 6390.</w:t>
      </w:r>
    </w:p>
  </w:footnote>
  <w:footnote w:id="8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792 i Ibn Madže, br. 910, vidi: Sahih Ibn Madže (2/328).</w:t>
      </w:r>
    </w:p>
  </w:footnote>
  <w:footnote w:id="8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Nesai (3/54 i 55), br. 1304 i Ahmed (4/364), br. 21666, a vjerodostojnim ga je ocijenio Albani u Sahihu Nesaija (1/281).</w:t>
      </w:r>
    </w:p>
  </w:footnote>
  <w:footnote w:id="8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Nesai (3/52), br. 1300, u ovoj verziji, i Ahmed (4/338), br. 18974, a vjerodostojnim ga je ocijenio Albani u Sahihu Nesaija (1/280).</w:t>
      </w:r>
    </w:p>
  </w:footnote>
  <w:footnote w:id="8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Sunena: Ebu Davud, br. 1495, Tirmizi, br. 3544, Ibn Madže, br. 3858 i Nesai, br. 1299, vidi: Sahih Ibn Madže (2/329).</w:t>
      </w:r>
    </w:p>
  </w:footnote>
  <w:footnote w:id="8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(2/62), br. 1493, Tirmizi (5/515), br. 3475, Ibn Madže (2/1267), br. 3857, Nesai, br. 1300, u ovoj verziji, i Ahmed, br. 18974, a vjerodostojnim ga je ocijenio Albani u Sahihu Nesaija (1/280), vidi: Sahih Ibn Madže (2/329) i Sahih Tirmizija (3/163).</w:t>
      </w:r>
    </w:p>
  </w:footnote>
  <w:footnote w:id="8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1/414, br. 591.</w:t>
      </w:r>
    </w:p>
  </w:footnote>
  <w:footnote w:id="9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(1/255), br. 844, i Muslim (1/414), br. 593, a dio između uglastih zagrada je dodatak koji bilježi Buhari, br. 6473.</w:t>
      </w:r>
    </w:p>
  </w:footnote>
  <w:footnote w:id="9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1/415, br. 594.</w:t>
      </w:r>
    </w:p>
  </w:footnote>
  <w:footnote w:id="9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(1/418), br. 597, a u njemu se navodi: "Ko to izgovori poslije svakog namaza, bit će mu oprošteni grijesi, pa makar bili poput morske pjene."</w:t>
      </w:r>
    </w:p>
  </w:footnote>
  <w:footnote w:id="9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(2/86), br. 1523, Tirmizi, br. 2903, i Nesai (3/68), br. 1335, vidi: Sahih Tirmizija (2/8). Ove tri sure se nazivaju el-Mu'avvizat. Vidi: Fethul-Bari (9/62).</w:t>
      </w:r>
    </w:p>
  </w:footnote>
  <w:footnote w:id="9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je prouči poslije svakog namaza, od ulaska u Džennet sprečava ga samo smrt." Nesai u Amelul-jevmi vel-lejleh, br. 100, i Ibn Sunni, br. 121, a vjerodostojnim ga je ocijenio Albani u Sahihul-džami'u (5/339) i Silsiletul-ehadisis-sahiha (2/697), br. 972.</w:t>
      </w:r>
    </w:p>
  </w:footnote>
  <w:footnote w:id="9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(5/515), br. 3474, i Ahmed (4/227), br. 17990. Vidi izvore ovog hadisa u Zadul-me'adu (1/300).</w:t>
      </w:r>
    </w:p>
  </w:footnote>
  <w:footnote w:id="9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Madže, br. 925, i Nesai u Amelul-jevmi vel-lejle, br. 102. Vidi: Sahih Ibn Madže (1/152) i Medžme'uz-zevaid (10/111), a slijedi pod br. 95.</w:t>
      </w:r>
    </w:p>
  </w:footnote>
  <w:footnote w:id="9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7/162, br. 1162.</w:t>
      </w:r>
    </w:p>
  </w:footnote>
  <w:footnote w:id="9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Alu Imran, 159.</w:t>
      </w:r>
    </w:p>
  </w:footnote>
  <w:footnote w:id="9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Od Enesa se prenosi da je Allahov Poslanik, sallallahu alejhi ve sellem, rekao: "Da sjednem sa ljudima koji spominju Allaha Uzvišenog od sabah-namaza do izlaska Sunca, draže mi je nego da oslobodim četvericu iz Ismailovog potomstva. I da sjednem sa ljudima koji spominju Allaha od ikindija-namaza do zalaska Sunca, draže mi je nego da oslobodim četvericu." Ebu Davud, br. 3667, a dobrim ga je ocijenio Albani u Sahih Ebu Davud (2/698).</w:t>
      </w:r>
    </w:p>
  </w:footnote>
  <w:footnote w:id="10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je prouči kad osvane, bit će zaštićen od džina sve dok ne omrkne, a ko je prouči kad omrkne, bit će zaštićen od njih sve dok ne osvane." Hakim (1/562), a vjerodostojnim ga je ocijenio Albani u Sahihu-t-tergib ve-t-terhib (1/273), te ga je pripisao Nesaiju i Taberaniju, i rekao: "Lanac prenosilaca Taberanijevog predanja je dobar."</w:t>
      </w:r>
    </w:p>
  </w:footnote>
  <w:footnote w:id="10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ih prouči tri puta kad osvane i kad omrkne, bit će mu dovoljne." Ebu Davud (4/322), br. 5082, i Tirmizi (5/567), br. 3575. Vidi: Sahihu-t-Tirmizi (3/182).</w:t>
      </w:r>
    </w:p>
  </w:footnote>
  <w:footnote w:id="10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4/2088, br. 2723.</w:t>
      </w:r>
    </w:p>
  </w:footnote>
  <w:footnote w:id="10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0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(5/466) br. 3391, vidi: Sahih Tirmizi (3/142).</w:t>
      </w:r>
    </w:p>
  </w:footnote>
  <w:footnote w:id="10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0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Prihvatam i priznajem.</w:t>
      </w:r>
    </w:p>
  </w:footnote>
  <w:footnote w:id="10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izgovori kada omrkne, čvrsto ubijeđen, pa umre te noći, ući će u Džennet; a isto tako i kada osvane." Buhari (7/150) br. 6306.</w:t>
      </w:r>
    </w:p>
  </w:footnote>
  <w:footnote w:id="10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izgovori kada osvane ili kada omrkne četiri puta, Allah će ga osloboditi od Vatre."</w:t>
      </w:r>
    </w:p>
    <w:p>
      <w:pPr>
        <w:wordWrap/>
        <w:spacing w:line="240" w:lineRule="auto"/>
        <w:ind w:left="170" w:right="0" w:hanging="160"/>
        <w:jc w:val="both"/>
      </w:pPr>
      <w:r>
        <w:rPr>
          <w:rFonts w:ascii="Cambria" w:eastAsia="Cambria" w:hAnsi="Cambria" w:cs="Cambria"/>
          <w:color w:val="000000"/>
          <w:sz w:val="18"/>
        </w:rPr>
      </w:r>
    </w:p>
    <w:p>
      <w:pPr>
        <w:wordWrap/>
        <w:spacing w:line="240" w:lineRule="auto"/>
        <w:ind w:left="170" w:right="0" w:hanging="160"/>
        <w:jc w:val="both"/>
      </w:pPr>
      <w:r>
        <w:rPr>
          <w:rFonts w:ascii="Cambria" w:eastAsia="Cambria" w:hAnsi="Cambria" w:cs="Cambria"/>
          <w:color w:val="000000"/>
          <w:sz w:val="18"/>
        </w:rPr>
        <w:t xml:space="preserve">Ebu Davud (4/317) br. 5071, Buhari u "El-Edebul-mufredu" br. 1201, Nesai u "Amelul-jevmi vel-lejle" br. 9 i Ibnus-Sunni br. 70. Lanac prenosilaca kod Nesaije i Ebu Davuda dobrim je ocijenio Ibn Baz u djelu "Tuhfetul-ahjar" (str. 23).</w:t>
      </w:r>
    </w:p>
  </w:footnote>
  <w:footnote w:id="10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1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izgovori kada osvane, ispunio je zahvalu za taj dan, a ko izgovori kada omrkne, ispunio je zahvalu za tu noć."</w:t>
      </w:r>
    </w:p>
    <w:p>
      <w:pPr>
        <w:wordWrap/>
        <w:spacing w:line="240" w:lineRule="auto"/>
        <w:ind w:left="170" w:right="0" w:hanging="160"/>
        <w:jc w:val="both"/>
      </w:pPr>
      <w:r>
        <w:rPr>
          <w:rFonts w:ascii="Cambria" w:eastAsia="Cambria" w:hAnsi="Cambria" w:cs="Cambria"/>
          <w:color w:val="000000"/>
          <w:sz w:val="18"/>
        </w:rPr>
        <w:t xml:space="preserve">Ebu Davud (4/318) br. 5075, Nesai u "Amelul-jevmi vel-lejle" br. 7, Ibnus-Sunni br. 41 i Ibn Hibban (Mevaridu), br. 2361. Njegov lanac prenosilaca dobrim je ocijenio Ibn Baz u djelu "Tuhfetul-ahjar" (str. 24).</w:t>
      </w:r>
    </w:p>
  </w:footnote>
  <w:footnote w:id="11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1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(4/324) br. 5092, Ahmed (5/42) br. 20430, Nesai u "Amelul-jevmi vel-lejle" br. 22, Ibnus-Sunni br. 69 i Buhari u "El-Edebul-mufredu" br. 701. Njegov lanac prenosilaca dobrim je ocijenio Ibn Baz u djelu "Tuhfetul-ahjar" (str. 26).</w:t>
      </w:r>
    </w:p>
  </w:footnote>
  <w:footnote w:id="11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ovaj zikr izgovori ujutro i navečer po sedam puta, Allah će ga razriješiti brige na ovome i na onome svijetu." Ovaj hadis je zabilježio Ibnus-Sunni br. 71 (kao merfu' predaju, pripisanu Poslaniku) i Ebu Davud (4/321) br. 5081 (kao mevkuf predaju, pripisanu ashabu). Njegov lanac prenosilaca vjerodostojnim su ocijenili Šu'ajb i Abdulkadir el-Arnaut. Vidi: "Zadul-me'ad" (2/376).</w:t>
      </w:r>
    </w:p>
  </w:footnote>
  <w:footnote w:id="11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5074 i Ibn Madže br. 3871. Vidi: "Sahih Ibn Madže" (2/332).</w:t>
      </w:r>
    </w:p>
  </w:footnote>
  <w:footnote w:id="11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3392 i Ebu Davud br. 5067. Vidi: "Sahihut-Tirmizi" (3/142).</w:t>
      </w:r>
    </w:p>
  </w:footnote>
  <w:footnote w:id="11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ovaj zikr prouči tri puta kada osvane i tri puta kada omrkne, ništa mu neće naštetiti."</w:t>
      </w:r>
    </w:p>
    <w:p>
      <w:pPr>
        <w:wordWrap/>
        <w:spacing w:line="240" w:lineRule="auto"/>
        <w:ind w:left="170" w:right="0" w:hanging="160"/>
        <w:jc w:val="both"/>
      </w:pPr>
      <w:r>
        <w:rPr>
          <w:rFonts w:ascii="Cambria" w:eastAsia="Cambria" w:hAnsi="Cambria" w:cs="Cambria"/>
          <w:color w:val="000000"/>
          <w:sz w:val="18"/>
        </w:rPr>
      </w:r>
    </w:p>
    <w:p>
      <w:pPr>
        <w:wordWrap/>
        <w:spacing w:line="240" w:lineRule="auto"/>
        <w:ind w:left="170" w:right="0" w:hanging="160"/>
        <w:jc w:val="both"/>
      </w:pPr>
      <w:r>
        <w:rPr>
          <w:rFonts w:ascii="Cambria" w:eastAsia="Cambria" w:hAnsi="Cambria" w:cs="Cambria"/>
          <w:color w:val="000000"/>
          <w:sz w:val="18"/>
        </w:rPr>
        <w:t xml:space="preserve">Bilježe ga Ebu Davud (4/323) br. 5088, Tirmizi (5/465) br. 3388, Ibn Madže br. 3869 i Ahmed br. 446. Vidi: "Sahih Ibn Madže" (2/332). Njegov lanac prenosilaca ocijenio je dobrim (hasen) Ibn Baz, rahimehullah, u djelu "Tuhfetul-ahjar" (str. 39).</w:t>
      </w:r>
    </w:p>
  </w:footnote>
  <w:footnote w:id="11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ovaj zikr prouči tri puta kada osvane i tri puta kada omrkne, Allah će ga učiniti zadovoljnim na Sudnjem danu."</w:t>
      </w:r>
    </w:p>
    <w:p>
      <w:pPr>
        <w:wordWrap/>
        <w:spacing w:line="240" w:lineRule="auto"/>
        <w:ind w:left="170" w:right="0" w:hanging="160"/>
        <w:jc w:val="both"/>
      </w:pPr>
      <w:r>
        <w:rPr>
          <w:rFonts w:ascii="Cambria" w:eastAsia="Cambria" w:hAnsi="Cambria" w:cs="Cambria"/>
          <w:color w:val="000000"/>
          <w:sz w:val="18"/>
        </w:rPr>
      </w:r>
    </w:p>
    <w:p>
      <w:pPr>
        <w:wordWrap/>
        <w:spacing w:line="240" w:lineRule="auto"/>
        <w:ind w:left="170" w:right="0" w:hanging="160"/>
        <w:jc w:val="both"/>
      </w:pPr>
      <w:r>
        <w:rPr>
          <w:rFonts w:ascii="Cambria" w:eastAsia="Cambria" w:hAnsi="Cambria" w:cs="Cambria"/>
          <w:color w:val="000000"/>
          <w:sz w:val="18"/>
        </w:rPr>
        <w:t xml:space="preserve">Bilježe ga Ahmed (4/337) br. 18967, Nesa'i u djelu "'Amelul-jevmi vel-lejleh" br. 4, Ibnus-Sunni br. 68, Ebu Davud (4/318) br. 1531 i Tirmizi (5/465) br. 3389. Dobrim (hasen) ga je ocijenio Ibn Baz, rahimehullah, u djelu "Tuhfetul-ahjar" (str. 39).</w:t>
      </w:r>
    </w:p>
  </w:footnote>
  <w:footnote w:id="11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Hakim, ocijenio ga je vjerodostojnim, sa čime se složio i Zehebi (1/545). Vidi: "Sahihut-tergib vet-terhib" (1/273).</w:t>
      </w:r>
    </w:p>
  </w:footnote>
  <w:footnote w:id="11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(4/322) br. 5084, a njegov lanac prenosilaca ocijenili su dobrim (hasen) Šu'ajb i Abdulkadir el-Arnaut u valorizaciji djela "Zadul-me'ad" (2/373).</w:t>
      </w:r>
    </w:p>
  </w:footnote>
  <w:footnote w:id="12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2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(3/406) i (407) br. 15360 i 15563, i Ibnus-Sunni u djelu "'Amelul-jevmi vel-lejleh" br. 34. Vidi: "Sahihul-džami'" (4/209).</w:t>
      </w:r>
    </w:p>
  </w:footnote>
  <w:footnote w:id="12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Prethodni izvor.</w:t>
      </w:r>
    </w:p>
  </w:footnote>
  <w:footnote w:id="12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izgovori stotinu puta kada osvane i kada omrkne, niko se neće na Sudnjem danu pojaviti sa takvim djelom poput njegovog, izuzev onoga ko isto to uradi stotinu puta ili više." Muslim, (4/2071), br. 2692.</w:t>
      </w:r>
    </w:p>
  </w:footnote>
  <w:footnote w:id="12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Nesai u djelu "'Amelul-jevmi vel-lejleh", br. 24. Vidi: "Sahihut-tergib vet-terhib" (1/272) i "Tuhfetul-ahjar" od Ibn Baza, str. 44, i vidi njenu vrijednost na str. 146, hadis br. 255.</w:t>
      </w:r>
    </w:p>
  </w:footnote>
  <w:footnote w:id="12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5077, i Ibn Madže, br. 3798, i Ahmed, br. 8719. Vidi: "Sahihut-tergib vet-terhib" (1/270), "Sahihu Ebi Davud" (3/957), "Sahihu Ibn Madže" (2/331) i "Zadul-me'ad" (2/377).</w:t>
      </w:r>
    </w:p>
  </w:footnote>
  <w:footnote w:id="12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izgovori stotinu puta u jednom danu, imat će nagradu kao da je oslobodio deset robova, upisat će mu se stotinu dobrih djela, bit će mu oprošteno stotinu loših i bit će zaštićen od šejtana toga dana sve dok ne omrkne. Osim toga, niko se neće pojaviti na Sudnjem danu sa boljim djelom od toga djela, izuzev onoga ko više od stotinu puta izgovori taj zikr.“  Buhari (4/95), br. 3293, i Muslim (4/2071), br. 2691.</w:t>
      </w:r>
    </w:p>
  </w:footnote>
  <w:footnote w:id="12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4/2090, br. 2726.</w:t>
      </w:r>
    </w:p>
  </w:footnote>
  <w:footnote w:id="12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Ibnus-Sunni u djelu "'Amelul-jevmi vel-lejleh", br. 54, i Ibn Madže, br. 925. Njegov lanac prenosilaca dobrim su ocijenili Abdulkadir i Šu'ajb Arnaut u valorizaciji djela "Zadul-me'ad" (2/375), a prethodio je pod brojem 73.</w:t>
      </w:r>
    </w:p>
  </w:footnote>
  <w:footnote w:id="12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(11/101), br. 6307, i Muslim (4/2075), br. 2702.</w:t>
      </w:r>
    </w:p>
  </w:footnote>
  <w:footnote w:id="13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ovaj zikr prouči  kada omrkne tri puta, neće mu naškoditi otrov te noći." Ahmed (2/290), br. 7898, En-Nesai u djelu "'Amelul-jevmi vel-lejleh", br. 590, i Ibnus-Sunni, br. 68. Vidi: "Sahihut-Tirmizi" (3/187), "Sahihu Ibn Madže" (2/266) i "Tuhfetul-ahjar" od Ibn Baza, str. 45.</w:t>
      </w:r>
    </w:p>
  </w:footnote>
  <w:footnote w:id="13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donese salavat na mene kada osvane deset puta i kada omrkne deset puta, stići će ga moj šefat na Sudnjem danu." Taberani sa dva lanca prenosilaca od kojih je jedan dobar. Vidi: "Medžme'uz-zevaid" (10/120) i "Sahihut-tergib vet-terhib" (1/273).</w:t>
      </w:r>
    </w:p>
  </w:footnote>
  <w:footnote w:id="13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(9/62), br. 5017, i Muslim, br. 2192.</w:t>
      </w:r>
    </w:p>
  </w:footnote>
  <w:footnote w:id="13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je prouči kada krene na spavanje, čuvat će ga melek kojeg mu Allah pošalje i šejtan mu se neće približavati sve dok ne osvane."  Buhari uz "Feth" (4/487), br. 2311.</w:t>
      </w:r>
    </w:p>
  </w:footnote>
  <w:footnote w:id="13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prouči ova dva ajeta u jednoj noći, bit će mu dovoljna." Buhari uz "Feth" (9/94), br. 4008, i Muslim (1/554), br. 807.</w:t>
      </w:r>
    </w:p>
  </w:footnote>
  <w:footnote w:id="13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"Kada neko od vas ustane iz svoje postelje, a zatim se u nju vrati, neka je otrese krajem svoje odjeće tri puta, i neka spomene Allahovo ime; jer on, zaista, ne zna šta je ostalo na njoj poslije njega, a kada legne, neka kaže:..." hadis, [a značenje 'krajem svoje odjeće': samom ivicom/rubom odjeće]. En-Nihaje fi garibil-hadis vel-eser (s-n-f).</w:t>
      </w:r>
    </w:p>
  </w:footnote>
  <w:footnote w:id="13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(11/126), br. 6320, i Muslim (4/2084), br. 2714.</w:t>
      </w:r>
    </w:p>
  </w:footnote>
  <w:footnote w:id="13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Muslim (4/2083), br. 2712, i Ahmed s istim tekstom (2/79), br. 5502.</w:t>
      </w:r>
    </w:p>
  </w:footnote>
  <w:footnote w:id="13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"Kada bi Allahov Poslanik krenuo na spavanje, desnu ruku bi stavio ispod svog obraza, a potom bi rekao..."</w:t>
      </w:r>
    </w:p>
  </w:footnote>
  <w:footnote w:id="13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(4/311), br. 5045, i Tirmizi, br. 3398. Vidi: Sahihut-Tirmizi (3/143) i Sahihu Ebi Davud (3/240).</w:t>
      </w:r>
    </w:p>
  </w:footnote>
  <w:footnote w:id="14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(11/113), br. 6324, i Muslim (4/2083), br. 2711.</w:t>
      </w:r>
    </w:p>
  </w:footnote>
  <w:footnote w:id="14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"Ko ovo prouči kada pođe u svoju postelju, to mu je bolje nego da ima slugu." Buhari uz Feth (7/71), br. 3705, i Muslim (4/2091), br. 2726.</w:t>
      </w:r>
    </w:p>
  </w:footnote>
  <w:footnote w:id="14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4/2084, br. 2713.</w:t>
      </w:r>
    </w:p>
  </w:footnote>
  <w:footnote w:id="14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4/2085, br. 2715.</w:t>
      </w:r>
    </w:p>
  </w:footnote>
  <w:footnote w:id="14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(4/317), br. 5067, i Et-Tirmizi, br. 3629. Vidi: Sahihut-Tirmizi (3/142).</w:t>
      </w:r>
    </w:p>
  </w:footnote>
  <w:footnote w:id="14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3404, i Nesai u 'Amelul-jevmi vel-lejle, br. 707. Vidi: Sahihul-džami' (4/255).</w:t>
      </w:r>
    </w:p>
  </w:footnote>
  <w:footnote w:id="14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"Kad se odlučiš ići u postelju, prethodno uzmi abdest kao što uzimaš za namaz, potom lezi na desni bok i prouči dovu..."</w:t>
      </w:r>
    </w:p>
  </w:footnote>
  <w:footnote w:id="14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Poslanik, sallallahu 'alejhi ve sellem, rekao je onome ko to izgovori: "Pa ako umreš, umrijet ćeš u fitri (prirodnoj vjeri)." Buhari, uz Feth, (11/113), br. 6313, i Muslim (4/2081), br. 2710.</w:t>
      </w:r>
    </w:p>
  </w:footnote>
  <w:footnote w:id="14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To bi izgovarao kada bi se u noći prevrtao s boka na bok. Bilježi ga Hakim, ocijenivši ga vjerodostojnim, a s njim se slaže Zehebi (1/540), i Nesai u 'Amelul-jevmi vel-lejle, br. 202, te Ibnus-Sunni, br. 757. Vidi: Sahihul-džami' (4/213).</w:t>
      </w:r>
    </w:p>
  </w:footnote>
  <w:footnote w:id="14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(4/12), br. 3893, i Tirmizi, br. 3528. Vidi: Sahihut-Tirmizi (3/171).</w:t>
      </w:r>
    </w:p>
  </w:footnote>
  <w:footnote w:id="15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4/1772, br. 2261.</w:t>
      </w:r>
    </w:p>
  </w:footnote>
  <w:footnote w:id="15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4/1772, 1773, br. 2261, 2262.</w:t>
      </w:r>
    </w:p>
  </w:footnote>
  <w:footnote w:id="15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4/1772, br. 2261, 2263.</w:t>
      </w:r>
    </w:p>
  </w:footnote>
  <w:footnote w:id="15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4/1773, br. 2261.</w:t>
      </w:r>
    </w:p>
  </w:footnote>
  <w:footnote w:id="15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4/1773, br. 2263.</w:t>
      </w:r>
    </w:p>
  </w:footnote>
  <w:footnote w:id="15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četiri Sunena, Ahmed, Darimi i Bejheki: Ebu Davud, br. 1425, Tirmizi, br. 464, Nesai, br. 1744, Ibn Madže, br. 1178, Ahmed, br. 1718, Darimi, br. 1592, Hakim (3/172) i Bejheki (2/209). Dio između uglastih zagrada pripada Bejhekiju. Vidi: Sahihut-Tirmizi (1/144), Sahihu Ibn Madže (1/194) i Irvaul-galil od Albanija (2/172).</w:t>
      </w:r>
    </w:p>
  </w:footnote>
  <w:footnote w:id="15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četiri Sunena i Ahmed: Ebu Davud, br. 1427, Tirmizi, br. 3566, Nesai, br. 1746, Ibn Madže, br. 1179, i Ahmed, br. 751. Vidi: Sahihut-Tirmizi (3/180), Sahihu Ibn Madže (1/194) i El-Irva' (2/175).</w:t>
      </w:r>
    </w:p>
  </w:footnote>
  <w:footnote w:id="15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Bejheki u Es-Sunenul-kubra i ocjenjuje njegov lanac prenosilaca vjerodostojnim (2/211). Šejh Albani u Irvaul-galilu kaže: "Ovaj lanac prenosilaca je vjerodostojan" (2/170), ali kao predaja koja seže do Omera.</w:t>
      </w:r>
    </w:p>
  </w:footnote>
  <w:footnote w:id="15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Nesai (3/244), br. 1734, Darukutni (2/31) i drugi. Dio između uglastih zagrada predstavlja dodatak Darekutnija (2/31), pod br. 2, i njegov lanac prenosilaca je vjerodostojan. Vidi: Zadul-me'ad, uz valorizaciju Šu'ajba Arnauta i Abdulkadira Arnauta (1/337).</w:t>
      </w:r>
    </w:p>
  </w:footnote>
  <w:footnote w:id="15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(1/391), br. 3712, a vjerodostojnim ga je ocijenio Albani u djelu Silsiletul-ehadisis-sahiha (1/337).</w:t>
      </w:r>
    </w:p>
  </w:footnote>
  <w:footnote w:id="16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(7/158), br. 2893. Allahov Poslanik, sallallahu 'alejhi ve sellem, je često učio ovu dovu. Vidi: Buhari uz El-Feth, 11/173., a biće spomenut na str. 89., br. 137.</w:t>
      </w:r>
    </w:p>
  </w:footnote>
  <w:footnote w:id="16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(7/154), br. 6345, i Muslim (4/2092), br. 2730.</w:t>
      </w:r>
    </w:p>
  </w:footnote>
  <w:footnote w:id="16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(4/324), br. 5090, i Ahmed (5/42), br. 20430. Dobrim ga je ocijenio Albani u djelu "Sahih Ebi Davud" (3/959).</w:t>
      </w:r>
    </w:p>
  </w:footnote>
  <w:footnote w:id="16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(5/529), br. 3505, Hakim (1/505), koji ga je ocijenio ispravnim, a s njim se složio i Zehebi. Vidi: Sahih et-Tirmizi (3/168).</w:t>
      </w:r>
    </w:p>
  </w:footnote>
  <w:footnote w:id="16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(2/87), br. 1525, i Ibn Madže, br. 3882. Vidi: Sahih ibn Madže (2/335).</w:t>
      </w:r>
    </w:p>
  </w:footnote>
  <w:footnote w:id="16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(2/89), br. 1537, Hakim, koji ga je ocijenio vjerodostojnim, a s njim se složio i Zehebi (2/142).</w:t>
      </w:r>
    </w:p>
  </w:footnote>
  <w:footnote w:id="16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(3/42), br. 2632, i Tirmizi (5/572), br. 3584. Vidi: Sahih Et-Tirmizi (3/183).</w:t>
      </w:r>
    </w:p>
  </w:footnote>
  <w:footnote w:id="16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5/172, br. 4563.</w:t>
      </w:r>
    </w:p>
  </w:footnote>
  <w:footnote w:id="16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 djelu "El-Edeb el-mufred", br. 707, a vjerodostojnim ga je ocijenio Albani u djelu "Sahih el-Edeb el-mufred", br. 545.</w:t>
      </w:r>
    </w:p>
  </w:footnote>
  <w:footnote w:id="16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 djelu "El-Edeb el-mufred", br. 708, a vjerodostojnim ga je ocijenio Albani u djelu "Sahih el-Edeb el-mufred", br. 546.</w:t>
      </w:r>
    </w:p>
  </w:footnote>
  <w:footnote w:id="17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3/1362, br. 1742.</w:t>
      </w:r>
    </w:p>
  </w:footnote>
  <w:footnote w:id="17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4/2300, br. 3005.</w:t>
      </w:r>
    </w:p>
  </w:footnote>
  <w:footnote w:id="17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(6/336), br. 3276, i Muslim (1/120), br. 134.</w:t>
      </w:r>
    </w:p>
  </w:footnote>
  <w:footnote w:id="17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(6/336), br. 3276, i Muslim (1/120), br. 134.</w:t>
      </w:r>
    </w:p>
  </w:footnote>
  <w:footnote w:id="17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1/119–120, br. 134.</w:t>
      </w:r>
    </w:p>
  </w:footnote>
  <w:footnote w:id="17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(4/329), br. 5110, a dobrim ga je ocijenio Albani u djelu "Sahih Ebi Davud" (3/962).</w:t>
      </w:r>
    </w:p>
  </w:footnote>
  <w:footnote w:id="17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(5/560), br. 3563. Vidi: "Sahih et-Tirmizi" (3/180).</w:t>
      </w:r>
    </w:p>
  </w:footnote>
  <w:footnote w:id="17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(7/158), br. 2893, a prethodno je naveden (str. 83) pod brojem 121.</w:t>
      </w:r>
    </w:p>
  </w:footnote>
  <w:footnote w:id="17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(4/1729), br. 2203. Ovaj hadis prenosi Osman ibn Ebi-l-'As, radijallahu 'anhu, i u njemu stoji: "Tako sam postupio, pa je to Allah otklonio od mene."</w:t>
      </w:r>
    </w:p>
  </w:footnote>
  <w:footnote w:id="17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Hibban u svom "Sahihu", br. 2427 (Mevarid), i Ibnus-Sunni, br. 351. Hafiz je rekao: "Ovo je vjerodostojan hadis", a vjerodostojnim ga je ocijenio i Abdulkadir Arnaut u djelu "Tahridžul-ezkari", od Nevevija (str. 106).</w:t>
      </w:r>
    </w:p>
  </w:footnote>
  <w:footnote w:id="18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(2/86), br. 1521, i Tirmizi (2/257), br. 406, a vjerodostojnim ga je ocijenio Albani u djelu "Sahih Ebi Davud" (1/283).</w:t>
      </w:r>
    </w:p>
  </w:footnote>
  <w:footnote w:id="18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(1/203), br. 4781, i Ibn Madže (1/265), br. 807, a prethodno je naveden pod brojem 31. Vidi: sura El-Mu'minun, [97-98].</w:t>
      </w:r>
    </w:p>
  </w:footnote>
  <w:footnote w:id="18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(1/291), br. 389, i Buhari (1/151), br. 608.</w:t>
      </w:r>
    </w:p>
  </w:footnote>
  <w:footnote w:id="18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(1/539), br. 780.</w:t>
      </w:r>
    </w:p>
  </w:footnote>
  <w:footnote w:id="18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(4/126), br. 3293.</w:t>
      </w:r>
    </w:p>
  </w:footnote>
  <w:footnote w:id="18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"Jak vjernik je bolji i draži Allahu od slabog vjernika, a u obojici je dobro. Nastoj da radiš ono što će ti koristiti, i traži pomoć od Allaha, a nemoj klonuti. Kada te neka nedaća pogodi nemoj reći: 'Da sam uradio tako, bilo bi tako i tako', nego reci: 'Allah je odredio i uradio je šta je htio', jer doista (riječ) 'da sam' otvara šejtanu mogućnost djelovanja." Ovaj hadis je zabilježio Muslim (4/2052), br. 2664.</w:t>
      </w:r>
    </w:p>
  </w:footnote>
  <w:footnote w:id="18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Ovo se navodi kao govor Hasana el-Basrija. Vidi: "Tuhfetul-mevdud" Ibn Kajjima (str. 20), a on ju je pripisao Ibn Munziru u djelu "El-Evsat".</w:t>
      </w:r>
    </w:p>
  </w:footnote>
  <w:footnote w:id="18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Ovu dovu je naveo En-Nevevi u djelu "El-Ezkar" (str. 349). Vidi: "Sahihul-ezkari", Nevevi, Sulejm el-Hilali (2/713), a detaljan izvor je u Ez-zikru ved-du'au vel-'iladžu bir-ruka" od istog autora (1/416).</w:t>
      </w:r>
    </w:p>
  </w:footnote>
  <w:footnote w:id="18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(4/119), br. 3371, od Ibn Abbasa, radijallahu 'anhuma.</w:t>
      </w:r>
    </w:p>
  </w:footnote>
  <w:footnote w:id="18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sa Fethom (10/118), br. 3616.</w:t>
      </w:r>
    </w:p>
  </w:footnote>
  <w:footnote w:id="19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"Svaki bolesnik koga posjeti brat musliman prije nego što mu nastupi smrtni čas i prouči mu sedam puta... ozdravit će." Bilježe ga Tirmizi, br. 2083, i Ebu Davud, br. 3106. Vidi: "Sahihu-t-Tirmizi" (2/210) i "Sahihu-l-džami'" (5/180).</w:t>
      </w:r>
    </w:p>
  </w:footnote>
  <w:footnote w:id="19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Tirmizi, br. 969, Ibn Madže, br. 1442, i Ahmed, br. 975. Vidi: "Sahihu Ibn Madže" (1/244) i "Sahihu-t-Tirmizi" (1/286), a vjerodostojnim ga je ocijenio i Ahmed Šakir.</w:t>
      </w:r>
    </w:p>
  </w:footnote>
  <w:footnote w:id="19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(7/10), br. 4435, i Muslim (4/1893), br. 2444.</w:t>
      </w:r>
    </w:p>
  </w:footnote>
  <w:footnote w:id="19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sa Fethom (8/144), br. 4449, a u hadisu se spominje misvak.</w:t>
      </w:r>
    </w:p>
  </w:footnote>
  <w:footnote w:id="19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Tirmizi, br. 3430, i Ibn Madže, br. 3794, a vjerodostojnim ga je ocijenio El-Albani. Vidi: "Sahihu-t-Tirmizi" (3/152) i "Sahihu Ibn Madže" (2/317).</w:t>
      </w:r>
    </w:p>
  </w:footnote>
  <w:footnote w:id="19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(3/190), br. 3116. Vidi: "Sahihu-l-džami'" (5/432).</w:t>
      </w:r>
    </w:p>
  </w:footnote>
  <w:footnote w:id="19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2/632, br. 918.</w:t>
      </w:r>
    </w:p>
  </w:footnote>
  <w:footnote w:id="19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2/634, br. 920.</w:t>
      </w:r>
    </w:p>
  </w:footnote>
  <w:footnote w:id="19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2/663, br. 963.</w:t>
      </w:r>
    </w:p>
  </w:footnote>
  <w:footnote w:id="19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3201, Tirmizi, br. 1024, Nesai, br. 1985, Ibn Madže (1/480), br. 1498, i Ahmed (2/368), br. 8809. Vidi: "Sahihu Ibn Madže" (1/251).</w:t>
      </w:r>
    </w:p>
  </w:footnote>
  <w:footnote w:id="20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Madže, br. 1499. Vidi: "Sahihu Ibn Madže" (1/251). Prenosi ga i Ebu Davud (3/211), br. 3202.</w:t>
      </w:r>
    </w:p>
  </w:footnote>
  <w:footnote w:id="20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El-Hakim i ocjenjuje ga vjerodostojnim, a s njim se slaže Ez-Zehebi (1/359). Vidi: "Ahkamu-l-dženaiz" od Albanija (str. 125).</w:t>
      </w:r>
    </w:p>
  </w:footnote>
  <w:footnote w:id="20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Se'id ibnu-l-Musejjib rekao je: "Klanjao sam za Ebu Hurejrom, radijallahu anhu, dženazu jednom malodobnom djetetu koje nikada nije počinilo grijeh, te sam ga čuo kako uči:..." Bilježe ga Malik u "El-Muvettau" (1/288), Ibn Ebi Šejbe u "El-Musannefu" (3/217) i El-Bejheki (4/9). Lanac prenosilaca ove predaje vjerodostojnim je ocijenio Šu'ajb el-Arnaut u valorizaciji El-Begavijevog djela "Šerhu-s-sunne" (5/357).</w:t>
      </w:r>
    </w:p>
  </w:footnote>
  <w:footnote w:id="20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Vidi: "El-Mugni" od Ibn Kudame (3/416) i "Ed-Durusu-l-muhimme li 'ammeti-l-umme" od šejha Abdulaziza b. Abdullaha b. Baza (str. 15).</w:t>
      </w:r>
    </w:p>
  </w:footnote>
  <w:footnote w:id="20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Hasan je djetetu učio Fatihu i govorio: "...(do kraja hadisa)". Bilježe ga El-Begavi u "Šerhu-s-sunne" (5/357) i Abdurrezzak, br. 6588. U mu'allak formi (bez cjelovitog lanca prenosilaca) bilježi ga Buhari u "Knjizi o dženazama" (65), poglavlje: "Učenje Fatihe na dženazi" (2/113), prije hadisa br. 1335.</w:t>
      </w:r>
    </w:p>
  </w:footnote>
  <w:footnote w:id="20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(2/80), br. 1284, i Muslim (2/636), br. 923.</w:t>
      </w:r>
    </w:p>
  </w:footnote>
  <w:footnote w:id="20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En-Nevevi, "el-Ezkar", str. 126.</w:t>
      </w:r>
    </w:p>
  </w:footnote>
  <w:footnote w:id="20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(3/314), br. 3215, s vjerodostojnim lancem prenosilaca, te Ahmed, br. 5234 i br. 4812, u sljedećoj verziji: "Bismillahi ve 'ala milleti Resulillahi" (U ime Allaha i u vjeri Allahovog Poslanika), čiji je lanac prenosilaca također vjerodostojan.</w:t>
      </w:r>
    </w:p>
  </w:footnote>
  <w:footnote w:id="20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Allahov Poslanik, sallallahu 'alejhi ve sellem, bi nakon što se zagrne kabur zemljom, stao iznad kabura i prisutnima se obratio riječima: "Zatražite oprosta za vašega brata i molite Allaha da ga učini postojanim, jer ga meleki sada ispituju." Ebu Davud (3/315), br. 3223, i Hakim koji ga je ocijenio vjerodostojnim, s čim se složio i Zehebi (1/370).</w:t>
      </w:r>
    </w:p>
  </w:footnote>
  <w:footnote w:id="20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(2/671), br. 975, i Ibn Madže (1/494) – čija je ovo verzija – br. 1547, od Burejde, radijallahu anhu. Dio teksta u uglastim zagradama je iz hadisa Aiše, radijallahu anha, kojeg bilježi Muslim (2/671), br. 975.</w:t>
      </w:r>
    </w:p>
  </w:footnote>
  <w:footnote w:id="21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(4/326), br. 5099, i Ibn Madže (2/1228), br. 3727. Vidi: "Sahihu Ibn Madže" (2/305).</w:t>
      </w:r>
    </w:p>
  </w:footnote>
  <w:footnote w:id="21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(2/666) – čija je ovo verzija – br. 899, i Buhari (4/76), br. 3206 i 4829.</w:t>
      </w:r>
    </w:p>
  </w:footnote>
  <w:footnote w:id="21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Kada bi Abdullah ibn Zubejr, radijallahu 'anhuma, čuo grmljavinu, prekinuo bi razgovor i govorio: "... (do kraja hadisa)". Bilježi ga Malik u "El-Muvetti" (2/992), a El-Albani u "Sahihu-l-kelimi-t-tajjib", br. 157, kaže: "Vjerodostojnog je lanca prenosilaca u formi mevkuf predaje."</w:t>
      </w:r>
    </w:p>
  </w:footnote>
  <w:footnote w:id="21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(1/303), br. 1171, a vjerodostojnim ga je ocijenio Albani u djelu "Sahihu Ebi Davud" (1/216).</w:t>
      </w:r>
    </w:p>
  </w:footnote>
  <w:footnote w:id="21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(1/224), br. 1014, i Muslim (2/613), br. 897.</w:t>
      </w:r>
    </w:p>
  </w:footnote>
  <w:footnote w:id="21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(1/305), br. 1178, a dobrim ga je ocijenio Albani u djelu "Sahihu Ebi Davud" (1/218).</w:t>
      </w:r>
    </w:p>
  </w:footnote>
  <w:footnote w:id="21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(2/518), br. 1032.</w:t>
      </w:r>
    </w:p>
  </w:footnote>
  <w:footnote w:id="21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(1/205), br. 846, i Muslim (1/83), br. 71.</w:t>
      </w:r>
    </w:p>
  </w:footnote>
  <w:footnote w:id="21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(1/224), br. 933, i Muslim (2/614), br. 897.</w:t>
      </w:r>
    </w:p>
  </w:footnote>
  <w:footnote w:id="21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(5/504), br. 3451, i Darimi (1/336). Pogledaj: "Sahihu-t-Tirmizi" (3/157).</w:t>
      </w:r>
    </w:p>
  </w:footnote>
  <w:footnote w:id="22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(2/306), br. 2359, i drugi. Pogledaj: "Sahihu-l-Džami'" (4/209).</w:t>
      </w:r>
    </w:p>
  </w:footnote>
  <w:footnote w:id="22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Madže (1/557), br. 1753. Ovo je dova koja se prenosi od Abdullaha ibn 'Amra, radijallahu 'anhuma, a predaju je dobrom ocijenio El-Hafiz u djelu "Tahridžu-l-ezkar". Pogledaj: "Šerhu-l-ezkar" (4/342).</w:t>
      </w:r>
    </w:p>
  </w:footnote>
  <w:footnote w:id="22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(3/347), br. 3767, i Tirmizi (4/288), br. 1858. Pogledaj: "Sahihu-t-Tirmizi" (2/167).</w:t>
      </w:r>
    </w:p>
  </w:footnote>
  <w:footnote w:id="22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(5/506), br. 3455. Pogledaj: "Sahihu-t-Tirmizi" (3/158).</w:t>
      </w:r>
    </w:p>
  </w:footnote>
  <w:footnote w:id="22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Sunena, osim Nesaija: Ebu Davud, br. 4025, Tirmizi, br. 3458, i Ibn Madže, br. 3285. Vidi: "Sahihu-t-Tirmizi" (3/159).</w:t>
      </w:r>
    </w:p>
  </w:footnote>
  <w:footnote w:id="22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(6/214), br. 5458, i Tirmizi (5/507), br. 3456.</w:t>
      </w:r>
    </w:p>
  </w:footnote>
  <w:footnote w:id="22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3/1615, br. 2042.</w:t>
      </w:r>
    </w:p>
  </w:footnote>
  <w:footnote w:id="22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3/1626, br. 2055.</w:t>
      </w:r>
    </w:p>
  </w:footnote>
  <w:footnote w:id="22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(3/367), br. 3856, i Ibn Madže (1/556), br. 1747, i Nesai u djelu "'Amelu-l-jevmi ve-l-lejleti", br. 296-298, uz navod da bi on, sallallahu 'alejhi ve sellem, ovo učio kada bi se iftario kod neke porodice, a vjerodostojnim ga je ocijenio Albani u djelu "Sahihu Ebi Davud" (2/730).</w:t>
      </w:r>
    </w:p>
  </w:footnote>
  <w:footnote w:id="22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2/1054, br. 1150.</w:t>
      </w:r>
    </w:p>
  </w:footnote>
  <w:footnote w:id="23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"El-Feth" (4/103), br. 1894, i Muslim (2/806), br. 1151</w:t>
      </w:r>
    </w:p>
  </w:footnote>
  <w:footnote w:id="23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2/1000, br. 1373.</w:t>
      </w:r>
    </w:p>
  </w:footnote>
  <w:footnote w:id="23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7/125, br. 5870.</w:t>
      </w:r>
    </w:p>
  </w:footnote>
  <w:footnote w:id="23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(5/82), br. 2741, Ahmed (4/400), br. 19586, i Ebu Davud (4/308), br. 5040, vidi: "Sahihu-t-Tirmizi" (2/354)</w:t>
      </w:r>
    </w:p>
  </w:footnote>
  <w:footnote w:id="23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Sunena, osim Nesaija: Ebu Davud, br. 2130, Tirmizi, br. 1091, i Ibn Madže, br. 1905, i Nesai u djelu "'Amelu-l-jevmi ve-l-lejleti", br. 259, vidi: "Sahihu-t-Tirmizi" (1/316).</w:t>
      </w:r>
    </w:p>
  </w:footnote>
  <w:footnote w:id="23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(2/248), br. 2160, i Ibn Madže (1/617), br. 1918, vidi: "Sahihu Ibn Madže" (1/324).</w:t>
      </w:r>
    </w:p>
  </w:footnote>
  <w:footnote w:id="23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(6/141), br. 141, i Muslim (2/1028), br. 1434.</w:t>
      </w:r>
    </w:p>
  </w:footnote>
  <w:footnote w:id="23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(7/99), br. 3282, i Muslim (4/2015), br. 2610.</w:t>
      </w:r>
    </w:p>
  </w:footnote>
  <w:footnote w:id="23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(5/494) i (5/493), br. 3432, vidi: "Sahihu-t-Tirmizi" (3/153).</w:t>
      </w:r>
    </w:p>
  </w:footnote>
  <w:footnote w:id="23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3434, i Ibn Madže, br. 3814, vidi: "Sahihu-t-Tirmizi" (3/153) i "Sahihu Ibn Madže" (2/321), a ovo je Tirmizijeva verzija.</w:t>
      </w:r>
    </w:p>
  </w:footnote>
  <w:footnote w:id="24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Autori Sunena: Ebu Davud, br. 4858, Tirmizi, br. 3433, i Nesai, br. 1344, vidi: "Sahihu-t-Tirmizi" (3/153). Potvrđeno je da je Aiša, radijallahu anha, rekla: "Allahov Poslanik, sallallahu 'alejhi ve sellem, nije prisustvovao nijednom sijelu, niti je učio Kur'an, niti klanjao namaz, a da to nije završio ovim riječima..." Ovaj hadis bilježi Nesai u djelu "'Amelu-l-jevmi ve-l-lejleti", br. 308, i Ahmed (6/77), br. 24486, a vjerodostojnim ga je ocijenio dr. Faruk Hamade u svojoj valorizaciji Nesaijevog djela "'Amelu-l-jevmi ve-l-lejleti" (str. 273).</w:t>
      </w:r>
    </w:p>
  </w:footnote>
  <w:footnote w:id="24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(5/82), br. 20778, i Nesai u djelu "'Amelu-l-jevmi ve-l-lejleti" (str. 218), br. 421, u valorizaciji dr. Faruka Hamade.</w:t>
      </w:r>
    </w:p>
  </w:footnote>
  <w:footnote w:id="24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2035, vidi: "Sahihu-l-Džami'" (6244) i "Sahihu-t-Tirmizi" (2/200).</w:t>
      </w:r>
    </w:p>
  </w:footnote>
  <w:footnote w:id="24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Vidi: hadis br. 55 i hadis br. 56 (str. 41) iz ove knjige.</w:t>
      </w:r>
    </w:p>
  </w:footnote>
  <w:footnote w:id="24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(1/555), br. 809, a u drugoj predaji stoji: "s kraja sure El-Kehf" (1/556), br. 809.</w:t>
      </w:r>
    </w:p>
  </w:footnote>
  <w:footnote w:id="24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(4/333), br. 5125, a dobrim ga je ocijenio Albani u djelu "Sahihu Sunen Ebi Davud" (3/965).</w:t>
      </w:r>
    </w:p>
  </w:footnote>
  <w:footnote w:id="24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(4/288), br. 2049.</w:t>
      </w:r>
    </w:p>
  </w:footnote>
  <w:footnote w:id="24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Nesai u djelu "'Amelu-l-jevmi ve-l-lejleti" (str. 300) i Ibn Madže (2/809), br. 2424, vidi: "Sahihu Ibn Madže" (2/55).</w:t>
      </w:r>
    </w:p>
  </w:footnote>
  <w:footnote w:id="24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(4/403), br. 19606, i Buhari u djelu "El-Edebu-l-mufred", br. 716, vidi: "Sahihu-l-Džami'" (3/233) i "Sahihu-t-tergibi ve-t-terhibi" od Albanija (1/19).</w:t>
      </w:r>
    </w:p>
  </w:footnote>
  <w:footnote w:id="24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Ibn Sunni (str. 138), br. 278, vidi: "El-Vabilu-s-sajjib" od Ibnul-Kajjima (str. 304), u valorizaciji Bešira Muhammeda 'Ujuna.</w:t>
      </w:r>
    </w:p>
  </w:footnote>
  <w:footnote w:id="25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(2/220), br. 7045, i Ibn Sunni, br. 292, a vjerodostojnim ga je ocijenio Albani u djelu "Silsiletu-l-ehadisi-s-sahihati" (3/54), br. 1065. Što se tiče fe'la (optimizma), on se dopadao Vjerovjesniku, sallallahu 'alejhi ve sellem, pa je tako čuo od nekog čovjeka lijepu riječ koja mu se dopala, te je rekao: "Uzeli smo tvoj fe'l iz tvojih usta." Ebu Davud, br. 3719, i Ahmed, br. 9040, a vjerodostojnim ga je ocijenio Albani u djelu "Silsiletu-l-ehadisi-s-sahihati" (2/363), kod Ebuš-Šejha u djelu "Ahlaku-n-Nebijji, sallallahu 'alejhi ve sellem" (str. 270).</w:t>
      </w:r>
    </w:p>
  </w:footnote>
  <w:footnote w:id="25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(3/34), br. 2602, i Et-Tirmizi (5/501), br. 3446, vidi: "Sahihu-t-Tirmizi" (3/156), sura Ez-Zuhruf [13-14].</w:t>
      </w:r>
    </w:p>
  </w:footnote>
  <w:footnote w:id="25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(2/978), br. 1342.</w:t>
      </w:r>
    </w:p>
  </w:footnote>
  <w:footnote w:id="25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Bilježi ga Hakim, i ocijenio ga je vjerodostojnim, a s njim se složio Zehebi (2/100). Također, zabilježio ga je Ibn es-Sunni, br. 524, a dobrim ga je ocijenio Hafiz u djelu "Tahridžu-l-ezkar" (5/154). Ibn Baz, rahimehullah, rekao je: "Bilježi ga Nesai s dobrim lancem prenosilaca." Vidi: "Tuhfetu-l-ahjar" (str. 37).</w:t>
      </w:r>
    </w:p>
  </w:footnote>
  <w:footnote w:id="25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3428, i Ibn Madže (5/291), br. 3860, i Hakim (1/538), a dobrim ga je ocijenio Albani u djelu "Sahihu Ibn Madže" (2/21) i u djelu "Sahihu-t-Tirmizi" (3/152).</w:t>
      </w:r>
    </w:p>
  </w:footnote>
  <w:footnote w:id="25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(4/296), br. 4982, a vjerodostojnim ga je ocijenio Albani u djelu "Sahihu Ebi Davud" (3/941).</w:t>
      </w:r>
    </w:p>
  </w:footnote>
  <w:footnote w:id="25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(2/403), br. 9230, i Ibn Madže (2/943), br. 2825. Vidi: "Sahihu Ibn Madže" (2/133).</w:t>
      </w:r>
    </w:p>
  </w:footnote>
  <w:footnote w:id="25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(2/7), br. 4524, i Et-Tirmizi (5/499), br. 3443, a vjerodostojnim ga je ocijenio Albani u djelu "Sahihu suneni-t-Tirmizi" (3/419).</w:t>
      </w:r>
    </w:p>
  </w:footnote>
  <w:footnote w:id="25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3444. Vidi: "Sahihu-t-Tirmizi" (3/155).</w:t>
      </w:r>
    </w:p>
  </w:footnote>
  <w:footnote w:id="25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(6/135), br. 2993.</w:t>
      </w:r>
    </w:p>
  </w:footnote>
  <w:footnote w:id="26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(4/2086), br. 2718. Značenje izraza semme'a sami'un jeste: neka posvjedoči svjedok našu zahvalu Uzvišenom Allahu na Njegovim blagodatima i Njegovoj lijepoj blagodati. Drugo značenje jeste: neka onaj koji čuje ove moje riječi prenese drugome i kaže isto, podstičući na zikr u praskozorje i dovu. "Šerhu-n-Nevevi 'ala Sahihi Muslim" (17/39).</w:t>
      </w:r>
    </w:p>
  </w:footnote>
  <w:footnote w:id="26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4/2080, br. 2709.</w:t>
      </w:r>
    </w:p>
  </w:footnote>
  <w:footnote w:id="26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Vjerovjesnik, sallallahu 'alejhi ve sellem, ovo bi izgovarao (učio) kada bi se vraćao iz vojnog pohoda ili sa hadža. Buhari (7/163), br. 1797, i Muslim (2/980), br. 1344.</w:t>
      </w:r>
    </w:p>
  </w:footnote>
  <w:footnote w:id="26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Zabilježio ga je Ibnu-s-Sunni u djelu "'Amelu-l-jevmi ve-l-lejleti", br. 377, i Hakim (1/499) koji ga je ocijenio vjerodostojnim, a vjerodostojnim ga je ocijenio i Albani u djelu "Sahihu-l-Džami'" (4/201).</w:t>
      </w:r>
    </w:p>
  </w:footnote>
  <w:footnote w:id="26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(1/288), br. 384.</w:t>
      </w:r>
    </w:p>
  </w:footnote>
  <w:footnote w:id="26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(2/218), br. 2044, i Ahmed (2/367), br. 8804, a vjerodostojnim ga je ocijenio Albani u djelu "Sahihu Ebi Davud" (2/383).</w:t>
      </w:r>
    </w:p>
  </w:footnote>
  <w:footnote w:id="26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(5/551), br. 3546, i drugi. Vidi: "Sahihu-l-Džami'" (3/25) i "Sahihu-t-Tirmizi" (3/177).</w:t>
      </w:r>
    </w:p>
  </w:footnote>
  <w:footnote w:id="26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Nesai (3/43), br. 1282, i Hakim (2/421), a vjerodostojnim ga je ocijenio Albani u djelu "Sahihun-Nesai" (1/274).</w:t>
      </w:r>
    </w:p>
  </w:footnote>
  <w:footnote w:id="26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br. 2041. Dobrim ga je ocijenio Albani u djelu "Sahih Ebi Davud" (1/383).</w:t>
      </w:r>
    </w:p>
  </w:footnote>
  <w:footnote w:id="26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(1/74), br. 54, i Ahmed, br. 1430, a navedeni tekst pripada njemu, dok tekst kod Muslima glasi: "Nećete ući..." sa izrazom: la tedhulune, umjesto, la tedhulu...</w:t>
      </w:r>
    </w:p>
  </w:footnote>
  <w:footnote w:id="27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(1/82), br. 28, od 'Ammara, radijallahu 'anhu, kao mevkuf i mu'allek predaju (odnosno, kao njegove riječi i bez navođenja lanca prenosilaca).</w:t>
      </w:r>
    </w:p>
  </w:footnote>
  <w:footnote w:id="27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(1/55), br. 12, i Muslim (1/65), br. 39.</w:t>
      </w:r>
    </w:p>
  </w:footnote>
  <w:footnote w:id="27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(11/42), br. 6258, i Muslim (4/1705), br. 2163.</w:t>
      </w:r>
    </w:p>
  </w:footnote>
  <w:footnote w:id="27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(6/350), br. 3303, i Muslim (4/2092), br. 2729.</w:t>
      </w:r>
    </w:p>
  </w:footnote>
  <w:footnote w:id="27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(4/327), br. 5105, i Ahmed (3/306), br. 14283, a vjerodostojnim ga je ocijenio Albani u djelu "Sahihu Ebi Davud" (3/961).</w:t>
      </w:r>
    </w:p>
  </w:footnote>
  <w:footnote w:id="27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(11/171), br. 6361, i Muslim (4/2007), br. 396, a njegova verzija glasi: "...učini mu to čišćenjem i milošću."</w:t>
      </w:r>
    </w:p>
  </w:footnote>
  <w:footnote w:id="27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4/2296, br. 3000.</w:t>
      </w:r>
    </w:p>
  </w:footnote>
  <w:footnote w:id="27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 djelu "El-Edebu-l-mufred", br. 761, a vjerodostojnim je njegov lanac prenosilaca ocijenio Albani u djelu "Sahihu-l-Edebi-l-mufred", br. 585, a ono što je navedeno između uglastih zagrada predstavlja dodatak koji bilježi Bejheki u djelu "Šu'abu-l-iman" (4/228) posredstvom drugog lanca prenosilaca.</w:t>
      </w:r>
    </w:p>
  </w:footnote>
  <w:footnote w:id="27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(3/408), br. 1549, i Muslim (2/841), br. 1184.</w:t>
      </w:r>
    </w:p>
  </w:footnote>
  <w:footnote w:id="27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(3/476), br. 1613, a pod "nečim" se misli na štap (sa zakrivljenim vrhom). Vidi: Buhari uz "Fethu-l-Bari" (3/472).</w:t>
      </w:r>
    </w:p>
  </w:footnote>
  <w:footnote w:id="28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(2/179), br. 1894, i Ahmed (3/411), br. 15398, i Begavi u djelu "Šerhu-s-sunne" (7/128), a dobrim ga je ocijenio Albani u djelu "Sahihu Ebi Davud" (1/354), sura El-Bekare,.</w:t>
      </w:r>
    </w:p>
  </w:footnote>
  <w:footnote w:id="28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2/888, br. 1218, sura El-Bekara, ajet 158.</w:t>
      </w:r>
    </w:p>
  </w:footnote>
  <w:footnote w:id="28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3585, a dobrim ga je ocijenio Albani u djelu "Sahihu-t-Tirmizi" (3/184) i "Silsiletu-l-ehadisi-s-sahiha" (4/6).</w:t>
      </w:r>
    </w:p>
  </w:footnote>
  <w:footnote w:id="28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2/891, br. 1218.</w:t>
      </w:r>
    </w:p>
  </w:footnote>
  <w:footnote w:id="28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(3/583), br. 1751, i Buhari uz "Fethu-l-Bari" (3/583), (3/584) i (3/581), br. 1753, a bilježi ga i Muslim, br. 1218.</w:t>
      </w:r>
    </w:p>
  </w:footnote>
  <w:footnote w:id="28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(1/210), (390) i (414), br. 115, 3599 i 6218, i Muslim (4/1857), br. 1674.</w:t>
      </w:r>
    </w:p>
  </w:footnote>
  <w:footnote w:id="28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(8/441), br. 4741 i 3062, i Tirmizi, br. 2180, i Nesai u djelu "El-Kubra", br. 11185&gt;. Vidi: "Sahihu-t-Tirmizi" (2/103) i (2/235), i Ahmedov "Musned" (5/218), br. 21900.</w:t>
      </w:r>
    </w:p>
  </w:footnote>
  <w:footnote w:id="28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Bilježe ga autori Sunena, osim Nesaija: Ebu Davud, br. 2774, Tirmizi, br. 1578, i Ibn Madže, br. 1394. Vidi: "Sahihu Ibn Madže" (1/233) i "Irva'u-l-galil" (2/226).</w:t>
      </w:r>
    </w:p>
  </w:footnote>
  <w:footnote w:id="28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4/1728, br. 2202.</w:t>
      </w:r>
    </w:p>
  </w:footnote>
  <w:footnote w:id="28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Ahmedov "Musned" (4/447), br. 15700, i Ibn Madže, br. 3508, i Malik (3/118-119), a vjerodostojnim ga je ocijenio Albani u djelu "Sahihu-l-džami'" (1/212). Vidi: valorizacija djela "Zadu-l-me'ad" Arnauta (4/170).</w:t>
      </w:r>
    </w:p>
  </w:footnote>
  <w:footnote w:id="29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(6/381), br. 3346, i Muslim (4/2208), br. 2880.</w:t>
      </w:r>
    </w:p>
  </w:footnote>
  <w:footnote w:id="29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(3/1557), br. 1967, i Bejheki (9/287). A ono što je između uglastih zagrada bilježi Bejheki (9/287) i drugi, a posljednju rečenicu naveo sam po značenju iz Muslimovog predanja.</w:t>
      </w:r>
    </w:p>
  </w:footnote>
  <w:footnote w:id="29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(3/419), br. 15461, sa vjerodostojnim lancem prenosilaca, i Ibnu-s-Sunni, br. 637, a njegov lanac prenosilaca vjerodostojnim je ocijenio Arnaut u valorizaciji djela "Et-Tahavijja" (str. 133). Vidi: "Medžme'u-z-zeva'id" (10/127).</w:t>
      </w:r>
    </w:p>
  </w:footnote>
  <w:footnote w:id="29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 (11/101), br. 6307.</w:t>
      </w:r>
    </w:p>
  </w:footnote>
  <w:footnote w:id="29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4/2076, br. 2702.</w:t>
      </w:r>
    </w:p>
  </w:footnote>
  <w:footnote w:id="29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(2/85), br. 1517, i Tirmizi (5/569), br. 3577, i Hakim, koji ga je ocijenio vjerodostojnim, a s njim se složio Zehebi (1/511), a vjerodostojnim ga je ocijenio i Albani. Vidi: "Sahihu-t-Tirmizi" (3/182) i "Džami'u-l-usul li ehadisi-r-Resul, sallallahu 'alejhi ve sellem," u valorizaciji Arnauta (4/389-390).</w:t>
      </w:r>
    </w:p>
  </w:footnote>
  <w:footnote w:id="29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br. 3579, i Nesai (1/279), br. 572, i Hakim (1/309). Vidi: "Sahihu-t-Tirmizi" (3/183) i "Džami'u-l-usul" u valorizaciji Arnauta (4/144).</w:t>
      </w:r>
    </w:p>
  </w:footnote>
  <w:footnote w:id="29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1/350, br. 482.</w:t>
      </w:r>
    </w:p>
  </w:footnote>
  <w:footnote w:id="29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(4/2075), br. 2702. Ibnul-Esir kaže: "Moje srce obuzme", tj. prekrije se i zastre, a pod tim se misli na zaborav; jer je on, sallallahu 'alejhi ve sellem, neprestano mnogo zikrio, bio u bliskosti i stalno svjestan svoga stanja, pa ako bi u nekim trenucima nešto od toga smetnuo s uma, ili zaboravio, smatrao bi to svojim grijehom, zbog čega bi pohitao ka traženju oprosta. Vidi: "Džami'u-l-usul" (4/386).</w:t>
      </w:r>
    </w:p>
  </w:footnote>
  <w:footnote w:id="29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(7/168), br. 6405, i Muslim (4/2071), br. 2691. Vidi: vrijednost onoga ko to izgovori stotinu puta ujutro i navečer (str. 65) u ovoj knjizi.</w:t>
      </w:r>
    </w:p>
  </w:footnote>
  <w:footnote w:id="30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(7/67), br. 6404, i Muslim, s njegovom verzijom (4/2071), br. 2693. Vidi: vrijednost onoga ko to izgovori u danu stotinu puta. Dova broj (93) (str. 66) u ovoj knjizi.</w:t>
      </w:r>
    </w:p>
  </w:footnote>
  <w:footnote w:id="30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(7/168), br. 6404, i Muslim (4/2072), br. 2694.</w:t>
      </w:r>
    </w:p>
  </w:footnote>
  <w:footnote w:id="30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4/2072, br. 2695.</w:t>
      </w:r>
    </w:p>
  </w:footnote>
  <w:footnote w:id="303">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4/2073, br. 2698.</w:t>
      </w:r>
    </w:p>
  </w:footnote>
  <w:footnote w:id="304">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(5/511), br. 3464, i Hakim (1/501), koji ga je ocijenio vjerodostojnim, a s njim se složio Zehebi. Vidi: "Sahihu-l-džami'" (5/531) i "Sahihu-t-Tirmizi" (3/160).</w:t>
      </w:r>
    </w:p>
  </w:footnote>
  <w:footnote w:id="305">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(11/213), br. 4206, i Muslim (4/2076), br. 2704.</w:t>
      </w:r>
    </w:p>
  </w:footnote>
  <w:footnote w:id="306">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3/1685, br. 2137.</w:t>
      </w:r>
    </w:p>
  </w:footnote>
  <w:footnote w:id="307">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(4/2072), br. 2696, a Ebu Davud (1/220), br. 832, dodaje: "Pa kada se beduin okrenuo, Vjerovjesnik, sallallahu 'alejhi ve sellem, rekao je: 'Doista je napunio svoju ruku svakim dobrom.'""</w:t>
      </w:r>
    </w:p>
  </w:footnote>
  <w:footnote w:id="308">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Muslim (4/2073), br. 3697. A u drugom njegovom rivajetu također se navodi: "Doista ti ove (riječi) objedinjavaju tvoj dunjaluk i tvoj ahiret."</w:t>
      </w:r>
    </w:p>
  </w:footnote>
  <w:footnote w:id="309">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Tirmizi (5/462), br. 3383, i Ibn Madže (2/1249), br. 3800, i Hakim (1/503), koji ga je ocijenio vjerodostojnim, a s njim se složio Zehebi. Vidi: "Sahihu-l-džami'" (1/362).</w:t>
      </w:r>
    </w:p>
  </w:footnote>
  <w:footnote w:id="310">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Ahmed, br. 513, po redoslijedu Ahmeda Šakira. Vidi: "Medžme'u-z-zevaid" (1/297), a pripisao ga je Ibn Hadžer u "Bulugu-l-meramu" Nesaiju [u "El-Kubra"], br. 10617, iz predanja Ebu Se'ida, i rekao je: vjerodostojnim ga je ocijenio Ibn Hibban, br. 840, i Hakim (1/541).</w:t>
      </w:r>
    </w:p>
  </w:footnote>
  <w:footnote w:id="311">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Ebu Davud, u svojoj verziji (2/81), br. 1502, i Tirmizi (5/521), br. 3486. Vidi: "Sahihu-l-džami'" (4/271), br. 4865, a vjerodostojnim ga je ocijenio Albani u "Sahihu Suneni Ebi Davud" (1/411).</w:t>
      </w:r>
    </w:p>
  </w:footnote>
  <w:footnote w:id="312">
    <w:p>
      <w:pPr>
        <w:wordWrap/>
        <w:spacing w:line="240" w:lineRule="auto"/>
        <w:ind w:left="170" w:right="0" w:hanging="160"/>
        <w:jc w:val="both"/>
      </w:pPr>
      <w:r>
        <w:rPr>
          <w:rStyle w:val="FootnoteReference"/>
          <w:rFonts w:ascii="Cambria" w:eastAsia="Cambria" w:hAnsi="Cambria" w:cs="Cambria"/>
          <w:b w:val="0"/>
          <w:color w:val="000000"/>
          <w:sz w:val="18"/>
        </w:rPr>
        <w:footnoteRef/>
      </w:r>
      <w:r>
        <w:t xml:space="preserve"> </w:t>
      </w:r>
      <w:r>
        <w:rPr>
          <w:rFonts w:ascii="Cambria" w:eastAsia="Cambria" w:hAnsi="Cambria" w:cs="Cambria"/>
          <w:color w:val="000000"/>
          <w:sz w:val="18"/>
        </w:rPr>
        <w:t xml:space="preserve">Buhari uz "Fethu-l-Bari" (10/88), br. 5623, i Muslim (3/1595), br.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4"/>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144</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2026-10-10T19:05:49Z</dcterms:created>
  <dcterms:modified xsi:type="dcterms:W3CDTF">2026-10-10T19:05:49Z</dcterms:modified>
</cp:coreProperties>
</file>