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عقيدة أهل السنة والجماعة -68-1.0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عقيدة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 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لسماحة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اطّلعت على العقيدة القيّمة الموجزة، الّتي جمعها أخونا العلّامة فضيلة الشّيخ: محمّد بن صالحٍ العثيمين، وسمعتها كلّها، فألفيتها مشتملةً على بيان عقيدة أهل السّنّة والجماعة في باب توحيد الله وأسمائه وصفاته، وفي أبواب الإيمان بالملائكة والكتب والرّسل واليوم الآخر، وبالقدر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أجاد في جمعها وأفاد، وذكر فيها ما يحتاجه طالب العلم وكلّ مسلمٍ في إيمانه بالله وملائكته وكتبه ورسله واليوم الآخر وبالقدر خيره وشرّه، وقد ضمّ إلى ذلك فوائد جمّةً تتعلّق بالعقيدة قد لا توجد في كثيرٍ من الكتب المؤلّفة في العقائد.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فجزاه الله خيرًا، وزاده من العلم والهدى، ونفع بكتابه هذا وبسائر مؤلّفاته، وجعلنا وإيّاه وسائر إخواننا من الهداة المهتدين، الدّاعين إلى الله على بصيرةٍ؛ إنّه سميعٌ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قالـه ممليه الفقير إلى الله تعالى: عبد العزيز بـن عبد الله بن بـازٍ، سامحه الله، وصلّى الله وسلّم على نبيّنا محمّدٍ، وآله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الرّئيس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لإدارات البحوث العلميّة والإفتاء والدّعوة والإرشاد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w:t>
      </w:r>
      <w:r>
        <w:rPr>
          <w:rFonts w:ascii="adwa-assalaf" w:eastAsia="adwa-assalaf" w:hAnsi="adwa-assalaf" w:cs="adwa-assalaf"/>
          <w:b w:val="0"/>
          <w:color w:val="000000"/>
          <w:sz w:val="28"/>
          <w:szCs w:val="28"/>
          <w:rtl/>
        </w:rPr>
        <w:t xml:space="preserve"> ولا عدوان إلّا على الظّالمين،</w:t>
      </w:r>
      <w:r>
        <w:rPr>
          <w:rFonts w:ascii="adwa-assalaf" w:eastAsia="adwa-assalaf" w:hAnsi="adwa-assalaf" w:cs="adwa-assalaf"/>
          <w:b w:val="0"/>
          <w:color w:val="000000"/>
          <w:sz w:val="28"/>
          <w:szCs w:val="28"/>
          <w:rtl/>
        </w:rPr>
        <w:t xml:space="preserve"> وأشهد أن لا إله إلّا الله وحده لا شريك له، الملك، الحقّ، المبين، ورسوله، خاتم النّبيّين، وإمام المتّقين، صلّى الله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الله تعالى أرسل رسوله محمّدًا صلى الله عليه وسلم بالهدى ودين الحقّ، رحمةً للعالمين، وقدوةً للعاملين، وحجّةً على العباد أجمعين، بيّن به وبما أنزل عليه، من الكتاب والحكمة، كلّ ما فيه صلاح العباد، واستقامة أحوالهم في دينهم ودنياهم، من العقائد الصّحيحة، والأعمال القويمة، والأخلاق الفاضلة، والآداب العالية.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فترك صلى الله عليه وسلم أمّته على المحجّة البيضاء، ليلها كنهارها، لا يزيغ عنها إلّا هالكٌ.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فسار على ذلك أمّته الّذين استجابوا لله ورسوله صلى الله عليه وسلم، وهم خيرة الخلق من الصّحابة والتّابعين، والّذين اتّبعوهم بإحسانٍ، فقاموا بشريعته، وتمسّكوا بسنّته، وعضّوا عليها بالنّواجذ، عقيدةً وعبادةً، وخلقًا وأدبًا،</w:t>
      </w:r>
      <w:r>
        <w:rPr>
          <w:rFonts w:ascii="adwa-assalaf" w:eastAsia="adwa-assalaf" w:hAnsi="adwa-assalaf" w:cs="adwa-assalaf"/>
          <w:b w:val="0"/>
          <w:color w:val="000000"/>
          <w:sz w:val="28"/>
          <w:szCs w:val="28"/>
          <w:rtl/>
        </w:rPr>
        <w:t xml:space="preserve"> فصاروا هم الطّائفة الّذين لا يزالون على الحقّ ظاهرين، لا يضرّهم من خذلهم أو خالفهم حتّى يأتي أمر الله تعالى وهم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-ولله الحمد- على آثارهم سائرون، وبسيرتهم المؤيّدة بالكتاب والسّنّة مهتدون، نقول ذلك تحدّثًا بنعمة الله تعالى، وبيانًا لما يجب أن يكون عليه كلّ 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تعالى أن يثبّتنا وإخواننا المسلمين بالقول الثّابت في الحياة الدّنيا وفي الآخرة، وأن يهب لنا منه رحمةً، إنّه هو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هذا الموضوع، وتفرّق أهواء الخلق فيه، أحببت أن أكتب على سبيل الاختصار (عقيدتنا)، عقيدة أهل السّنّة والجماعة، وهي: الإيمان بالله، وملائكته، وكتبه، ورسله، واليوم الآخر، والقدر خيره وشرّه، سائلًا الله تعالى أن يجعل ذلك خالصًا لوجهه، موافقًا لمرضاته، نافعًا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عقيدتنا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عقيدتنا: الإيمان بالله، وملائكتـه، وكتبـه، ورسلـه، واليـوم الآخر،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فنؤمن بربوبيّة الله تعالى، أي: بأنّه الرّبّ الخالق الملك المدبّر لـجميع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بألوهيّة الله تعالى، أي: بأنّه الإله الحقّ، وكلّ معبودٍ سواه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بأسمائه وصفاته، أي: بأنّه لـه الأسماء الحسنـى والصّفـات الكاملة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بوحدانيّته في ذلك، أي: بأنّه لا شريك له في ربوبيّته، ولا في ألوهيّته، ولا في أسمائه وصفاته،</w:t>
      </w:r>
      <w:r>
        <w:rPr>
          <w:rFonts w:ascii="KFGQPC HAFS Uthmanic Script" w:eastAsia="KFGQPC HAFS Uthmanic Script" w:hAnsi="KFGQPC HAFS Uthmanic Script" w:cs="KFGQPC HAFS Uthmanic Script"/>
          <w:b w:val="0"/>
          <w:color w:val="187600"/>
          <w:sz w:val="26"/>
          <w:szCs w:val="26"/>
          <w:rtl/>
        </w:rPr>
        <w:t xml:space="preserve"> قال الله تعالى: ﴿رَّبُّ ٱلسَّمَٰوَٰتِ وَٱلۡأَرۡضِ وَمَا بَيۡنَهُمَا فَٱعۡبُدۡهُ وَٱصۡطَبِرۡ لِعِبَٰدَتِهِۦۚ هَلۡ تَعۡلَمُ لَهُۥ سَمِيّٗا﴾ [مريم:65].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{اللّهُ لاَ إِلَـهَ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 }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 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 [الحشر:22-24].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له ملك السّموات والأرض: {يَخْلُقُ مَا يَشَاءُ يَهَبُ لِمَنْ يَشَاءُ إِنَاثًا وَيَهَبُ لِمَنْ يَشَاءُ الذُّكُورَ أَوْ يُزَوِّجُهُمْ ذُكْرَانًا وَإِنَاثًا وَيَجْعَلُ مَنْ يَشَاءُ عَقِيمًا إِنَّهُ عَلِيمٌ قَدِيرٌ} [الشورى:49-50].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 لَيْسَ كَمِثْلِهِ شَيْءٌ وَهُوَ السَّمِيعُ الْبَصِيرُ لَهُ مَقَالِيدُ السَّمَاوَاتِ وَالْأَرْضِ يَبْسُطُ الرِّزْقَ لِمَنْ يَشَاءُ وَيَقْدِرُ إِنَّهُ بِكُلِّ شَيْءٍ عَلِيمٌ} [الشورى:11-12].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{وَمَا مِن دَابَّةٍ فِي الأَرْضِ إِلاَّ عَلَى اللّهِ رِزْقُهَا وَيَعْلَمُ مُسْتَقَرَّهَا وَمُسْتَوْدَعَهَا كُلٌّ فِي كِتَابٍ مُّبِين} [هود:6].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عنده {مَفَاتِحُ الْغَيْبِ لاَ يَعْلَمُهَا إِلاَّ هُوَ وَيَعْلَمُ مَا فِي الْبَرِّ وَالْبَحْرِ وَمَا تَسْقُطُ مِن وَرَقَةٍ إِلاَّ يَعْلَمُهَا وَلاَ حَبَّةٍ فِي ظُلُمَاتِ الأَرْضِ وَلاَ رَطْبٍ وَلاَ يَابِسٍ إِلاَّ فِي كِتَابٍ مُّبِين } [الأنعام:59].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{عِندَهُ عِلْمُ السَّاعَةِ وَيُنَزِّلُ الْغَيْثَ وَيَعْلَمُ مَا فِي الأَرْحَامِ وَمَا تَدْرِي نَفْسٌ مَّاذَا تَكْسِبُ غَدًا وَمَا تَدْرِي نَفْسٌ بِأَيِّ أَرْضٍ تَمُوتُ إِنَّ اللَّهَ عَلِيمٌ خَبِير } [لقمان:34].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يتكلّم بما شاء، متى شاء، كيف شاء،</w:t>
      </w:r>
      <w:r>
        <w:rPr>
          <w:rFonts w:ascii="KFGQPC HAFS Uthmanic Script" w:eastAsia="KFGQPC HAFS Uthmanic Script" w:hAnsi="KFGQPC HAFS Uthmanic Script" w:cs="KFGQPC HAFS Uthmanic Script"/>
          <w:b w:val="0"/>
          <w:color w:val="187600"/>
          <w:sz w:val="26"/>
          <w:szCs w:val="26"/>
          <w:rtl/>
        </w:rPr>
        <w:t xml:space="preserve"> ﴿وَكَلَّمَ ٱللَّهُ مُوسَىٰ تَكۡلِيمٗا﴾ [النساء:164]،</w:t>
      </w:r>
      <w:r>
        <w:rPr>
          <w:rFonts w:ascii="KFGQPC HAFS Uthmanic Script" w:eastAsia="KFGQPC HAFS Uthmanic Script" w:hAnsi="KFGQPC HAFS Uthmanic Script" w:cs="KFGQPC HAFS Uthmanic Script"/>
          <w:b w:val="0"/>
          <w:color w:val="187600"/>
          <w:sz w:val="26"/>
          <w:szCs w:val="26"/>
          <w:rtl/>
        </w:rPr>
        <w:t xml:space="preserve"> {وَلَمَّا جَاء مُوسَى لِمِيقَاتِنَا وَكَلَّمَهُ رَبُّهُ} [الأعراف:143]،</w:t>
      </w:r>
      <w:r>
        <w:rPr>
          <w:rFonts w:ascii="KFGQPC HAFS Uthmanic Script" w:eastAsia="KFGQPC HAFS Uthmanic Script" w:hAnsi="KFGQPC HAFS Uthmanic Script" w:cs="KFGQPC HAFS Uthmanic Script"/>
          <w:b w:val="0"/>
          <w:color w:val="187600"/>
          <w:sz w:val="26"/>
          <w:szCs w:val="26"/>
          <w:rtl/>
        </w:rPr>
        <w:t xml:space="preserve"> ﴿وَنَٰدَيۡنَٰهُ مِن جَانِبِ ٱلطُّورِ ٱلۡأَيۡمَنِ وَقَرَّبۡنَٰهُ نَجِيّٗا﴾ [مريم:52].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{لَّوْ كَانَ الْبَحْرُ مِدَادًا لِّكَلِمَاتِ رَبِّي لَنَفِدَ الْبَحْرُ قَبْلَ أَن تَنفَدَ كَلِمَاتُ رَبِّي} [الكهف:109]،</w:t>
      </w:r>
      <w:r>
        <w:rPr>
          <w:rFonts w:ascii="KFGQPC HAFS Uthmanic Script" w:eastAsia="KFGQPC HAFS Uthmanic Script" w:hAnsi="KFGQPC HAFS Uthmanic Script" w:cs="KFGQPC HAFS Uthmanic Script"/>
          <w:b w:val="0"/>
          <w:color w:val="187600"/>
          <w:sz w:val="26"/>
          <w:szCs w:val="26"/>
          <w:rtl/>
        </w:rPr>
        <w:t xml:space="preserve"> ﴿وَلَوۡ أَنَّمَا فِي ٱلۡأَرۡضِ مِن شَجَرَةٍ أَقۡلَٰمٞ وَٱلۡبَحۡرُ يَمُدُّهُۥ مِنۢ بَعۡدِهِۦ سَبۡعَةُ أَبۡحُرٖ مَّا نَفِدَتۡ كَلِمَٰتُ ٱللَّهِۚ إِنَّ ٱللَّهَ عَزِيزٌ حَكِيمٞ﴾ [لقمان:27].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كلماته أتمّ الكلمات صدقًا في الأخبار وعدلًا في الأحكام، وحسنًا في الحديث،</w:t>
      </w:r>
      <w:r>
        <w:rPr>
          <w:rFonts w:ascii="KFGQPC HAFS Uthmanic Script" w:eastAsia="KFGQPC HAFS Uthmanic Script" w:hAnsi="KFGQPC HAFS Uthmanic Script" w:cs="KFGQPC HAFS Uthmanic Script"/>
          <w:b w:val="0"/>
          <w:color w:val="187600"/>
          <w:sz w:val="26"/>
          <w:szCs w:val="26"/>
          <w:rtl/>
        </w:rPr>
        <w:t xml:space="preserve"> قال تعالى: {وَتَمَّتْ كَلِمَةُ رَبِّكَ صِدْقًا وَعَدْلاً} [الأنعام:115]،</w:t>
      </w:r>
      <w:r>
        <w:rPr>
          <w:rFonts w:ascii="KFGQPC HAFS Uthmanic Script" w:eastAsia="KFGQPC HAFS Uthmanic Script" w:hAnsi="KFGQPC HAFS Uthmanic Script" w:cs="KFGQPC HAFS Uthmanic Script"/>
          <w:b w:val="0"/>
          <w:color w:val="187600"/>
          <w:sz w:val="26"/>
          <w:szCs w:val="26"/>
          <w:rtl/>
        </w:rPr>
        <w:t xml:space="preserve"> وقال: ﴿وَمَنۡ أَصۡدَقُ مِنَ ٱللَّهِ حَدِيثٗا﴾ [النساء:87].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القرآن الكريم كلام الله تعالى، تكلّم به حقًّا، وألقاه إلى جبريل، فنزل به جبريل على قلب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{قُلْ نَزَّلَهُ رُوحُ الْقُدُسِ مِن رَّبِّكَ بِالْحَقِّ} [النحل:102]،</w:t>
      </w:r>
      <w:r>
        <w:rPr>
          <w:rFonts w:ascii="KFGQPC HAFS Uthmanic Script" w:eastAsia="KFGQPC HAFS Uthmanic Script" w:hAnsi="KFGQPC HAFS Uthmanic Script" w:cs="KFGQPC HAFS Uthmanic Script"/>
          <w:b w:val="0"/>
          <w:color w:val="187600"/>
          <w:sz w:val="26"/>
          <w:szCs w:val="26"/>
          <w:rtl/>
        </w:rPr>
        <w:t xml:space="preserve"> { وَإِنَّهُ لَتَنْزِيلُ رَبِّ الْعَالَمِينَ نَزَلَ بِهِ الرُّوحُ الْأَمِينُ عَلَى قَلْبِكَ لِتَكُونَ مِنَ الْمُنْذِرِينَ بِلِسَانٍ عَرَبِيٍّ مُبِينٍ} [الشعراء:192-195].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عز وجل عليٌّ على خلقه، بذاته وصفاته؛</w:t>
      </w:r>
      <w:r>
        <w:rPr>
          <w:rFonts w:ascii="KFGQPC HAFS Uthmanic Script" w:eastAsia="KFGQPC HAFS Uthmanic Script" w:hAnsi="KFGQPC HAFS Uthmanic Script" w:cs="KFGQPC HAFS Uthmanic Script"/>
          <w:b w:val="0"/>
          <w:color w:val="187600"/>
          <w:sz w:val="26"/>
          <w:szCs w:val="26"/>
          <w:rtl/>
        </w:rPr>
        <w:t xml:space="preserve"> لقوله تعالى: ﴿وَهُوَ ٱلۡعَلِيُّ ٱلۡعَظِيمُ﴾ [البقرة:255]،</w:t>
      </w:r>
      <w:r>
        <w:rPr>
          <w:rFonts w:ascii="KFGQPC HAFS Uthmanic Script" w:eastAsia="KFGQPC HAFS Uthmanic Script" w:hAnsi="KFGQPC HAFS Uthmanic Script" w:cs="KFGQPC HAFS Uthmanic Script"/>
          <w:b w:val="0"/>
          <w:color w:val="187600"/>
          <w:sz w:val="26"/>
          <w:szCs w:val="26"/>
          <w:rtl/>
        </w:rPr>
        <w:t xml:space="preserve"> وقوله: ﴿وَهُوَ ٱلۡقَاهِرُ فَوۡقَ عِبَادِهِۦۚ وَهُوَ ٱلۡحَكِيمُ ٱلۡخَبِيرُ﴾ [الأنعام:18].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{خَلَقَ السَّمَاوَاتِ وَالأَرْضَ فِي سِتَّةِ أَيَّامٍ ثُمَّ اسْتَوَى عَلَى الْعَرْشِ يُدَبِّرُ الأَمْرَ} [يونس:3]،</w:t>
      </w:r>
      <w:r>
        <w:rPr>
          <w:rFonts w:ascii="adwa-assalaf" w:eastAsia="adwa-assalaf" w:hAnsi="adwa-assalaf" w:cs="adwa-assalaf"/>
          <w:b w:val="0"/>
          <w:color w:val="000000"/>
          <w:sz w:val="28"/>
          <w:szCs w:val="28"/>
          <w:rtl/>
        </w:rPr>
        <w:t xml:space="preserve"> واستواؤه على العرش: علوّه عليه بذاته، علوًّا خاصًّا يليق بجلاله وعظمته، لا يعلم كيفيّته إلّا هو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تعالى مع خلقه وهو على عرشه، يعلم أحوالهم، ويسمع أقوالهم، ويرى أفعالهم، ويدبّر أمورهم؛ يرزق الفقير، ويجبر الكسير، يؤتي الملك من يشاء، وينزع الملك ممّن يشاء، ويعزّ من يشاء، ويذلّ من يشاء، بيده الخير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هذا شأنه كان مع خلقه حقيقةً، وإن كان فوقهم على عرشه حقيقةً،</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نقول كما تقـول الحلوليّة -من الجهميّة وغيرهم- إنّه مع خلقه في الأرض، ونرى أنّ من قال ذلك فهـو كافـرٌ أو ضالٌّ؛ لأنّه وصف الله بما لا يليق به من النّقائص.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بما أخبر به عنه رسوله صلى الله عليه وسلم أنّه ينزل كلّ ليلةٍ إلى السّماء الدّنيا، حين يبقى ثلث اللّيل الآخر، فيقول:</w:t>
      </w:r>
      <w:r>
        <w:rPr>
          <w:rFonts w:ascii="adwa-assalaf" w:eastAsia="adwa-assalaf" w:hAnsi="adwa-assalaf" w:cs="adwa-assalaf"/>
          <w:b w:val="0"/>
          <w:color w:val="000D80"/>
          <w:sz w:val="28"/>
          <w:szCs w:val="28"/>
          <w:rtl/>
        </w:rPr>
        <w:t xml:space="preserve"> «من يدعوني فأستجيب له؟ من يسألني فأعطيه؟ من يستغفرني فأغفر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سبحانه وتعالى يأتي يوم المعاد للفصل بين العباد؛</w:t>
      </w:r>
      <w:r>
        <w:rPr>
          <w:rFonts w:ascii="KFGQPC HAFS Uthmanic Script" w:eastAsia="KFGQPC HAFS Uthmanic Script" w:hAnsi="KFGQPC HAFS Uthmanic Script" w:cs="KFGQPC HAFS Uthmanic Script"/>
          <w:b w:val="0"/>
          <w:color w:val="187600"/>
          <w:sz w:val="26"/>
          <w:szCs w:val="26"/>
          <w:rtl/>
        </w:rPr>
        <w:t xml:space="preserve"> لقوله تعالى: ﴿كَلَّآۖ إِذَا دُكَّتِ ٱلۡأَرۡضُ دَكّٗا دَكّٗا وَجَآءَ رَبُّكَ وَٱلۡمَلَكُ صَفّٗا صَفّٗا وَجِاْيٓءَ يَوۡمَئِذِۭ بِجَهَنَّمَۚ يَوۡمَئِذٖ يَتَذَكَّرُ ٱلۡإِنسَٰنُ وَأَنَّىٰ لَهُ ٱلذِّكۡرَىٰ﴾ [الفجر:21-23].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تعالى: {فَعَّالٌ لِّمَا يُرِيد} [هود:107].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إرادته -تعالى-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كونيّةٌ: يقع بها مراده، ولا يلزم أن يكون محبوبًا له، وهي الّتي بمعنى المشيئة،</w:t>
      </w:r>
      <w:r>
        <w:rPr>
          <w:rFonts w:ascii="KFGQPC HAFS Uthmanic Script" w:eastAsia="KFGQPC HAFS Uthmanic Script" w:hAnsi="KFGQPC HAFS Uthmanic Script" w:cs="KFGQPC HAFS Uthmanic Script"/>
          <w:b w:val="0"/>
          <w:color w:val="187600"/>
          <w:sz w:val="26"/>
          <w:szCs w:val="26"/>
          <w:rtl/>
        </w:rPr>
        <w:t xml:space="preserve"> كقوله تعالى: ﴿وَلَوۡ شَآءَ ٱللَّهُ مَا ٱقۡتَتَلُواْ وَلَٰكِنَّ ٱللَّهَ يَفۡعَلُ مَا يُرِيدُ﴾ [البقرة:253]،</w:t>
      </w:r>
      <w:r>
        <w:rPr>
          <w:rFonts w:ascii="KFGQPC HAFS Uthmanic Script" w:eastAsia="KFGQPC HAFS Uthmanic Script" w:hAnsi="KFGQPC HAFS Uthmanic Script" w:cs="KFGQPC HAFS Uthmanic Script"/>
          <w:b w:val="0"/>
          <w:color w:val="187600"/>
          <w:sz w:val="26"/>
          <w:szCs w:val="26"/>
          <w:rtl/>
        </w:rPr>
        <w:t xml:space="preserve"> {إِن كَانَ اللّهُ يُرِيدُ أَن يُغْوِيَكُمْ هُوَ رَبُّكُمْ} [هود:34].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وشرعيّةٌ: لا يلزم بها وقوع المراد، ولا يكون المراد فيها إلّا محبوبًا له،</w:t>
      </w:r>
      <w:r>
        <w:rPr>
          <w:rFonts w:ascii="KFGQPC HAFS Uthmanic Script" w:eastAsia="KFGQPC HAFS Uthmanic Script" w:hAnsi="KFGQPC HAFS Uthmanic Script" w:cs="KFGQPC HAFS Uthmanic Script"/>
          <w:b w:val="0"/>
          <w:color w:val="187600"/>
          <w:sz w:val="26"/>
          <w:szCs w:val="26"/>
          <w:rtl/>
        </w:rPr>
        <w:t xml:space="preserve"> كقوله تعالى: ﴿وَٱللَّهُ يُرِيدُ أَن يَتُوبَ عَلَيۡكُمۡ﴾ [النساء:27].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مراده الكونيّ والشّرعيّ تابعٌ لحكمته؛ فكلّ ما قضاه كونًا، أو تعبّد به خلقه شرعًا فإنّه لحكمةٍ، وعلى وفق الحكمة، سواءٌ علمنا منها ما نعلم، أو تقاصرت عقولنا عن ذلك</w:t>
      </w:r>
      <w:r>
        <w:rPr>
          <w:rFonts w:ascii="KFGQPC HAFS Uthmanic Script" w:eastAsia="KFGQPC HAFS Uthmanic Script" w:hAnsi="KFGQPC HAFS Uthmanic Script" w:cs="KFGQPC HAFS Uthmanic Script"/>
          <w:b w:val="0"/>
          <w:color w:val="187600"/>
          <w:sz w:val="26"/>
          <w:szCs w:val="26"/>
          <w:rtl/>
        </w:rPr>
        <w:t xml:space="preserve"> ﴿أَلَيۡسَ ٱللَّهُ بِأَحۡكَمِ ٱلۡحَٰكِمِينَ﴾ [التين:8].</w:t>
      </w:r>
      <w:r>
        <w:rPr>
          <w:rFonts w:ascii="KFGQPC HAFS Uthmanic Script" w:eastAsia="KFGQPC HAFS Uthmanic Script" w:hAnsi="KFGQPC HAFS Uthmanic Script" w:cs="KFGQPC HAFS Uthmanic Script"/>
          <w:b w:val="0"/>
          <w:color w:val="187600"/>
          <w:sz w:val="26"/>
          <w:szCs w:val="26"/>
          <w:rtl/>
        </w:rPr>
        <w:t xml:space="preserve"> ﴿وَمَنۡ أَحۡسَنُ مِنَ ٱللَّهِ حُكۡمٗا لِّقَوۡمٖ يُوقِنُونَ﴾ [المائدة:50].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يحبّ أولياءه وهم يحبّونه</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[آل عمران:31]،</w:t>
      </w:r>
      <w:r>
        <w:rPr>
          <w:rFonts w:ascii="KFGQPC HAFS Uthmanic Script" w:eastAsia="KFGQPC HAFS Uthmanic Script" w:hAnsi="KFGQPC HAFS Uthmanic Script" w:cs="KFGQPC HAFS Uthmanic Script"/>
          <w:b w:val="0"/>
          <w:color w:val="187600"/>
          <w:sz w:val="26"/>
          <w:szCs w:val="26"/>
          <w:rtl/>
        </w:rPr>
        <w:t xml:space="preserve"> ﴿فَسَوۡفَ يَأۡتِي ٱللَّهُ بِقَوۡمٖ يُحِبُّهُمۡ وَيُحِبُّونَهُۥٓ﴾ [المائدة:54]،</w:t>
      </w:r>
      <w:r>
        <w:rPr>
          <w:rFonts w:ascii="KFGQPC HAFS Uthmanic Script" w:eastAsia="KFGQPC HAFS Uthmanic Script" w:hAnsi="KFGQPC HAFS Uthmanic Script" w:cs="KFGQPC HAFS Uthmanic Script"/>
          <w:b w:val="0"/>
          <w:color w:val="187600"/>
          <w:sz w:val="26"/>
          <w:szCs w:val="26"/>
          <w:rtl/>
        </w:rPr>
        <w:t xml:space="preserve"> ﴿وَٱللَّهُ يُحِبُّ ٱلصَّٰبِرِينَ﴾ [آل عمران:146]،</w:t>
      </w:r>
      <w:r>
        <w:rPr>
          <w:rFonts w:ascii="KFGQPC HAFS Uthmanic Script" w:eastAsia="KFGQPC HAFS Uthmanic Script" w:hAnsi="KFGQPC HAFS Uthmanic Script" w:cs="KFGQPC HAFS Uthmanic Script"/>
          <w:b w:val="0"/>
          <w:color w:val="187600"/>
          <w:sz w:val="26"/>
          <w:szCs w:val="26"/>
          <w:rtl/>
        </w:rPr>
        <w:t xml:space="preserve"> {وَأَقْسِطُوا إِنَّ اللَّهَ يُحِبُّ الْمُقْسِطِين} [الحجرات:9]،</w:t>
      </w:r>
      <w:r>
        <w:rPr>
          <w:rFonts w:ascii="KFGQPC HAFS Uthmanic Script" w:eastAsia="KFGQPC HAFS Uthmanic Script" w:hAnsi="KFGQPC HAFS Uthmanic Script" w:cs="KFGQPC HAFS Uthmanic Script"/>
          <w:b w:val="0"/>
          <w:color w:val="187600"/>
          <w:sz w:val="26"/>
          <w:szCs w:val="26"/>
          <w:rtl/>
        </w:rPr>
        <w:t xml:space="preserve"> ﴿وَأَحۡسِنُوٓاْۚ إِنَّ ٱللَّهَ يُحِبُّ ٱلۡمُحۡسِنِينَ﴾ [البقرة:195].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يرضى ما شرعه من الأعمال والأقوال، ويكره ما نهى عنه منها</w:t>
      </w:r>
      <w:r>
        <w:rPr>
          <w:rFonts w:ascii="KFGQPC HAFS Uthmanic Script" w:eastAsia="KFGQPC HAFS Uthmanic Script" w:hAnsi="KFGQPC HAFS Uthmanic Script" w:cs="KFGQPC HAFS Uthmanic Script"/>
          <w:b w:val="0"/>
          <w:color w:val="187600"/>
          <w:sz w:val="26"/>
          <w:szCs w:val="26"/>
          <w:rtl/>
        </w:rPr>
        <w:t xml:space="preserve"> ﴿إِن تَكۡفُرُواْ فَإِنَّ ٱللَّهَ غَنِيٌّ عَنكُمۡۖ وَلَا يَرۡضَىٰ لِعِبَادِهِ ٱلۡكُفۡرَۖ وَإِن تَشۡكُرُواْ يَرۡضَهُ لَكُمۡۗ﴾ [الزمر:7]،</w:t>
      </w:r>
      <w:r>
        <w:rPr>
          <w:rFonts w:ascii="KFGQPC HAFS Uthmanic Script" w:eastAsia="KFGQPC HAFS Uthmanic Script" w:hAnsi="KFGQPC HAFS Uthmanic Script" w:cs="KFGQPC HAFS Uthmanic Script"/>
          <w:b w:val="0"/>
          <w:color w:val="187600"/>
          <w:sz w:val="26"/>
          <w:szCs w:val="26"/>
          <w:rtl/>
        </w:rPr>
        <w:t xml:space="preserve"> {وَلَـكِن كَرِهَ اللّهُ انبِعَاثَهُمْ فَثَبَّطَهُمْ وَقِيلَ اقْعُدُواْ مَعَ الْقَاعِدِين} [التوبة:46].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يرضى عن الذين آمنوا وعملوا الصّالحات</w:t>
      </w:r>
      <w:r>
        <w:rPr>
          <w:rFonts w:ascii="KFGQPC HAFS Uthmanic Script" w:eastAsia="KFGQPC HAFS Uthmanic Script" w:hAnsi="KFGQPC HAFS Uthmanic Script" w:cs="KFGQPC HAFS Uthmanic Script"/>
          <w:b w:val="0"/>
          <w:color w:val="187600"/>
          <w:sz w:val="26"/>
          <w:szCs w:val="26"/>
          <w:rtl/>
        </w:rPr>
        <w:t xml:space="preserve"> {رَّضِيَ اللَّهُ عَنْهُمْ وَرَضُوا عَنْهُ ذَلِكَ لِمَنْ خَشِيَ رَبَّه} [البينة:8].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يغضب على من يستحقّ الغضب من الكافرين وغيرهم</w:t>
      </w:r>
      <w:r>
        <w:rPr>
          <w:rFonts w:ascii="KFGQPC HAFS Uthmanic Script" w:eastAsia="KFGQPC HAFS Uthmanic Script" w:hAnsi="KFGQPC HAFS Uthmanic Script" w:cs="KFGQPC HAFS Uthmanic Script"/>
          <w:b w:val="0"/>
          <w:color w:val="187600"/>
          <w:sz w:val="26"/>
          <w:szCs w:val="26"/>
          <w:rtl/>
        </w:rPr>
        <w:t xml:space="preserve"> {الظَّانِّينَ بِاللَّهِ ظَنَّ السَّوْءِ عَلَيْهِمْ دَائِرَةُ السَّوْءِ وَغَضِبَ اللَّهُ عَلَيْهِمْ} [الفتح:6]،</w:t>
      </w:r>
      <w:r>
        <w:rPr>
          <w:rFonts w:ascii="KFGQPC HAFS Uthmanic Script" w:eastAsia="KFGQPC HAFS Uthmanic Script" w:hAnsi="KFGQPC HAFS Uthmanic Script" w:cs="KFGQPC HAFS Uthmanic Script"/>
          <w:b w:val="0"/>
          <w:color w:val="187600"/>
          <w:sz w:val="26"/>
          <w:szCs w:val="26"/>
          <w:rtl/>
        </w:rPr>
        <w:t xml:space="preserve"> {وَلَـكِن مَّن شَرَحَ بِالْكُفْرِ صَدْرًا فَعَلَيْهِمْ غَضَبٌ مِّنَ اللّهِ وَلَهُمْ عَذَابٌ عَظِيم} [النحل:106].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لله تعالى وجهًا موصوفًا بالجلال والإكرام</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 [الرحمن:27].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لله تعالى يدين كريمتين عظيمتين</w:t>
      </w:r>
      <w:r>
        <w:rPr>
          <w:rFonts w:ascii="KFGQPC HAFS Uthmanic Script" w:eastAsia="KFGQPC HAFS Uthmanic Script" w:hAnsi="KFGQPC HAFS Uthmanic Script" w:cs="KFGQPC HAFS Uthmanic Script"/>
          <w:b w:val="0"/>
          <w:color w:val="187600"/>
          <w:sz w:val="26"/>
          <w:szCs w:val="26"/>
          <w:rtl/>
        </w:rPr>
        <w:t xml:space="preserve"> ﴿بَلۡ يَدَاهُ مَبۡسُوطَتَانِ يُنفِقُ كَيۡفَ يَشَآءُۚ﴾ [المائدة:64]،</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 [الزمر:67].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لله عينين اثنتين حقيقيّتين؛ لقوله تعالى:</w:t>
      </w:r>
      <w:r>
        <w:rPr>
          <w:rFonts w:ascii="KFGQPC HAFS Uthmanic Script" w:eastAsia="KFGQPC HAFS Uthmanic Script" w:hAnsi="KFGQPC HAFS Uthmanic Script" w:cs="KFGQPC HAFS Uthmanic Script"/>
          <w:b w:val="0"/>
          <w:color w:val="187600"/>
          <w:sz w:val="26"/>
          <w:szCs w:val="26"/>
          <w:rtl/>
        </w:rPr>
        <w:t xml:space="preserve"> {وَاصْنَعِ الْفُلْكَ بِأَعْيُنِنَا وَوَحْيِنَا} [هود:37]،</w:t>
      </w:r>
      <w:r>
        <w:rPr>
          <w:rFonts w:ascii="adwa-assalaf" w:eastAsia="adwa-assalaf" w:hAnsi="adwa-assalaf" w:cs="adwa-assalaf"/>
          <w:b w:val="0"/>
          <w:color w:val="000D80"/>
          <w:sz w:val="28"/>
          <w:szCs w:val="28"/>
          <w:rtl/>
        </w:rPr>
        <w:t xml:space="preserve"> وقال النّبيّ صلى الله عليه وسلم: «حجابه النّور، لو كشفه لأحرقت سبحات وجهه ما انتهى إليه بصره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أهل السّنّة على أنّ العينين اثنتان،</w:t>
      </w:r>
      <w:r>
        <w:rPr>
          <w:rFonts w:ascii="adwa-assalaf" w:eastAsia="adwa-assalaf" w:hAnsi="adwa-assalaf" w:cs="adwa-assalaf"/>
          <w:b w:val="0"/>
          <w:color w:val="000000"/>
          <w:sz w:val="28"/>
          <w:szCs w:val="28"/>
          <w:rtl/>
        </w:rPr>
        <w:t xml:space="preserve"> ويؤيّده قول النّبيّ صلى الله عليه وسلم في الدّجّال:</w:t>
      </w:r>
      <w:r>
        <w:rPr>
          <w:rFonts w:ascii="adwa-assalaf" w:eastAsia="adwa-assalaf" w:hAnsi="adwa-assalaf" w:cs="adwa-assalaf"/>
          <w:b w:val="0"/>
          <w:color w:val="000D80"/>
          <w:sz w:val="28"/>
          <w:szCs w:val="28"/>
          <w:rtl/>
        </w:rPr>
        <w:t xml:space="preserve"> «إنّه أعور، وإنّ ربّكم ليس بأعور».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w:t>
      </w:r>
      <w:r>
        <w:rPr>
          <w:rFonts w:ascii="KFGQPC HAFS Uthmanic Script" w:eastAsia="KFGQPC HAFS Uthmanic Script" w:hAnsi="KFGQPC HAFS Uthmanic Script" w:cs="KFGQPC HAFS Uthmanic Script"/>
          <w:b w:val="0"/>
          <w:color w:val="187600"/>
          <w:sz w:val="26"/>
          <w:szCs w:val="26"/>
          <w:rtl/>
        </w:rPr>
        <w:t xml:space="preserve"> ﴿لَّا تُدۡرِكُهُ ٱلۡأَبۡصَٰرُ وَهُوَ يُدۡرِكُ ٱلۡأَبۡصَٰرَۖ وَهُوَ ٱللَّطِيفُ ٱلۡخَبِيرُ﴾ [الأنعام:103].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المؤمنين يرون ربّهم يوم القيامة</w:t>
      </w:r>
      <w:r>
        <w:rPr>
          <w:rFonts w:ascii="KFGQPC HAFS Uthmanic Script" w:eastAsia="KFGQPC HAFS Uthmanic Script" w:hAnsi="KFGQPC HAFS Uthmanic Script" w:cs="KFGQPC HAFS Uthmanic Script"/>
          <w:b w:val="0"/>
          <w:color w:val="187600"/>
          <w:sz w:val="26"/>
          <w:szCs w:val="26"/>
          <w:rtl/>
        </w:rPr>
        <w:t xml:space="preserve"> { وُجُوهٌ يَوْمَئِذٍ نَاضِرَةٌ إِلَى رَبِّهَا نَاظِرَةٌ} [القيامة:22-23].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لا مثل له؛ لكمال صفاته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{لاَ تَأْخُذُهُ سِنَةٌ وَلاَ نَوْمٌ} [البقرة:255]. لكمال حياته وقيّوميّته.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لا يظلم أحدًا؛ لكمال عدله، وبأنّه ليس بغافلٍ عن أعمال عباده؛ لكمال رقابته وإحاطته.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لا يعجزه شيءٌ في السّماوات ولا في الأرض؛ لكـمال علمـه وقـدرتـه</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 [يس:82].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وبأنّه لا يلحقـه تعبٌ، ولا إعياءٌ؛ لكـمال قـوّته</w:t>
      </w:r>
      <w:r>
        <w:rPr>
          <w:rFonts w:ascii="KFGQPC HAFS Uthmanic Script" w:eastAsia="KFGQPC HAFS Uthmanic Script" w:hAnsi="KFGQPC HAFS Uthmanic Script" w:cs="KFGQPC HAFS Uthmanic Script"/>
          <w:b w:val="0"/>
          <w:color w:val="187600"/>
          <w:sz w:val="26"/>
          <w:szCs w:val="26"/>
          <w:rtl/>
        </w:rPr>
        <w:t xml:space="preserve"> ﴿وَلَقَدۡ خَلَقۡنَا ٱلسَّمَٰوَٰتِ وَٱلۡأَرۡضَ وَمَا بَيۡنَهُمَا فِي سِتَّةِ أَيَّامٖ وَمَا مَسَّنَا مِن لُّغُوبٖ﴾ [ق:38]</w:t>
      </w:r>
      <w:r>
        <w:rPr>
          <w:rFonts w:ascii="adwa-assalaf" w:eastAsia="adwa-assalaf" w:hAnsi="adwa-assalaf" w:cs="adwa-assalaf"/>
          <w:b w:val="0"/>
          <w:color w:val="000000"/>
          <w:sz w:val="28"/>
          <w:szCs w:val="28"/>
          <w:rtl/>
        </w:rPr>
        <w:t xml:space="preserve"> أي: من تعبٍ ولا إعياءٍ.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بثبوت كـلّ ما أثبته الله لنفسـه، أو أثبته له رسـوله صلى الله عليه وسلم من الأسماء والصّـفات، لكنّنا نتبرّأ من محذورين عظيمين، هما: التّمثيـل والتّكييف.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فالتّمثيل: أن يقـول بقلبـه أو لسانـه: صفات الله تعالى كصـفات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والتّكييف: أن يقول بقلبه أو لسانه: كيفيّة صفات الله تعالى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بانتفاء كلّ ما نفاه الله تعالى عن نفسه، أو نفاه عنه رسوله صلى الله عليه وسلم، وأنّ ذلك النّفي يتضمّن إثباتًا لكمال ضدّه، ونسكت عمّا سكت الله عنه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ونـرى أنّ السّير على هـذا الطّـريق فـرضٌ لا بـدّ منه؛ وذلك لأنّ ما أثبته الله لنفسه، أو نفاه عنها سبحانه، فهو خبرٌ أخبر الله به عن نفسه، وهو سبحانه أعلم بنفسه، وأصدق قيلًا، وأحسن حديثًا، والعباد لا يحيطون به علمًا.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أثبته له رسوله، أو نفاه عنه، فهو خبرٌ أخبر به عنه، وهو أعلم النّاس بربّه، وأنصح الخلق، وأصدقهم، وأفصحهم.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كلام الله تعالى ورسوله صلى الله عليه وسلم كمال العلم، والصّدق، والبيان، فلا عذر في ردّه، أو التّردّد في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فــصــــلٌ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ذكـرناه من صفات الله تعالـى -تفصيـلًا أو إجمالًا، إثباتًا أو نفيًا-؛ فإنّنا في ذلك على كتاب ربّنا وسنّة نبيّنا معتمدون، وعلى ما سار عليه سلف الأمّة وأئمّة الهدى من بعدهم سائرون.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ونرى وجوب إجراء نصوص الكتاب والسّنّة في ذلك على ظاهرها، وحملها على حقيقتها اللّائقة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ونتبرّأ من طريق المحرّفين لها، الّذين صرفوها إلى غير ما أراد الله بها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طريق المعطّلين لها، الّذين عطّلوها عن مدلولها، الّذي أراده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طريـق الغالين فيها، الّذين حملوها على التّمثيل، أو تكلّفـوا لمدلولها التّكييف.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علم اليقين أنّ ما جاء في كتاب الله تعالى أو سنّة نبيّه صلى الله عليه وسلم فهو حقٌّ لا يناقض بعضه بعضًا؛</w:t>
      </w:r>
      <w:r>
        <w:rPr>
          <w:rFonts w:ascii="KFGQPC HAFS Uthmanic Script" w:eastAsia="KFGQPC HAFS Uthmanic Script" w:hAnsi="KFGQPC HAFS Uthmanic Script" w:cs="KFGQPC HAFS Uthmanic Script"/>
          <w:b w:val="0"/>
          <w:color w:val="187600"/>
          <w:sz w:val="26"/>
          <w:szCs w:val="26"/>
          <w:rtl/>
        </w:rPr>
        <w:t xml:space="preserve"> لقوله تعالى: ﴿أَفَلَا يَتَدَبَّرُونَ ٱلۡقُرۡءَانَۚ وَلَوۡ كَانَ مِنۡ عِندِ غَيۡرِ ٱللَّهِ لَوَجَدُواْ فِيهِ ٱخۡتِلَٰفٗا كَثِيرٗا﴾ [النساء:82]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التّناقض في الأخبار يستلزم تكذيب بعضها بعضًا، وهذا محالٌ في خبر الله تعالى ورسوله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ادّعى أنّ في كتاب الله تعالى أو في سنّة رسوله صلى الله عليه وسلم أو بينهما تناقضًا فذلك لسوء قصده، وزيغ قلبه، فليتب إلى الله تعالى ولينزع عن غيّه.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توهّم التّناقض في كتاب الله تعالى أو في سنّة رسوله صلى الله عليه وسلم أو بينهما، فذلك إمّا لقلّة علمه، أو قصور فهمه، أو تقصيره في التّدبّر، فليبحث عن العلم، وليجتهد في التّدبّر، حتّى يتبيّن له الحقّ،</w:t>
      </w:r>
      <w:r>
        <w:rPr>
          <w:rFonts w:ascii="adwa-assalaf" w:eastAsia="adwa-assalaf" w:hAnsi="adwa-assalaf" w:cs="adwa-assalaf"/>
          <w:b w:val="0"/>
          <w:color w:val="000000"/>
          <w:sz w:val="28"/>
          <w:szCs w:val="28"/>
          <w:rtl/>
        </w:rPr>
        <w:t xml:space="preserve"> فإن لم يتبيّن له، فليكل الأمر إلى عالـمه، وليكفّ عن توهّمه، وليقل كما يقول الرّاسخون في العلم:</w:t>
      </w:r>
      <w:r>
        <w:rPr>
          <w:rFonts w:ascii="KFGQPC HAFS Uthmanic Script" w:eastAsia="KFGQPC HAFS Uthmanic Script" w:hAnsi="KFGQPC HAFS Uthmanic Script" w:cs="KFGQPC HAFS Uthmanic Script"/>
          <w:b w:val="0"/>
          <w:color w:val="187600"/>
          <w:sz w:val="26"/>
          <w:szCs w:val="26"/>
          <w:rtl/>
        </w:rPr>
        <w:t xml:space="preserve"> ﴿ءَامَنَّا بِهِۦ كُلّٞ مِّنۡ عِندِ رَبِّنَاۗ﴾ [آل عمران:7]،</w:t>
      </w:r>
      <w:r>
        <w:rPr>
          <w:rFonts w:ascii="adwa-assalaf" w:eastAsia="adwa-assalaf" w:hAnsi="adwa-assalaf" w:cs="adwa-assalaf"/>
          <w:b w:val="0"/>
          <w:color w:val="000000"/>
          <w:sz w:val="28"/>
          <w:szCs w:val="28"/>
          <w:rtl/>
        </w:rPr>
        <w:t xml:space="preserve"> وليعلم أنّ الكتاب والسّنّة لا تناقض فيهما ولا بينهما ولا 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فــصــــلٌ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ونـؤمن بمـلائكـة الله تعالـى وأنّهـم: {عِبَادٌ مُكْرَمُونَ لَا يَسْبِقُونَهُ بِالْقَوْلِ وَهُمْ بِأَمْرِهِ يَعْمَلُونَ} [الأنبياء:26-27].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خلقهم الله تعالى من نورٍ فقاموا بعبادته وانقادوا لطاعته</w:t>
      </w:r>
      <w:r>
        <w:rPr>
          <w:rFonts w:ascii="KFGQPC HAFS Uthmanic Script" w:eastAsia="KFGQPC HAFS Uthmanic Script" w:hAnsi="KFGQPC HAFS Uthmanic Script" w:cs="KFGQPC HAFS Uthmanic Script"/>
          <w:b w:val="0"/>
          <w:color w:val="187600"/>
          <w:sz w:val="26"/>
          <w:szCs w:val="26"/>
          <w:rtl/>
        </w:rPr>
        <w:t xml:space="preserve"> ﴿لَا يَسۡتَكۡبِرُونَ عَنۡ عِبَادَتِهِۦ وَلَا يَسۡتَحۡسِرُونَ * يُسَبِّحُونَ ٱلَّيۡلَ وَٱلنَّهَارَ لَا يَفۡتُرُونَ ﴾ [الأنبياء:19-20].</w:t>
      </w:r>
      <w:r>
        <w:rPr>
          <w:rFonts w:ascii="adwa-assalaf" w:eastAsia="adwa-assalaf" w:hAnsi="adwa-assalaf" w:cs="adwa-assalaf"/>
          <w:b w:val="0"/>
          <w:color w:val="000000"/>
          <w:sz w:val="28"/>
          <w:szCs w:val="28"/>
          <w:rtl/>
        </w:rPr>
        <w:t xml:space="preserve"> حجبهم الله عنّا فلا نراهم، وربّما كشفهم لبعض عباده،</w:t>
      </w:r>
      <w:r>
        <w:rPr>
          <w:rFonts w:ascii="adwa-assalaf" w:eastAsia="adwa-assalaf" w:hAnsi="adwa-assalaf" w:cs="adwa-assalaf"/>
          <w:b w:val="0"/>
          <w:color w:val="000D80"/>
          <w:sz w:val="28"/>
          <w:szCs w:val="28"/>
          <w:rtl/>
        </w:rPr>
        <w:t xml:space="preserve"> فقد رأى النّبيّ صلى الله عليه وسلم جبريل على صورته، له ستّ مئة جناحٍ قد سدّ الأفق، وتمثّل جبريل لمريم بشرًا سويًّا، فخاطبته وخاطبها، وأتى إلى النّبيّ صلى الله عليه وسلم وعنده الصّحابة بصورة رجلٍ لا يعرف ولا يرى عليه أثر السّفر، شديد بياض الثّياب، شديد سواد الشّعر، فجلس إلى النّبيّ صلى الله عليه وسلم فأسند ركبتيه إلى ركبتي النّبيّ صلى الله عليه وسلم، ووضع كفّيه على فخذيه، وخاطب النّبيّ صلى الله عليه وسلم، وخاطبه النّبيّ صلى الله عليه وسلم، وأخبر النّبيّ صلى الله عليه وسلم أصحابه أنّه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للملائكة أعمالًا كلّفوا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جبريل: الموكّل بالوحي، ينزل به من عند الله على من يشاء من أنبيائه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ميكائيل: الموكّل بالمطر والنّبات.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إسرافيل: الموكّل بالنّفخ في الصّور حين الصّعق والنّشور.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ملك الموت: الموكّل بقبض الأرواح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ملك الجبال: الموكّل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مالكٌ: خازن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ملائكةٌ موكّلون بالأجنّة في الأرحام، وآخرون موكّلون بحفظ بني آدم، وآخرون موكّلون بكتابة أعمالـهم، لكلّ شخصٍ ملكان</w:t>
      </w:r>
      <w:r>
        <w:rPr>
          <w:rFonts w:ascii="KFGQPC HAFS Uthmanic Script" w:eastAsia="KFGQPC HAFS Uthmanic Script" w:hAnsi="KFGQPC HAFS Uthmanic Script" w:cs="KFGQPC HAFS Uthmanic Script"/>
          <w:b w:val="0"/>
          <w:color w:val="187600"/>
          <w:sz w:val="26"/>
          <w:szCs w:val="26"/>
          <w:rtl/>
        </w:rPr>
        <w:t xml:space="preserve"> ﴿عَنِ ٱلۡيَمِينِ وَعَنِ ٱلشِّمَالِ قَعِيدٞ مَّا يَلۡفِظُ مِن قَوۡلٍ إِلَّا لَدَيۡهِ رَقِيبٌ عَتِيدٞ ﴾ [ق:17-18].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وآخرون موكّلون بسؤال الميّت بعد الانتهاء من تسليمه إلى مثواه، يأتيه ملكـان، يسألانـه عن ربّـه، ودينـه، ونبيّـه، فـ:</w:t>
      </w:r>
      <w:r>
        <w:rPr>
          <w:rFonts w:ascii="KFGQPC HAFS Uthmanic Script" w:eastAsia="KFGQPC HAFS Uthmanic Script" w:hAnsi="KFGQPC HAFS Uthmanic Script" w:cs="KFGQPC HAFS Uthmanic Script"/>
          <w:b w:val="0"/>
          <w:color w:val="187600"/>
          <w:sz w:val="26"/>
          <w:szCs w:val="26"/>
          <w:rtl/>
        </w:rPr>
        <w:t xml:space="preserve"> ﴿يُثَبِّتُ ٱللَّهُ ٱلَّذِينَ ءَامَنُواْ بِٱلۡقَوۡلِ ٱلثَّابِتِ فِي ٱلۡحَيَوٰةِ ٱلدُّنۡيَا وَفِي ٱلۡأٓخِرَةِۖ وَيُضِلُّ ٱللَّهُ ٱلظَّٰلِمِينَۚ وَيَفۡعَلُ ٱللَّهُ مَا يَشَآءُ﴾ [إبراهيم:27].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الملائكة الموكّلون بأهل الجنّة</w:t>
      </w:r>
      <w:r>
        <w:rPr>
          <w:rFonts w:ascii="KFGQPC HAFS Uthmanic Script" w:eastAsia="KFGQPC HAFS Uthmanic Script" w:hAnsi="KFGQPC HAFS Uthmanic Script" w:cs="KFGQPC HAFS Uthmanic Script"/>
          <w:b w:val="0"/>
          <w:color w:val="187600"/>
          <w:sz w:val="26"/>
          <w:szCs w:val="26"/>
          <w:rtl/>
        </w:rPr>
        <w:t xml:space="preserve"> { يَدْخُلُونَ عَلَيْهِمْ مِنْ كُلِّ بَابٍ سَلَامٌ عَلَيْكُمْ بِمَا صَبَرْتُمْ فَنِعْمَ عُقْبَى الدَّارِ} [الرعد:23-24].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وقـد أخبر النّبيّ صلى الله عليه وسلم أنّ البيت المعمور في السّماء يدخلـه -وفي روايةٍ: يصلّي فيه- كلّ يومٍ سبعون ألف ملكٍ، ثمّ لا يعودون إليه آخر ما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فــصــــلٌ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أنزل على رسله كتبًا، حجّةً على العالمين، ومحجّةً للعاملين، يعلّمونهم بها الحكمة ويزكّونهم.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أنزل مع كلّ رسولٍ كتابًا؛ لقوله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 وَأَنزَلۡنَا﴾ [الحديد:25]، ونعلم من هذه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التّوراة: الّتي أنزلها الله تعالى على موسى صلى الله عليه وسلم، وهي أعظم كتب بني إسرائيل،</w:t>
      </w:r>
      <w:r>
        <w:rPr>
          <w:rFonts w:ascii="KFGQPC HAFS Uthmanic Script" w:eastAsia="KFGQPC HAFS Uthmanic Script" w:hAnsi="KFGQPC HAFS Uthmanic Script" w:cs="KFGQPC HAFS Uthmanic Script"/>
          <w:b w:val="0"/>
          <w:color w:val="187600"/>
          <w:sz w:val="26"/>
          <w:szCs w:val="26"/>
          <w:rtl/>
        </w:rPr>
        <w:t xml:space="preserve"> ﴿فِيهَا هُدٗى وَنُورٞۚ يَحۡكُمُ بِهَا ٱلنَّبِيُّونَ ٱلَّذِينَ أَسۡلَمُواْ لِلَّذِينَ هَادُواْ وَٱلرَّبَّٰنِيُّونَ وَٱلۡأَحۡبَارُ بِمَا ٱسۡتُحۡفِظُواْ مِن كِتَٰبِ ٱللَّهِ وَكَانُواْ عَلَيۡهِ شُهَدَآءَۚ﴾ [المائدة:44].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الإنجيل: الّذي أنزله الله تعالى على عيسى صلى الله عليه وسلم، وهو مصدّقٌ للتّوراة، ومتمّمٌ لـها</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 وَمُصَدِّقٗا لِّمَا بَيۡنَ يَدَيۡهِ مِنَ ٱلتَّوۡرَىٰةِ وَهُدٗى وَمَوۡعِظَةٗ لِّلۡمُتَّقِينَ﴾ [المائدة:46]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{وَلأُحِلَّ لَكُم بَعْضَ الَّذِي حُرِّمَ عَلَيْكُمْ} [آل عمران:50].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الزّبور: الّذي آتاه الله تعالى داود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صحف إبراهيم وموسى، عليهما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القـرآن العظيم: الّذي أنزلـه الله على نبيّه محمّدٍ خاتم النّبيّين</w:t>
      </w:r>
      <w:r>
        <w:rPr>
          <w:rFonts w:ascii="KFGQPC HAFS Uthmanic Script" w:eastAsia="KFGQPC HAFS Uthmanic Script" w:hAnsi="KFGQPC HAFS Uthmanic Script" w:cs="KFGQPC HAFS Uthmanic Script"/>
          <w:b w:val="0"/>
          <w:color w:val="187600"/>
          <w:sz w:val="26"/>
          <w:szCs w:val="26"/>
          <w:rtl/>
        </w:rPr>
        <w:t xml:space="preserve"> ﴿هُدٗى لِّلنَّاسِ وَبَيِّنَٰتٖ مِّنَ ٱلۡهُدَىٰ وَٱلۡفُرۡقَانِۚ﴾ [البقـرة:185].</w:t>
      </w:r>
      <w:r>
        <w:rPr>
          <w:rFonts w:ascii="KFGQPC HAFS Uthmanic Script" w:eastAsia="KFGQPC HAFS Uthmanic Script" w:hAnsi="KFGQPC HAFS Uthmanic Script" w:cs="KFGQPC HAFS Uthmanic Script"/>
          <w:b w:val="0"/>
          <w:color w:val="187600"/>
          <w:sz w:val="26"/>
          <w:szCs w:val="26"/>
          <w:rtl/>
        </w:rPr>
        <w:t xml:space="preserve"> فكـان ﴿مُصَدِّقٗا لِّمَا بَيۡنَ يَدَيۡهِ مِنَ ٱلۡكِتَٰبِ وَمُهَيۡمِنًا عَلَيۡهِۖ﴾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فنسخ الله به جميع الكتب السّابقة، وتكفّل بحفظه عن عبث العابثين وزيغ المحرّفين:</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[الحجر:9]؛</w:t>
      </w:r>
      <w:r>
        <w:rPr>
          <w:rFonts w:ascii="adwa-assalaf" w:eastAsia="adwa-assalaf" w:hAnsi="adwa-assalaf" w:cs="adwa-assalaf"/>
          <w:b w:val="0"/>
          <w:color w:val="000000"/>
          <w:sz w:val="28"/>
          <w:szCs w:val="28"/>
          <w:rtl/>
        </w:rPr>
        <w:t xml:space="preserve"> لأنّه سيبقى حجّةً على الخلق أجمعين،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الكتب السّابقة فإنّها مؤقّتةٌ بأمدٍ ينتهي بنزول ما ينسخها ويبيّن ما حصل فيها من تحريفٍ وتغييرٍ؛ ولـهذا لـم تكن معصومةً منه، فقد وقع فيها التّحريف والزّيادة والنّقص.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الَّذِينَ هَادُواْ يُحَرِّفُونَ الْكَلِمَ عَن مَّوَاضِعِهِ} [النساء:46].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{فَوَيْلٌ لِّلَّذِينَ يَكْتُبُونَ الْكِتَابَ بِأَيْدِيهِمْ ثُمَّ يَقُولُونَ هَـذَا مِنْ عِندِ اللّهِ لِيَشْتَرُواْ بِهِ ثَمَناً قَلِيلاً فَوَيْلٌ لَّهُم مِّمَّا كَتَبَتْ أَيْدِيهِمْ وَوَيْلٌ لَّهُمْ مِّمَّا يَكْسِبُون } [البقرة:79].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مَنْ أَنزَلَ الْكِتَابَ الَّذِي جَاء بِهِ مُوسَى نُورًا وَهُدًى لِّلنَّاسِ تَجْعَلُونَهُ قَرَاطِيسَ تُبْدُونَهَا وَتُخْفُونَ كَثِيرًا} [الأنعام:91].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مِنْهُمْ لَفَرِيقًا يَلْوُونَ أَلْسِنَتَهُمْ بِالْكِتَابِ لِتَحْسَبُوهُ مِنَ الْكِتَابِ وَمَا هُوَ مِنَ الْكِتَابِ وَيَقُولُونَ هُوَ مِنْ عِنْدِ اللَّهِ وَمَا هُوَ مِنْ عِنْدِ اللَّهِ وَيَقُولُونَ عَلَى اللَّهِ الْكَذِبَ وَهُمْ يَعْلَمُونَ مَا كَانَ لِبَشَرٍ أَنْ يُؤْتِيَهُ اللَّهُ الْكِتَابَ وَالْحُكْمَ وَالنُّبُوَّةَ ثُمَّ يَقُولَ لِلنَّاسِ كُونُوا عِبَادًا لِي مِنْ دُونِ اللَّهِ} [آل عمران:78- 79].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{يَاأَهْلَ الْكِتَابِ قَدْ جَاءكُمْ رَسُولُنَا يُبَيِّنُ لَكُمْ كَثِيرًا مِّمَّا كُنتُمْ تُخْفُونَ مِنَ الْكِتَابِ} [سورة المائدة:15]</w:t>
      </w:r>
      <w:r>
        <w:rPr>
          <w:rFonts w:ascii="KFGQPC HAFS Uthmanic Script" w:eastAsia="KFGQPC HAFS Uthmanic Script" w:hAnsi="KFGQPC HAFS Uthmanic Script" w:cs="KFGQPC HAFS Uthmanic Script"/>
          <w:b w:val="0"/>
          <w:color w:val="187600"/>
          <w:sz w:val="26"/>
          <w:szCs w:val="26"/>
          <w:rtl/>
        </w:rPr>
        <w:t xml:space="preserve"> إلى قوله: ﴿لَّقَدۡ كَفَرَ ٱلَّذِينَ قَالُوٓاْ إِنَّ ٱللَّهَ هُوَ ٱلۡمَسِيحُ ٱبۡنُ مَرۡيَمَۚ﴾ [المائدة:15-17].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فــصــــلٌ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ونـؤمن بأنّ الله تعالـى بعث إلى النّاس رسـلًا</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 ﴾ [النساء:165].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أوّلهم نـوحٌ، وآخرهم محمّد، صلّى الله عليهم وسلّـم أجمعين</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 [النساء:163]،</w:t>
      </w:r>
      <w:r>
        <w:rPr>
          <w:rFonts w:ascii="KFGQPC HAFS Uthmanic Script" w:eastAsia="KFGQPC HAFS Uthmanic Script" w:hAnsi="KFGQPC HAFS Uthmanic Script" w:cs="KFGQPC HAFS Uthmanic Script"/>
          <w:b w:val="0"/>
          <w:color w:val="187600"/>
          <w:sz w:val="26"/>
          <w:szCs w:val="26"/>
          <w:rtl/>
        </w:rPr>
        <w:t xml:space="preserve"> ﴿ مَّا كَانَ مُحَمَّدٌ أَبَآ أَحَدٖ مِّن رِّجَالِكُمۡ وَلَٰكِن رَّسُولَ ٱللَّهِ وَخَاتَمَ ٱلنَّبِيِّـۧنَۗ﴾ [الأحزاب:40].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أفضلهم محمّدٌ، ثمّ إبراهيم، ثمّ موسى، ثمّ نوحٌ، وعيسى ابن مريم، وهم المخصوصون في قوله تعالى:</w:t>
      </w:r>
      <w:r>
        <w:rPr>
          <w:rFonts w:ascii="KFGQPC HAFS Uthmanic Script" w:eastAsia="KFGQPC HAFS Uthmanic Script" w:hAnsi="KFGQPC HAFS Uthmanic Script" w:cs="KFGQPC HAFS Uthmanic Script"/>
          <w:b w:val="0"/>
          <w:color w:val="187600"/>
          <w:sz w:val="26"/>
          <w:szCs w:val="26"/>
          <w:rtl/>
        </w:rPr>
        <w:t xml:space="preserve"> ﴿وَإِذۡ أَخَذۡنَا مِنَ ٱلنَّبِيِّـۧنَ مِيثَٰقَهُمۡ وَمِنكَ وَمِن نُّوحٖ وَإِبۡرَٰهِيمَ وَمُوسَىٰ وَعِيسَى ٱبۡنِ مَرۡيَمَۖ وَأَخَذۡنَا مِنۡهُم مِّيثَٰقًا غَلِيظٗا﴾ [الأحزاب:7].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ونعتقد أنّ شريعة محمّدٍ صلى الله عليه وسلم حاويةٌ لفضائل شرائع هؤلاء الرّسل المخصوصين بالفضل؛ لقوله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جميع الرّسل بشرٌ مخلوقـون، ليس لهم من خصائـص الرّبوبيّة شيءٌ، قال الله تعالى عن نوحٍ وهو أوّلهم:</w:t>
      </w:r>
      <w:r>
        <w:rPr>
          <w:rFonts w:ascii="KFGQPC HAFS Uthmanic Script" w:eastAsia="KFGQPC HAFS Uthmanic Script" w:hAnsi="KFGQPC HAFS Uthmanic Script" w:cs="KFGQPC HAFS Uthmanic Script"/>
          <w:b w:val="0"/>
          <w:color w:val="187600"/>
          <w:sz w:val="26"/>
          <w:szCs w:val="26"/>
          <w:rtl/>
        </w:rPr>
        <w:t xml:space="preserve"> {وَلاَ أَقُولُ لَكُمْ عِندِي خَزَائِنُ اللّهِ وَلاَ أَعْلَمُ الْغَيْبَ وَلاَ أَقُولُ إِنِّي مَلَكٌ} [هود:31]،</w:t>
      </w:r>
      <w:r>
        <w:rPr>
          <w:rFonts w:ascii="KFGQPC HAFS Uthmanic Script" w:eastAsia="KFGQPC HAFS Uthmanic Script" w:hAnsi="KFGQPC HAFS Uthmanic Script" w:cs="KFGQPC HAFS Uthmanic Script"/>
          <w:b w:val="0"/>
          <w:color w:val="187600"/>
          <w:sz w:val="26"/>
          <w:szCs w:val="26"/>
          <w:rtl/>
        </w:rPr>
        <w:t xml:space="preserve"> وأمر الله تعالى محمّدًا وهو آخرهم أن يقول: ﴿لَّآ أَقُولُ لَكُمۡ عِندِي خَزَآئِنُ ٱللَّهِ وَلَآ أَعۡلَمُ ٱلۡغَيۡبَ وَلَآ أَقُولُ لَكُمۡ إِنِّي مَلَكٌۖ﴾ [الأنعام:50].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يقـول: {لاَّ أَمْلِكُ لِنَفْسِي نَفْعًا وَلاَ ضَرًّا إِلاَّ مَا شَاء اللّهُ} [الأعراف:188] وأن يقول: { قُلْ إِنِّي لَا أَمْلِكُ لَكُمْ ضَرًّا وَلَا رَشَدًا قُلْ إِنِّي لَنْ يُجِيرَنِي مِنَ اللَّهِ أَحَدٌ وَلَنْ أَجِدَ مِنْ دُونِهِ مُلْتَحَدًا} [الجن:21-22].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بأنّهم عبيدٌ من عباد الله أكرمهم الله تعالى بالرّسالة، ووصفهم بالعبوديّة في أعلى مقاماتهم، وفي سياق الثّناء عليهم؛ فقال في أوّلهم نوحٍ:</w:t>
      </w:r>
      <w:r>
        <w:rPr>
          <w:rFonts w:ascii="KFGQPC HAFS Uthmanic Script" w:eastAsia="KFGQPC HAFS Uthmanic Script" w:hAnsi="KFGQPC HAFS Uthmanic Script" w:cs="KFGQPC HAFS Uthmanic Script"/>
          <w:b w:val="0"/>
          <w:color w:val="187600"/>
          <w:sz w:val="26"/>
          <w:szCs w:val="26"/>
          <w:rtl/>
        </w:rPr>
        <w:t xml:space="preserve"> ﴿ذُرِّيَّةَ مَنۡ حَمَلۡنَا مَعَ نُوحٍۚ إِنَّهُۥ كَانَ عَبۡدٗا شَكُورٗا﴾ [الإسراء:3]،</w:t>
      </w:r>
      <w:r>
        <w:rPr>
          <w:rFonts w:ascii="KFGQPC HAFS Uthmanic Script" w:eastAsia="KFGQPC HAFS Uthmanic Script" w:hAnsi="KFGQPC HAFS Uthmanic Script" w:cs="KFGQPC HAFS Uthmanic Script"/>
          <w:b w:val="0"/>
          <w:color w:val="187600"/>
          <w:sz w:val="26"/>
          <w:szCs w:val="26"/>
          <w:rtl/>
        </w:rPr>
        <w:t xml:space="preserve"> وقال الله تعالى في آخرهم محمّدٍ صلى الله عليه وسلم: ﴿تَبَارَكَ ٱلَّذِي نَزَّلَ ٱلۡفُرۡقَانَ عَلَىٰ عَبۡدِهِۦ لِيَكُونَ لِلۡعَٰلَمِينَ نَذِيرًا﴾ [الفرقان:1].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رسلٍ آخرين: {وَاذْكُرْ عِبَادَنَا إبْرَاهِيمَ وَإِسْحَقَ وَيَعْقُوبَ أُوْلِي الأَيْدِي وَالأَبْصَار} [ص:45]</w:t>
      </w:r>
      <w:r>
        <w:rPr>
          <w:rFonts w:ascii="KFGQPC HAFS Uthmanic Script" w:eastAsia="KFGQPC HAFS Uthmanic Script" w:hAnsi="KFGQPC HAFS Uthmanic Script" w:cs="KFGQPC HAFS Uthmanic Script"/>
          <w:b w:val="0"/>
          <w:color w:val="187600"/>
          <w:sz w:val="26"/>
          <w:szCs w:val="26"/>
          <w:rtl/>
        </w:rPr>
        <w:t xml:space="preserve"> {وَاذْكُرْ عَبْدَنَا دَاوُودَ ذَا الأَيْدِ إِنَّهُ أَوَّاب } [ص:17]</w:t>
      </w:r>
      <w:r>
        <w:rPr>
          <w:rFonts w:ascii="KFGQPC HAFS Uthmanic Script" w:eastAsia="KFGQPC HAFS Uthmanic Script" w:hAnsi="KFGQPC HAFS Uthmanic Script" w:cs="KFGQPC HAFS Uthmanic Script"/>
          <w:b w:val="0"/>
          <w:color w:val="187600"/>
          <w:sz w:val="26"/>
          <w:szCs w:val="26"/>
          <w:rtl/>
        </w:rPr>
        <w:t xml:space="preserve"> ﴿وَوَهَبۡنَا لِدَاوُۥدَ سُلَيۡمَٰنَۚ نِعۡمَ ٱلۡعَبۡدُ إِنَّهُۥٓ أَوَّابٌ﴾ [ص:30]،</w:t>
      </w:r>
      <w:r>
        <w:rPr>
          <w:rFonts w:ascii="KFGQPC HAFS Uthmanic Script" w:eastAsia="KFGQPC HAFS Uthmanic Script" w:hAnsi="KFGQPC HAFS Uthmanic Script" w:cs="KFGQPC HAFS Uthmanic Script"/>
          <w:b w:val="0"/>
          <w:color w:val="187600"/>
          <w:sz w:val="26"/>
          <w:szCs w:val="26"/>
          <w:rtl/>
        </w:rPr>
        <w:t xml:space="preserve"> وقال في عيسى ابن مريم: ﴿إِنۡ هُوَ إِلَّا عَبۡدٌ أَنۡعَمۡنَا عَلَيۡهِ وَجَعَلۡنَٰهُ مَثَلٗا لِّبَنِيٓ إِسۡرَٰٓءِيلَ﴾ [الزخرف:59].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ختم الرّسالات برسالة محمّدٍ صلى الله عليه وسلم، وأرسله إلى جميع النّاس؛</w:t>
      </w:r>
      <w:r>
        <w:rPr>
          <w:rFonts w:ascii="KFGQPC HAFS Uthmanic Script" w:eastAsia="KFGQPC HAFS Uthmanic Script" w:hAnsi="KFGQPC HAFS Uthmanic Script" w:cs="KFGQPC HAFS Uthmanic Script"/>
          <w:b w:val="0"/>
          <w:color w:val="187600"/>
          <w:sz w:val="26"/>
          <w:szCs w:val="26"/>
          <w:rtl/>
        </w:rPr>
        <w:t xml:space="preserve"> لقوله تعالى: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شريعته صلى الله عليه وسلم هي دين الإسلام الّذي ارتضاه لعباده، وأنّ الله تعالى لا يقبل من أحدٍ دينًا سواه؛</w:t>
      </w:r>
      <w:r>
        <w:rPr>
          <w:rFonts w:ascii="KFGQPC HAFS Uthmanic Script" w:eastAsia="KFGQPC HAFS Uthmanic Script" w:hAnsi="KFGQPC HAFS Uthmanic Script" w:cs="KFGQPC HAFS Uthmanic Script"/>
          <w:b w:val="0"/>
          <w:color w:val="187600"/>
          <w:sz w:val="26"/>
          <w:szCs w:val="26"/>
          <w:rtl/>
        </w:rPr>
        <w:t xml:space="preserve"> لقوله تعالى: ﴿إِنَّ ٱلدِّينَ عِندَ ٱللَّهِ ٱلۡإِسۡلَٰمُۗ﴾ [آل عمران:19]</w:t>
      </w:r>
      <w:r>
        <w:rPr>
          <w:rFonts w:ascii="KFGQPC HAFS Uthmanic Script" w:eastAsia="KFGQPC HAFS Uthmanic Script" w:hAnsi="KFGQPC HAFS Uthmanic Script" w:cs="KFGQPC HAFS Uthmanic Script"/>
          <w:b w:val="0"/>
          <w:color w:val="187600"/>
          <w:sz w:val="26"/>
          <w:szCs w:val="26"/>
          <w:rtl/>
        </w:rPr>
        <w:t xml:space="preserve"> وقوله: ﴿ٱلۡيَوۡمَ أَكۡمَلۡتُ لَكُمۡ دِينَكُمۡ وَأَتۡمَمۡتُ عَلَيۡكُمۡ نِعۡمَتِي وَرَضِيتُ لَكُمُ ٱلۡإِسۡلَٰمَ دِينٗاۚ﴾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 {وَمَن يَبْتَغِ غَيْرَ الإِسْلاَمِ دِينًا فَلَن يُقْبَلَ مِنْهُ وَهُوَ فِي الآخِرَةِ مِنَ الْخَاسِرِين}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ونرى أنّ من زعم اليوم دينًا قائمًا مقبولًا عند الله سوى دين الإسلام، من دين اليهوديّة أو النّصرانيّة أو غيرهما، فهو كافرٌ،</w:t>
      </w:r>
      <w:r>
        <w:rPr>
          <w:rFonts w:ascii="adwa-assalaf" w:eastAsia="adwa-assalaf" w:hAnsi="adwa-assalaf" w:cs="adwa-assalaf"/>
          <w:b w:val="0"/>
          <w:color w:val="000000"/>
          <w:sz w:val="28"/>
          <w:szCs w:val="28"/>
          <w:rtl/>
        </w:rPr>
        <w:t xml:space="preserve"> ثمّ إن كان أصله مسلمًا يستتاب، فإن تاب وإلّا قتل مرتدًّا؛ لأنّه مكذّبٌ للقرآن.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ونرى أنّ من كفر برسالة محمّدٍ صلى الله عليه وسلم إلى النّاس جميعًا؛ فقد كفر بجميع الرّسل، حتّى برسوله الّذي يزعم أنّه مؤمنٌ به متّبعٌ له،</w:t>
      </w:r>
      <w:r>
        <w:rPr>
          <w:rFonts w:ascii="KFGQPC HAFS Uthmanic Script" w:eastAsia="KFGQPC HAFS Uthmanic Script" w:hAnsi="KFGQPC HAFS Uthmanic Script" w:cs="KFGQPC HAFS Uthmanic Script"/>
          <w:b w:val="0"/>
          <w:color w:val="187600"/>
          <w:sz w:val="26"/>
          <w:szCs w:val="26"/>
          <w:rtl/>
        </w:rPr>
        <w:t xml:space="preserve"> لقوله تعالى: ﴿كَذَّبَتۡ قَوۡمُ نُوحٍ ٱلۡمُرۡسَلِينَ﴾ [الشعراء:105].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فجعلهم مكذّبين لجميع الرّسل مع أنّه لم يسبق نوحًا رسولٌ،</w:t>
      </w:r>
      <w:r>
        <w:rPr>
          <w:rFonts w:ascii="KFGQPC HAFS Uthmanic Script" w:eastAsia="KFGQPC HAFS Uthmanic Script" w:hAnsi="KFGQPC HAFS Uthmanic Script" w:cs="KFGQPC HAFS Uthmanic Script"/>
          <w:b w:val="0"/>
          <w:color w:val="187600"/>
          <w:sz w:val="26"/>
          <w:szCs w:val="26"/>
          <w:rtl/>
        </w:rPr>
        <w:t xml:space="preserve"> وقال تعالى: ﴿ إِنَّ ٱلَّذِينَ يَكۡفُرُونَ بِٱللَّهِ وَرُسُلِهِۦ وَيُرِيدُونَ أَن يُفَرِّقُواْ بَيۡنَ ٱللَّهِ وَرُسُلِهِۦ وَيَقُولُونَ نُؤۡمِنُ بِبَعۡضٖ وَنَكۡفُرُ بِبَعۡضٖ وَيُرِيدُونَ أَن يَتَّخِذُواْ بَيۡنَ ذَٰلِكَ سَبِيلًا أُوْلَٰٓئِكَ هُمُ ٱلۡكَٰفِرُونَ حَقّٗاۚ وَأَعۡتَدۡنَا لِلۡكَٰفِرِينَ عَذَابٗا مُّهِينٗا ﴾ [النساء:150-151].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لا نبيّ بعد محمّدٍ رسول الله صلى الله عليه وسلم، ومن ادّعى النّبوّة بعده أو صدّق من ادّعاها فهـو كافـرٌ؛ لأنّه مكـذّبٌ للكتاب والسّنّـة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للنّبيّ صلى الله عليه وسلم خلفاء راشدين خلفوه في أمّته علمًا ودعوةً وولايةً، وبأنّ أفضلهم وأحقّهم بالخلافة أبو بكرٍ الصّدّيق، ثمّ عمر بن الخطّاب، ثمّ عثمان بن عفّان، ثمّ عليّ بن أبي طالبٍ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كانوا في الخلافة قدرًا كما كانوا في الفضيلة شرعًا، وما كان الله تعالى -وله الحكمة البالغة- ليولي على خير القرون رجلًا، وفيهم من هو خيرٌ منه وأجدر بالخلافة.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المفضول من هؤلاء قد يتميّز بخصيصةٍ يفوق فيها من هو أفضل منه، لكنّه لا يستحقّ بها الفضل المطلق على من فضله؛ لأنّ موجبات الفضل كثيرةٌ 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هذه الأمّة: خير الأمم وأكرمها على الله عز وجل؛</w:t>
      </w:r>
      <w:r>
        <w:rPr>
          <w:rFonts w:ascii="KFGQPC HAFS Uthmanic Script" w:eastAsia="KFGQPC HAFS Uthmanic Script" w:hAnsi="KFGQPC HAFS Uthmanic Script" w:cs="KFGQPC HAFS Uthmanic Script"/>
          <w:b w:val="0"/>
          <w:color w:val="187600"/>
          <w:sz w:val="26"/>
          <w:szCs w:val="26"/>
          <w:rtl/>
        </w:rPr>
        <w:t xml:space="preserve"> لقوله تعالى: ﴿كُنتُمۡ خَيۡرَ أُمَّةٍ أُخۡرِجَتۡ لِلنَّاسِ تَأۡمُرُونَ بِٱلۡمَعۡرُوفِ وَتَنۡهَوۡنَ عَنِ ٱلۡمُنكَرِ وَتُؤۡمِنُونَ بِٱللَّهِۗ﴾ [آل عمران:110].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خير هذه الأمّة: الصّحابة ثمّ التّابعون ثمّ تابعوهم، وبأنّه لا تـزال طائفـةٌ من هذه الأمّة على الحـقّ ظاهرين، لا يضرّهم من خذلهم أو خالفهم حتّى يأتي أمر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ونعتقد أنّ ما جرى بين الصّحابة رضي الله عنهم من الفتن، فقد صدر عن تأويلٍ اجتهدوا فيه، فمن كان منهم مصيبًا كان له أجران، ومن كان منهم مخطئًا فله أجرٌ واحدٌ وخطؤه مغفورٌ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ونرى أنّه يجب الكفّ عن مساوئهم، فلا نذكرهم إلّا بما يستحقّونه من الثّناء الجميل، وأن نطهّر قلوبنا من الغلّ والحقد على أحدٍ منهم؛</w:t>
      </w:r>
      <w:r>
        <w:rPr>
          <w:rFonts w:ascii="KFGQPC HAFS Uthmanic Script" w:eastAsia="KFGQPC HAFS Uthmanic Script" w:hAnsi="KFGQPC HAFS Uthmanic Script" w:cs="KFGQPC HAFS Uthmanic Script"/>
          <w:b w:val="0"/>
          <w:color w:val="187600"/>
          <w:sz w:val="26"/>
          <w:szCs w:val="26"/>
          <w:rtl/>
        </w:rPr>
        <w:t xml:space="preserve"> لقوله تعالى فيهم: {لاَ يَسْتَوِي مِنكُم مَّنْ أَنفَقَ مِن قَبْلِ الْفَتْحِ وَقَاتَلَ أُوْلَئِكَ أَعْظَمُ دَرَجَةً مِّنَ الَّذِينَ أَنفَقُوا مِن بَعْدُ وَقَاتَلُوا وَكُلاًّ وَعَدَ اللَّهُ الْحُسْنَى} [الحديد:10].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 فينا: {وَالَّذِينَ جَاؤُوا مِن بَعْدِهِمْ يَقُولُونَ رَبَّنَا اغْفِرْ لَنَا وَلإِخْوَانِنَا الَّذِينَ سَبَقُونَا بِالإِيمَانِ وَلاَ تَجْعَلْ فِي قُلُوبِنَا غِلاًّ لِّلَّذِينَ آمَنُوا رَبَّنَا إِنَّكَ رَؤُوفٌ رَّحِيم} [الحشر:10].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فــصــــلٌ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باليوم الآخر وهو يوم القيامة، الّذي لا يوم بعده، حين يبعث النّاس أحياءً للبقاء، إمّا في دار النّعيم، وإمّا في دار العذاب الأليم.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فنؤمن بالبعث، وهو إحياء الله تعالى الموتى، حين ينفخ إسرافيل في الصّور النّفخة الثّانية:</w:t>
      </w:r>
      <w:r>
        <w:rPr>
          <w:rFonts w:ascii="KFGQPC HAFS Uthmanic Script" w:eastAsia="KFGQPC HAFS Uthmanic Script" w:hAnsi="KFGQPC HAFS Uthmanic Script" w:cs="KFGQPC HAFS Uthmanic Script"/>
          <w:b w:val="0"/>
          <w:color w:val="187600"/>
          <w:sz w:val="26"/>
          <w:szCs w:val="26"/>
          <w:rtl/>
        </w:rPr>
        <w:t xml:space="preserve"> ﴿وَنُفِخَ فِي ٱلصُّورِ فَصَعِقَ مَن فِي ٱلسَّمَٰوَٰتِ وَمَن فِي ٱلۡأَرۡضِ إِلَّا مَن شَآءَ ٱللَّهُۖ ثُمَّ نُفِخَ فِيهِ أُخۡرَىٰ فَإِذَا هُمۡ قِيَامٞ يَنظُرُونَ﴾ [الزمر:68].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فيقوم النّاس من قبورهم لربّ العالمين حفاةً بلا نعالٍ، عراةً بلا ثيابٍ، غرلًا بلا ختانٍ</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 وَعْدًا عَلَيْنَا إِنَّا كُنَّا فَاعِلِين} [الأنبياء:104].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بصحائف الأعمال، تعطى باليمين، أو من وراء الظّهور بالشّمال</w:t>
      </w:r>
      <w:r>
        <w:rPr>
          <w:rFonts w:ascii="KFGQPC HAFS Uthmanic Script" w:eastAsia="KFGQPC HAFS Uthmanic Script" w:hAnsi="KFGQPC HAFS Uthmanic Script" w:cs="KFGQPC HAFS Uthmanic Script"/>
          <w:b w:val="0"/>
          <w:color w:val="187600"/>
          <w:sz w:val="26"/>
          <w:szCs w:val="26"/>
          <w:rtl/>
        </w:rPr>
        <w:t xml:space="preserve"> { فَأَمَّا مَنْ أُوتِيَ كِتَابَهُ بِيَمِينِهِ فَسَوْفَ يُحَاسَبُ حِسَابًا يَسِيرًا وَيَنْقَلِبُ إِلَى أَهْلِهِ مَسْرُورًا وَأَمَّا مَنْ أُوتِيَ كِتَابَهُ وَرَاءَ ظَهْرِهِ فَسَوْفَ يَدْعُو ثُبُورًا وَيَصْلَى سَعِيرًا } [الانشقاق:7-12].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وَكُلَّ إِنْسَانٍ أَلْزَمْنَاهُ طَائِرَهُ فِي عُنُقِهِ وَنُخْرِجُ لَهُ يَوْمَ الْقِيَامَةِ كِتَابًا يَلْقَاهُ مَنْشُورًا اقْرَأْ كِتَابَكَ كَفَى بِنَفْسِكَ الْيَوْمَ عَلَيْكَ حَسِيبًا} [الإسراء:13-14].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بالموازين توضع يوم القيامة، فلا تظلم نفسٌ شيئًا،</w:t>
      </w:r>
      <w:r>
        <w:rPr>
          <w:rFonts w:ascii="KFGQPC HAFS Uthmanic Script" w:eastAsia="KFGQPC HAFS Uthmanic Script" w:hAnsi="KFGQPC HAFS Uthmanic Script" w:cs="KFGQPC HAFS Uthmanic Script"/>
          <w:b w:val="0"/>
          <w:color w:val="187600"/>
          <w:sz w:val="26"/>
          <w:szCs w:val="26"/>
          <w:rtl/>
        </w:rPr>
        <w:t xml:space="preserve"> ﴿ فَمَن يَعۡمَلۡ مِثۡقَالَ ذَرَّةٍ خَيۡرٗا يَرَهُۥ وَمَن يَعۡمَلۡ مِثۡقَالَ ذَرَّةٖ شَرّٗا يَرَهُۥ﴾ [الزلزلة:7-8].</w:t>
      </w:r>
      <w:r>
        <w:rPr>
          <w:rFonts w:ascii="KFGQPC HAFS Uthmanic Script" w:eastAsia="KFGQPC HAFS Uthmanic Script" w:hAnsi="KFGQPC HAFS Uthmanic Script" w:cs="KFGQPC HAFS Uthmanic Script"/>
          <w:b w:val="0"/>
          <w:color w:val="187600"/>
          <w:sz w:val="26"/>
          <w:szCs w:val="26"/>
          <w:rtl/>
        </w:rPr>
        <w:t xml:space="preserve"> ﴿ فَمَن ثَقُلَتۡ مَوَٰزِينُهُۥ فَأُوْلَٰٓئِكَ هُمُ ٱلۡمُفۡلِحُونَ وَمَنۡ خَفَّتۡ مَوَٰزِينُهُۥ فَأُوْلَٰٓئِكَ ٱلَّذِينَ خَسِرُوٓاْ أَنفُسَهُمۡ فِي جَهَنَّمَ خَٰلِدُونَ تَلۡفَحُ وُجُوهَهُمُ ٱلنَّارُ وَهُمۡ فِيهَا كَٰلِحُونَ﴾ [المؤمنون:102-104]</w:t>
      </w:r>
      <w:r>
        <w:rPr>
          <w:rFonts w:ascii="KFGQPC HAFS Uthmanic Script" w:eastAsia="KFGQPC HAFS Uthmanic Script" w:hAnsi="KFGQPC HAFS Uthmanic Script" w:cs="KFGQPC HAFS Uthmanic Script"/>
          <w:b w:val="0"/>
          <w:color w:val="187600"/>
          <w:sz w:val="26"/>
          <w:szCs w:val="26"/>
          <w:rtl/>
        </w:rPr>
        <w:t xml:space="preserve"> ﴿مَن جَآءَ بِٱلۡحَسَنَةِ فَلَهُۥ عَشۡرُ أَمۡثَالِهَاۖ وَمَن جَآءَ بِٱلسَّيِّئَةِ فَلَا يُجۡزَىٰٓ إِلَّا مِثۡلَهَا وَهُمۡ لَا يُظۡلَمُونَ﴾ [الأنعام:160].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بالشّفاعة العظمى لرسول الله صلى الله عليه وسلم خاصّةً، يشفع عند الله تعالى بإذنه ليقضي بين عباده، حين يصيبهم من الهمّ والكرب ما لا يطيقون، فيذهبون إلى آدم ثمّ نوحٍ ثمّ إبراهيم ثمّ موسى ثمّ عيسى حتّى تنتهي إلى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بالشّفاعة فيمن دخل النّار من المؤمنين أن يخرجوا منها، وهي للنّبيّ صلى الله عليه وسلم وغيره من النّبيّين والمؤمنين والملائكة، وبأنّ الله تعالى يخرج من النّار أقوامًا من المؤمنين بغير شفاعةٍ، بل بفضله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بحوض رسول الله صلى الله عليه وسلم، ماؤه أشدّ بياضًا من اللّبن، وأحلى من العسل، وأطيب من رائحة المسك، طوله شهرٌ وعرضه شهرٌ، وآنيته كنجوم السّماء حسنًا وكثرةً، يرده المؤمنون من أمّته، من شرب منه لـم يظمأ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بالصّراط المنصوب على جهنّم، يمرّ النّاس عليه على قدر أعمالهم، فيمرّ أوّلهم كالبرق ثمّ كمرّ الرّيح ثمّ كمرّ الطّير وأشدّ الرّجال، والنّبيّ صلى الله عليه وسلم قائمٌ على الصّراط يقول: «يا ربّ! سلّم 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تعجز أعمال العباد، فيأتي من يزحف، وفي حافتي الصّراط كلاليب معلّقةٌ مأمورةٌ، تأخذ من أمرت به؛ فمخدوشٌ ناجٍ ومكردسٌ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بكلّ ما جاء في الكتاب والسّنّة من أخبار ذلك اليوم وأهواله، أعاننا الله عليها ويسّرها علينا بمنّه وكرمه.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بشفاعة النّبيّ صلى الله عليه وسلم لأهل الجنّة أن يدخلوها، وهي للنّبيّ صلى الله عليه وسلم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فالجنّة: دار النّعيم، الّتي أعدّها الله تعالى للمؤمنين المتّقين، فيها من النّعيم ما لا عينٌ رأت ولا أذنٌ سمعت، ولا خطر على قلب بشرٍ،</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 [السجدة:17].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والنّار: دار العذاب الّتي أعدّها الله تعالى للكافرين الظّالـمين، فيها من العذاب والنّكال ما لا يخطر على البال،</w:t>
      </w:r>
      <w:r>
        <w:rPr>
          <w:rFonts w:ascii="KFGQPC HAFS Uthmanic Script" w:eastAsia="KFGQPC HAFS Uthmanic Script" w:hAnsi="KFGQPC HAFS Uthmanic Script" w:cs="KFGQPC HAFS Uthmanic Script"/>
          <w:b w:val="0"/>
          <w:color w:val="187600"/>
          <w:sz w:val="26"/>
          <w:szCs w:val="26"/>
          <w:rtl/>
        </w:rPr>
        <w:t xml:space="preserve"> {إِنَّا أَعْتَدْنَا لِلظَّالِمِينَ نَارًا أَحَاطَ بِهِمْ سُرَادِقُهَا وَإِن يَسْتَغِيثُوا يُغَاثُوا بِمَاء كَالْمُهْلِ يَشْوِي الْوُجُوهَ بِئْسَ الشَّرَابُ وَسَاءتْ مُرْتَفَقًا} [الكهف:29].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موجودتان الآن، ولن تفنيا أبد الآبدين،</w:t>
      </w:r>
      <w:r>
        <w:rPr>
          <w:rFonts w:ascii="KFGQPC HAFS Uthmanic Script" w:eastAsia="KFGQPC HAFS Uthmanic Script" w:hAnsi="KFGQPC HAFS Uthmanic Script" w:cs="KFGQPC HAFS Uthmanic Script"/>
          <w:b w:val="0"/>
          <w:color w:val="187600"/>
          <w:sz w:val="26"/>
          <w:szCs w:val="26"/>
          <w:rtl/>
        </w:rPr>
        <w:t xml:space="preserve"> {وَمَن يُؤْمِن بِاللَّهِ وَيَعْمَلْ صَالِحًا يُدْخِلْهُ جَنَّاتٍ تَجْرِي مِن تَحْتِهَا الأَنْهَارُ خَالِدِينَ فِيهَا أَبَدًا قَدْ أَحْسَنَ اللَّهُ لَهُ رِزْقًا} [الطلاق:11]</w:t>
      </w:r>
      <w:r>
        <w:rPr>
          <w:rFonts w:ascii="KFGQPC HAFS Uthmanic Script" w:eastAsia="KFGQPC HAFS Uthmanic Script" w:hAnsi="KFGQPC HAFS Uthmanic Script" w:cs="KFGQPC HAFS Uthmanic Script"/>
          <w:b w:val="0"/>
          <w:color w:val="187600"/>
          <w:sz w:val="26"/>
          <w:szCs w:val="26"/>
          <w:rtl/>
        </w:rPr>
        <w:t xml:space="preserve"> ﴿ إِنَّ ٱللَّهَ لَعَنَ ٱلۡكَٰفِرِينَ وَأَعَدَّ لَهُمۡ سَعِيرًا خَٰلِدِينَ فِيهَآ أَبَدٗاۖ لَّا يَجِدُونَ وَلِيّٗا وَلَا نَصِيرٗا يَوۡمَ تُقَلَّبُ وُجُوهُهُمۡ فِي ٱلنَّارِ يَقُولُونَ يَٰلَيۡتَنَآ أَطَعۡنَا ٱللَّهَ وَأَطَعۡنَا ٱلرَّسُولَا۠﴾ [الأحزاب:64-66].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بالجنّة لكلّ من شهد له الكتاب والسّنّة: بالعين، أو بالوصف: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الشّهادة بالعين: الشّهادة لأبي بكرٍ، وعمر، وعثمان، وعليٍّ، ونحوهم ممّن عيّنهم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الشّهادة بالوصف: الشّهادة لكلّ مؤمنٍ أو تقيٍّ.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بالنّار لكلّ من شهد له الكتاب والسّنّة، بالعين، أو بالوصف: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الشّهادة بالعين: الشّهادة لأبي لهبٍ، وعمرو بن لحيٍّ الخزاعيّ،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ومـن الشّـهادة بالوصـف: الشّـهادة لكـلّ كافـرٍ أو مشركٍ شركًا أكـبر، أو 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بفتنة القبر: وهي سؤال الميّت في قبره عن ربّه ودينه ونبيّه، فـ</w:t>
      </w:r>
      <w:r>
        <w:rPr>
          <w:rFonts w:ascii="KFGQPC HAFS Uthmanic Script" w:eastAsia="KFGQPC HAFS Uthmanic Script" w:hAnsi="KFGQPC HAFS Uthmanic Script" w:cs="KFGQPC HAFS Uthmanic Script"/>
          <w:b w:val="0"/>
          <w:color w:val="187600"/>
          <w:sz w:val="26"/>
          <w:szCs w:val="26"/>
          <w:rtl/>
        </w:rPr>
        <w:t xml:space="preserve"> {يُثَبِّتُ اللّهُ الَّذِينَ آمَنُواْ بِالْقَوْلِ الثَّابِتِ فِي الْحَيَاةِ الدُّنْيَا وَفِي الآخِرَةِ} [إبراهيم:27]</w:t>
      </w:r>
      <w:r>
        <w:rPr>
          <w:rFonts w:ascii="adwa-assalaf" w:eastAsia="adwa-assalaf" w:hAnsi="adwa-assalaf" w:cs="adwa-assalaf"/>
          <w:b w:val="0"/>
          <w:color w:val="000000"/>
          <w:sz w:val="28"/>
          <w:szCs w:val="28"/>
          <w:rtl/>
        </w:rPr>
        <w:t xml:space="preserve"> فيقول المؤمن: ربّي الله، وديني الإسلام، ونبيّي محمّدٌ، وأمّا الكافر والمنافق فيقول: لا أدري! سمعت النّاس يقولون شيئًا فقلته.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بنعيم القبر للمؤمنين:</w:t>
      </w:r>
      <w:r>
        <w:rPr>
          <w:rFonts w:ascii="KFGQPC HAFS Uthmanic Script" w:eastAsia="KFGQPC HAFS Uthmanic Script" w:hAnsi="KFGQPC HAFS Uthmanic Script" w:cs="KFGQPC HAFS Uthmanic Script"/>
          <w:b w:val="0"/>
          <w:color w:val="187600"/>
          <w:sz w:val="26"/>
          <w:szCs w:val="26"/>
          <w:rtl/>
        </w:rPr>
        <w:t xml:space="preserve"> ﴿ٱلَّذِينَ تَتَوَفَّىٰهُمُ ٱلۡمَلَٰٓئِكَةُ طَيِّبِينَ يَقُولُونَ سَلَٰمٌ عَلَيۡكُمُ ٱدۡخُلُواْ ٱلۡجَنَّةَ بِمَا كُنتُمۡ تَعۡمَلُونَ﴾ [النحل:32].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بعذاب القبر للظّالمين الكافرين:</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 ٱلۡيَوۡمَ تُجۡزَوۡنَ عَذَابَ ٱلۡهُونِ بِمَا كُنتُمۡ تَقُولُونَ عَلَى ٱللَّهِ غَيۡرَ ٱلۡحَقِّ وَكُنتُمۡ عَنۡ ءَايَٰتِهِۦ تَسۡتَكۡبِرُونَ﴾ [الأنعام:93].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والأحاديث في هذا كثيرةٌ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المؤمن أن يؤمن بكلّ ما جاء به الكتاب والسّنّة من هذه الأمور الغيبيّة، وألّا يعارضها بما يشاهد في الدّنيا، فإنّ أمور الآخرة لا تقاس بأمور الدّنيا لظهور الفرق الكبير بينهما،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فــصــــلٌ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بالقدر: خيره وشرّه، وهو تقدير الله تعالى للكائنات حسبما سبق به علمه واقتضته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وللقدر أربع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العلم، فنؤمن بأنّ الله تعالى بكلّ شيءٍ عليمٌ، علم ما كان وما يكون وكيف يكون، بعلمه الأزليّ الأبديّ، فلا يتجدّد له علمٌ بعد جهلٍ، ولا يلحقه نسيانٌ بعد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الكتابة، فنؤمن بأنّ الله تعالى كتب في اللّوح المحفوظ ما هو كائنٌ إلى يوم القيامة:</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 [الحج:70].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المشيئة، فنؤمن بأنّ الله تعالى قد شاء كلّ ما في السّموات والأرض، لا يكـون شيءٌ إلّا بمشيئته، ما شاء الله كان، وما لم يشـأ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الرّابعة: الخلق، فنؤمن بأنّ الله تعالى:</w:t>
      </w:r>
      <w:r>
        <w:rPr>
          <w:rFonts w:ascii="KFGQPC HAFS Uthmanic Script" w:eastAsia="KFGQPC HAFS Uthmanic Script" w:hAnsi="KFGQPC HAFS Uthmanic Script" w:cs="KFGQPC HAFS Uthmanic Script"/>
          <w:b w:val="0"/>
          <w:color w:val="187600"/>
          <w:sz w:val="26"/>
          <w:szCs w:val="26"/>
          <w:rtl/>
        </w:rPr>
        <w:t xml:space="preserve"> {خَالِقُ كُلِّ شَيْءٍ وَهُوَ عَلَى كُلِّ شَيْءٍ وَكِيلٌ لَهُ مَقَالِيدُ السَّمَاوَاتِ وَالْأَرْضِ} [الزمر:62-63].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المراتب الأربع شاملةٌ لـما يكون من الله تعالى نفسه، ولـما يكون من العباد، فكلّ ما يقوم به العباد من أقوالٍ أو أفعالٍ أو تروكٍ فهي معلومةٌ لله تعالى مكتوبةٌ عنده، والله تعالى قد شاءها وخلقها</w:t>
      </w:r>
      <w:r>
        <w:rPr>
          <w:rFonts w:ascii="KFGQPC HAFS Uthmanic Script" w:eastAsia="KFGQPC HAFS Uthmanic Script" w:hAnsi="KFGQPC HAFS Uthmanic Script" w:cs="KFGQPC HAFS Uthmanic Script"/>
          <w:b w:val="0"/>
          <w:color w:val="187600"/>
          <w:sz w:val="26"/>
          <w:szCs w:val="26"/>
          <w:rtl/>
        </w:rPr>
        <w:t xml:space="preserve"> { لِمَنْ شَاءَ مِنْكُمْ أَنْ يَسْتَقِيمَ وَمَا تَشَاءُونَ إِلَّا أَنْ يَشَاءَ اللَّهُ رَبُّ الْعَالَمِينَ} [التكوير:28-29]</w:t>
      </w:r>
      <w:r>
        <w:rPr>
          <w:rFonts w:ascii="KFGQPC HAFS Uthmanic Script" w:eastAsia="KFGQPC HAFS Uthmanic Script" w:hAnsi="KFGQPC HAFS Uthmanic Script" w:cs="KFGQPC HAFS Uthmanic Script"/>
          <w:b w:val="0"/>
          <w:color w:val="187600"/>
          <w:sz w:val="26"/>
          <w:szCs w:val="26"/>
          <w:rtl/>
        </w:rPr>
        <w:t xml:space="preserve"> ﴿وَلَوۡ شَآءَ ٱللَّهُ مَا ٱقۡتَتَلُواْ وَلَٰكِنَّ ٱللَّهَ يَفۡعَلُ مَا يُرِيدُ﴾ [البقرة:253]</w:t>
      </w:r>
      <w:r>
        <w:rPr>
          <w:rFonts w:ascii="KFGQPC HAFS Uthmanic Script" w:eastAsia="KFGQPC HAFS Uthmanic Script" w:hAnsi="KFGQPC HAFS Uthmanic Script" w:cs="KFGQPC HAFS Uthmanic Script"/>
          <w:b w:val="0"/>
          <w:color w:val="187600"/>
          <w:sz w:val="26"/>
          <w:szCs w:val="26"/>
          <w:rtl/>
        </w:rPr>
        <w:t xml:space="preserve"> {وَلَوْ شَاء اللّهُ مَا فَعَلُوهُ فَذَرْهُمْ وَمَا يَفْتَرُون} [الأنعام:137]</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 [الصافات:96].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ولكنّنا مع ذلك نؤمن بأنّ الله تعالى جعل للعبد اختيارًا وقدرةً بهما يكون الفعل، والدّليل على أنّ فعل العبد باختياره وقدرته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قوله تعالى: {فَأْتُواْ حَرْثَكُمْ أَنَّى شِئْتُمْ} [البقرة:223].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{وَلَوْ أَرَادُواْ الْخُرُوجَ لأَعَدُّواْ لَهُ عُدَّةً} [التوبة:46] فأثبت للعبد إتيانًا بمشيئته وإعدادًا بإرادته.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توجيه الأمر والنّهي إلى العبد، ولو لـم يكن له اختيارٌ وقدرةٌ لكان توجيه ذلك إليه من التّكليف بما لا يطاق، وهو أمرٌ تأباه حكمة الله تعالى ورحمته وخبره الصّادق في قوله:</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مدح المحسن على إحسانه، وذمّ المسيء على إساءته، وإثابة كلٍّ منهما بما يستحـقّ، ولـولا أنّ الفعـل يقـع بإرادة العبد واختياره لكان مدح المحسن عبثًا، وعقوبـة المسيء ظـلمًا، والله تعالـى منزّهٌ عن العبث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الله تعالى أرسل الرّسل</w:t>
      </w:r>
      <w:r>
        <w:rPr>
          <w:rFonts w:ascii="KFGQPC HAFS Uthmanic Script" w:eastAsia="KFGQPC HAFS Uthmanic Script" w:hAnsi="KFGQPC HAFS Uthmanic Script" w:cs="KFGQPC HAFS Uthmanic Script"/>
          <w:b w:val="0"/>
          <w:color w:val="187600"/>
          <w:sz w:val="26"/>
          <w:szCs w:val="26"/>
          <w:rtl/>
        </w:rPr>
        <w:t xml:space="preserve"> ﴿مُّبَشِّرِينَ وَمُنذِرِينَ لِئَلَّا يَكُونَ لِلنَّاسِ عَلَى ٱللَّهِ حُجَّةُۢ بَعۡدَ ٱلرُّسُلِۚ﴾ [النساء:165]،</w:t>
      </w:r>
      <w:r>
        <w:rPr>
          <w:rFonts w:ascii="adwa-assalaf" w:eastAsia="adwa-assalaf" w:hAnsi="adwa-assalaf" w:cs="adwa-assalaf"/>
          <w:b w:val="0"/>
          <w:color w:val="000000"/>
          <w:sz w:val="28"/>
          <w:szCs w:val="28"/>
          <w:rtl/>
        </w:rPr>
        <w:t xml:space="preserve"> ولولا أنّ فعل العبد يقع بإرادته واختياره، ما بطلت حجّته بإرسال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كلّ فاعلٍ يحسّ أنّه يفعل الشّيء أو يتركه بدون أيّ شعورٍ بإكراهٍ، فهو يقوم ويقعد، ويدخل ويخرج، ويسافر ويقيم بمحض إرادته، ولا يشعر بأنّ أحدًا يكرهه على ذلك،</w:t>
      </w:r>
      <w:r>
        <w:rPr>
          <w:rFonts w:ascii="adwa-assalaf" w:eastAsia="adwa-assalaf" w:hAnsi="adwa-assalaf" w:cs="adwa-assalaf"/>
          <w:b w:val="0"/>
          <w:color w:val="000000"/>
          <w:sz w:val="28"/>
          <w:szCs w:val="28"/>
          <w:rtl/>
        </w:rPr>
        <w:t xml:space="preserve"> بل يفرّق تفريقًا واقعيًّا بين أن يفعل الشّيء باختياره وبين أن يكرهه عليه مكرهٌ. وكذلك فرّق الشّرع بينهما تفريقًا حكميًّا، فلم يؤاخذ الفاعل بما فعله مكرهًا عليه فيما يتعلّق بحقّ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ونرى أنّه لا حجّة للعاصي على معصيته بقدر الله تعالى؛ لأنّ العاصي يقدم على المعصية باختياره، من غير أن يعلم أنّ الله تعالى قدّرها عليه، إذ لا يعلم أحدٌ قـدر الله تعالى إلّا بعد وقوع مقدوره</w:t>
      </w:r>
      <w:r>
        <w:rPr>
          <w:rFonts w:ascii="KFGQPC HAFS Uthmanic Script" w:eastAsia="KFGQPC HAFS Uthmanic Script" w:hAnsi="KFGQPC HAFS Uthmanic Script" w:cs="KFGQPC HAFS Uthmanic Script"/>
          <w:b w:val="0"/>
          <w:color w:val="187600"/>
          <w:sz w:val="26"/>
          <w:szCs w:val="26"/>
          <w:rtl/>
        </w:rPr>
        <w:t xml:space="preserve"> {وَمَا تَدْرِي نَفْسٌ مَّاذَا تَكْسِبُ غَدًا} [لقمان:34].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يصحّ الاحتجاج بحجّةٍ لا يعلمها المحتجّ بها حين إقدامه على ما اعتذر بها عنه،</w:t>
      </w:r>
      <w:r>
        <w:rPr>
          <w:rFonts w:ascii="adwa-assalaf" w:eastAsia="adwa-assalaf" w:hAnsi="adwa-assalaf" w:cs="adwa-assalaf"/>
          <w:b w:val="0"/>
          <w:color w:val="000000"/>
          <w:sz w:val="28"/>
          <w:szCs w:val="28"/>
          <w:rtl/>
        </w:rPr>
        <w:t xml:space="preserve"> وقد أبطل الله تعالى هذه الحجّة بقوله:</w:t>
      </w:r>
      <w:r>
        <w:rPr>
          <w:rFonts w:ascii="KFGQPC HAFS Uthmanic Script" w:eastAsia="KFGQPC HAFS Uthmanic Script" w:hAnsi="KFGQPC HAFS Uthmanic Script" w:cs="KFGQPC HAFS Uthmanic Script"/>
          <w:b w:val="0"/>
          <w:color w:val="187600"/>
          <w:sz w:val="26"/>
          <w:szCs w:val="26"/>
          <w:rtl/>
        </w:rPr>
        <w:t xml:space="preserve"> ﴿سَيَقُولُ ٱلَّذِينَ أَشۡرَكُواْ لَوۡ شَآءَ ٱللَّهُ مَآ أَشۡرَكۡنَا وَلَآ ءَابَآؤُنَا وَلَا حَرَّمۡنَا مِن شَيۡءٖۚ كَذَٰلِكَ كَذَّبَ ٱلَّذِينَ مِن قَبۡلِهِمۡ حَتَّىٰ ذَاقُواْ بَأۡسَنَاۗ قُلۡ هَلۡ عِندَكُم مِّنۡ عِلۡمٖ فَتُخۡرِجُوهُ لَنَآۖ إِن تَتَّبِعُونَ إِلَّا ٱلظَّنَّ وَإِنۡ أَنتُمۡ إِلَّا تَخۡرُصُونَ﴾ [الأنعام:148].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للعاصي المحتجّ بالقدر: لماذا لم تقدم على الطّاعة مقدّرًا أنّ الله تعالى قد كتبها لك، فإنّه لا فرق بينها وبين المعصية في الجهل بالمقدور قبل صدور الفعل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لمّا أخبر النّبيّ صلى الله عليه وسلم الصّحابة بأنّ كلّ واحدٍ قد كتب مقعده من الجنّة ومقعده من النّار قالوا: أفلا نتّكل وندع العمل؟ قال:</w:t>
      </w:r>
      <w:r>
        <w:rPr>
          <w:rFonts w:ascii="adwa-assalaf" w:eastAsia="adwa-assalaf" w:hAnsi="adwa-assalaf" w:cs="adwa-assalaf"/>
          <w:b w:val="0"/>
          <w:color w:val="000D80"/>
          <w:sz w:val="28"/>
          <w:szCs w:val="28"/>
          <w:rtl/>
        </w:rPr>
        <w:t xml:space="preserve"> «لا، اعملوا فكلٌّ ميسرٌ لـما خلق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للعاصي المحتجّ بالقدر: لو كنت تريد السّفر لمكّة وكان لـها طريقان، أخبرك الصّادق أنّ أحدهما مخوفٌ صعبٌ، والثّاني آمنٌ سهلٌ، فإنّك ستسلك الثّاني ولا يمكن أن تسلك الأوّل وتقول: إنّه مقدّرٌ عليّ؛ ولو فعلت لعدّك النّاس في قسم المجانين.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له أيضًا: لو عرض عليك وظيفتان إحداهما ذات مرتّبٍ أكثر، فإنّك سوف تعمل فيها دون النّاقصة، فكيف تختار لنفسك في عمل الآخرة ما هو الأدنى ثمّ تحتجّ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له أيضًا: نراك إذا أصبت بمرضٍ جسميٍّ طرقت باب كلّ طبيبٍ لعلاجك، وصبرت على ما ينالك من ألم عمليّة الجراحة، وعلى مرارة الدّواء.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فلماذا لا تفعل مثل ذلك في مرض قلبك بالمعاصي؟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الشّرّ لا ينسب إلى الله تعالى لكمال رحمته وحكمته،</w:t>
      </w:r>
      <w:r>
        <w:rPr>
          <w:rFonts w:ascii="adwa-assalaf" w:eastAsia="adwa-assalaf" w:hAnsi="adwa-assalaf" w:cs="adwa-assalaf"/>
          <w:b w:val="0"/>
          <w:color w:val="000D80"/>
          <w:sz w:val="28"/>
          <w:szCs w:val="28"/>
          <w:rtl/>
        </w:rPr>
        <w:t xml:space="preserve"> قال النّبيّ صلى الله عليه وسلم: «والشّرّ ليس إليك»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فنفس قضـاء الله تعالى ليس فيه شرٌّ أبدًا، لأنّه صـادرٌ عن رحمةٍ وحكمةٍ، وإنّما يكون الشّرّ في مقضيّاته،</w:t>
      </w:r>
      <w:r>
        <w:rPr>
          <w:rFonts w:ascii="adwa-assalaf" w:eastAsia="adwa-assalaf" w:hAnsi="adwa-assalaf" w:cs="adwa-assalaf"/>
          <w:b w:val="0"/>
          <w:color w:val="000D80"/>
          <w:sz w:val="28"/>
          <w:szCs w:val="28"/>
          <w:rtl/>
        </w:rPr>
        <w:t xml:space="preserve"> لقول النّبيّ صلى الله عليه وسلم في دعاء القنوت الّذي علّمه الحسن رضي الله عنه: «وقني شرّ ما قضيت»</w:t>
      </w:r>
      <w:r>
        <w:rPr>
          <w:rFonts w:ascii="adwa-assalaf" w:eastAsia="adwa-assalaf" w:hAnsi="adwa-assalaf" w:cs="adwa-assalaf"/>
          <w:b w:val="0"/>
          <w:color w:val="000000"/>
          <w:sz w:val="28"/>
          <w:szCs w:val="28"/>
          <w:rtl/>
        </w:rPr>
        <w:t xml:space="preserve"> فأضاف الشّرّ إلى ما قضـاه، ومع هذا فإنّ الشّرّ في المقضيّات ليس شرًّا خالصًا محضًا،</w:t>
      </w:r>
      <w:r>
        <w:rPr>
          <w:rFonts w:ascii="adwa-assalaf" w:eastAsia="adwa-assalaf" w:hAnsi="adwa-assalaf" w:cs="adwa-assalaf"/>
          <w:b w:val="0"/>
          <w:color w:val="000000"/>
          <w:sz w:val="28"/>
          <w:szCs w:val="28"/>
          <w:rtl/>
        </w:rPr>
        <w:t xml:space="preserve"> بل هو شرٌّ في محلّه من وجهٍ، خيرٌ من وجهٍ، أو شرٌّ في محلّه، خيرٌ في محلٍّ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فالفساد في الأرض من: الجدب والمرض والفقر والخوف شرٌّ، لكنّه خيرٌ في محلٍّ آخر. قال الله تعالى:</w:t>
      </w:r>
      <w:r>
        <w:rPr>
          <w:rFonts w:ascii="KFGQPC HAFS Uthmanic Script" w:eastAsia="KFGQPC HAFS Uthmanic Script" w:hAnsi="KFGQPC HAFS Uthmanic Script" w:cs="KFGQPC HAFS Uthmanic Script"/>
          <w:b w:val="0"/>
          <w:color w:val="187600"/>
          <w:sz w:val="26"/>
          <w:szCs w:val="26"/>
          <w:rtl/>
        </w:rPr>
        <w:t xml:space="preserve"> ﴿ظَهَرَ ٱلۡفَسَادُ فِي ٱلۡبَرِّ وَٱلۡبَحۡرِ بِمَا كَسَبَتۡ أَيۡدِي ٱلنَّاسِ لِيُذِيقَهُم بَعۡضَ ٱلَّذِي عَمِلُواْ لَعَلَّهُمۡ يَرۡجِعُونَ﴾ [الروم:41].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وقطع يد السّارق، ورجم الزّاني، شرٌّ بالنّسبة للسّارق والزّاني في قطع اليد وإزهاق النّفس،</w:t>
      </w:r>
      <w:r>
        <w:rPr>
          <w:rFonts w:ascii="adwa-assalaf" w:eastAsia="adwa-assalaf" w:hAnsi="adwa-assalaf" w:cs="adwa-assalaf"/>
          <w:b w:val="0"/>
          <w:color w:val="000000"/>
          <w:sz w:val="28"/>
          <w:szCs w:val="28"/>
          <w:rtl/>
        </w:rPr>
        <w:t xml:space="preserve"> لكنّه خيرٌ لهما من وجهٍ آخر، حيث يكون كفّارةً لهما فلا يجمع لهما بين عقوبتي الدّنيا والآخرة، وهو أيضًا خيرٌ في محلٍّ آخر، حيث إنّ فيه حماية الأموال والأعراض والأنساب.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فــصــــلٌ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العقيدة السّامية المتضمّنة لهذه الأصول العظيمة تثمر لمعتقدها ثمراتٍ جليلةً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بالله تعالى وأسمائه وصفاته يثمر للعبد محبّة الله وتعظيمه الموجبين للقيام بأمره واجتناب نهيه، والقيام بأمر الله تعالى واجتناب نهيه يحصل بهما كمال السّعادة في الدّنيا والآخرة للفرد والمجتمع:</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العلم بعظمة خالقهم تبارك وتعالى وقوّته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شكره تعالى على عنايته بعباده، حيث وكّل بهم من هؤلاء الملائكة من يقوم بحفظهم وكتابة أعمالهم وغير ذلك من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محبّة الملائكة على ما قاموا به من عبادة الله تعالى على الوجه الأكمل واستغفارهم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العلم برحمة الله تعالى وعنايته بخلقه، حيث أنزل لكلّ قومٍ كتابًا يهديهم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ظهور حكمة الله تعالى، حيث شرع في هذه الكتب لكلّ أمّـةٍ ما يناسبها، وكان خاتم هذه الكتب -القرآن العظيم- مناسبًا لجميع الخلق في كلّ عصرٍ ومكانٍ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شكر نعمة الله تعالى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العلم برحمة الله تعالى، وعنايته بخلقه، حيث أرسل إليهم أولئك الرّسل الكرام للهداية والإرشاد.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شكره تعالى على هذه النّعمة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محبّة الرّسـل، وتوقـيرهم، والثّناء عليهم، بما يليـق بهم، لأنّهم رسل الله تعالى وخلاصة عبيده، قاموا بعبادته وتبليغ رسالته والنّصح لعباده والصّبر على أذاهم.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الحرص على طاعة الله تعالى رغبةً في ثواب ذلك اليوم، والبعد عن معصيته خوفًا من عقاب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تسلية المؤمن عمّا يفوته من نعيم الدّنيا ومتاعها بما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الاعتـماد على الله تعـالى عند فعـل الأسباب؛ لأنّ السّبب والمسبّب كلاهما بقضاء الله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راحة النّفس وطمأنينة القلب، لأنّه متى علم أنّ ذلك بقضاء الله تعالى، وأنّ المكروه كائنٌ لا محالة، ارتاحت النّفس، واطمأنّ القلب، ورضي بقضاء الرّبّ، فلا أحد أطيب عيشًا، وأريح نفسًا، وأقوى طمأنينةً، ممّن آمن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طرد الإعجاب بالنّفس عند حصول المراد، لأنّ حصول ذلك نعمةٌ من الله بما قدّره من أسباب الخير والنّجاح، فيشكر الله تعالى على ذلك ويدع الإعجاب.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طرد القلق والضّجر عند فوات المراد أو حصول المكروه؛ لأنّ ذلك بقضاء الله تعالى الّذي له ملك السّموات والأرض وهو كائنٌ لا محالة، فيصبر على ذلك، ويحتسب الأجر،</w:t>
      </w:r>
      <w:r>
        <w:rPr>
          <w:rFonts w:ascii="adwa-assalaf" w:eastAsia="adwa-assalaf" w:hAnsi="adwa-assalaf" w:cs="adwa-assalaf"/>
          <w:b w:val="0"/>
          <w:color w:val="000000"/>
          <w:sz w:val="28"/>
          <w:szCs w:val="28"/>
          <w:rtl/>
        </w:rPr>
        <w:t xml:space="preserve"> وإلى هذا يشير الله تعالى بقوله:</w:t>
      </w:r>
      <w:r>
        <w:rPr>
          <w:rFonts w:ascii="KFGQPC HAFS Uthmanic Script" w:eastAsia="KFGQPC HAFS Uthmanic Script" w:hAnsi="KFGQPC HAFS Uthmanic Script" w:cs="KFGQPC HAFS Uthmanic Script"/>
          <w:b w:val="0"/>
          <w:color w:val="187600"/>
          <w:sz w:val="26"/>
          <w:szCs w:val="26"/>
          <w:rtl/>
        </w:rPr>
        <w:t xml:space="preserve"> ﴿ مَآ أَصَابَ مِن مُّصِيبَةٖ فِي ٱلۡأَرۡضِ وَلَا فِيٓ أَنفُسِكُمۡ إِلَّا فِي كِتَٰبٖ مِّن قَبۡلِ أَن نَّبۡرَأَهَآۚ إِنَّ ذَٰلِكَ عَلَى ٱللَّهِ يَسِيرٞ لِّكَيۡلَا تَأۡسَوۡاْ عَلَىٰ مَا فَاتَكُمۡ وَلَا تَفۡرَحُواْ بِمَآ ءَاتَىٰكُمۡۗ وَٱللَّهُ لَا يُحِبُّ كُلَّ مُخۡتَالٖ فَخُورٍ﴾ [الحديد:22-23].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تعالى أن يثبّتنا على هذه العقيدة، وأن يحقّق لنا ثمراتها ويزيدنا من فضله، وألّا يزيغ قلوبنا بعد إذ هدانا؛ وأن يهب لنا منه رحمةً، إنّه هو الوهّاب.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وأصحابه والتّابعين لهم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تمّت بقلم مؤلّفها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30 شوّال سنة 1404هـ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ar68v1.0 - 10/10/2026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2026-10-10T19:00:45Z</dcterms:created>
  <dcterms:modified xsi:type="dcterms:W3CDTF">2026-10-10T19:00:45Z</dcterms:modified>
</cp:coreProperties>
</file>