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مطوية أعمال الحج(للوزارة)-499-1.0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مطوية تتناول باختصار مناسك الحج بدءًا من الإحرام في اليوم الثامن، مرورًا بأعمال يوم عرفة، وقيام مناسك العيد، ورمي الجمرات، وصولًا إلى طواف الإفاضة وطواف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وزارة الشؤون الإسلامية والدعوة والإرشاد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أعْمَالُ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لمعالي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عمل اليوم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 وهو اليوم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يُحرم بالحج (من كان نازلًا بمكة وما حولها) من مكانه،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فيغتسل ويتطيّب ويلبس ثيابَ الإحرام، ويقول: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لبَّيْك حجَّاً، لبيك اللهم لبيك، لبَّيك لا شريك لك لبيك، إن الحمد والنعمة لك والملك لا شريك لك.</w:t>
      </w:r>
      <w:r>
        <w:rPr>
          <w:rFonts w:ascii="adwa-assalaf" w:eastAsia="adwa-assalaf" w:hAnsi="adwa-assalaf" w:cs="adwa-assalaf"/>
          <w:b w:val="0"/>
          <w:color w:val="000000"/>
          <w:sz w:val="28"/>
          <w:szCs w:val="28"/>
          <w:rtl/>
        </w:rPr>
        <w:t xml:space="preserve"> وأما من لم يأت مكة إلا هذا اليوم وكان قادمًا من وراء المواقيت فلا يجاوز الميقات إلا بإحرام.</w:t>
      </w:r>
      <w:r>
        <w:rPr>
          <w:rFonts w:ascii="adwa-assalaf" w:eastAsia="adwa-assalaf" w:hAnsi="adwa-assalaf" w:cs="adwa-assalaf"/>
          <w:b w:val="0"/>
          <w:color w:val="000000"/>
          <w:sz w:val="28"/>
          <w:szCs w:val="28"/>
          <w:rtl/>
        </w:rPr>
        <w:t xml:space="preserve"> ٢- يتوجه إلى مِنى فيبقى فيها إلى طلوع الشمس في اليوم التاسع، ويُصلِّي فيها الظهر من اليوم الثامن، والعصر والمغرب والعشاء وفجر اليوم التاسع، كل صلاة في وقتها، ويقصُر الرباعية.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عمل اليوم الثاني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وهو اليوم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يتوجه بعد طلوع الشمس إلى عَرَفَة، ويُصلي الظهر والعصر قصرًا وجمع تقديم، وينزل – إذا وصل – قبل الزوال بنَمِرَة إن تيسّر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يتفرغ بعد الصلاة للذكر والدعاء مستقبل القبلة رافعًا يديه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يتوجه بعد غروب الشمس إلى مُزدلفة فيُصلّي فيها المغرب ثلاثًا والعشاء ركعتين، ويبيتُ فيها حتى يطلع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يُصلّي الفجر بعد طلوع الفجر، ثم يتفرّغ للذكر والدعاء حتى يُسفرَ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يتوجه قبل طلوع الشمس إلى مِنَى.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عمل اليوم الثالث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وهو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إذا وصل إلى مِنَى ذهب إلى جمرة العقبة، فرماها بسبع حَصَيات متعاقبات، واحدة بعد الأخرى، يُكبِّر مع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يذبحُ هديَهُ إن كان له 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يحلق رأسه أو يُقصّره، ويتحلل بذلك التحلُّل الأول؛ فيلبس ثيابه ويتطيّب وتحلُّ له جميع محظورات الإحرام سوى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ينزل إلى مكة فيطوف بالبيت طواف الإفاضة، وهو طوافُ الحجّ، ويسعى بين الصفا والمروة للحجّ، إن كان متمتّعًا، وكذلك إن كان غير متمتع ولم يكن سعى مع طواف القدوم.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يتحلل التحلل الثاني، ويحل له جميع محظورات الإحرام حتى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يرجع إلى مِنَى فيبيت فيها ليلة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عمل اليوم الرابع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وهو اليوم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يَرمي الجمرات الثلاث، الأولى ثم الوسطى ثم جمرة العقبة، كل واحدة بسبع حصيات متعاقبات، يُكبِّر مع كل حصاة، يرميهن بعد الزوال، ولا يجوز قبله، ويلاحظ الوقوف للدعاء بعد الجمرة الأولى والوسطى.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يبيت في مِنَى ليلة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عمل اليوم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 وهو اليوم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يرمي الجمرات الثلاث كما رماهنَّ في اليوم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ينفر من مِنَى قبل غروب الشمس إن أراد التعجّل، أو يبيت فيها إن أراد التأخر.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عمل اليوم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 وهو اليوم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اليوم خاص بمن تأخر ويعمل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يرمي الجمرات الثلاث كما سبق في اليومين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ينفر من مِنَى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 الأعمال طواف الوداع عند سفره، والله أعلم.</w:t>
      </w:r>
    </w:p>
    <w:p>
      <w:pPr>
        <w:jc w:val="right"/>
      </w:pPr>
      <w:r>
        <w:rPr>
          <w:rFonts w:cs="Times New Roman"/>
          <w:sz w:val="14"/>
          <w:szCs w:val="14"/>
        </w:rPr>
        <w:t xml:space="preserve">ar499v1.0 - 10/10/2026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2026-10-10T21:39:08Z</dcterms:created>
  <dcterms:modified xsi:type="dcterms:W3CDTF">2026-10-10T21:39:08Z</dcterms:modified>
</cp:coreProperties>
</file>