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العقيدة الصحيحة -467-1.1</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العَقِيدَةُ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الرسالة تهدف إلى بيان العقيدة الصحيحة التي بُعث بها الأنبياء جميعًا، وأُنزلت بها الكتب، ودُعي إليها الخلق، وهي توحيد الله في ربوبيته وألوهيته وأسمائه وصفاته، ووجوب الإيمان بأركان الإيمان الستة، لتكون للمؤمن منهاج حياة، بها ينجو من الضلال، ويُفلح في الدنيا والآخرة.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العَقِيدَةُ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وأشهد أن لا إله إلا الله وحدَه لا شريك له، وأشهد أنَّ محمدًا عبدُه ورسوله، صلى الله عليه وعلى آله وأصحابه، والتابعين لهم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الله تعالى قد أوجدنا في هذه الحياة الدُّنيا لغاية نبيلةٍ ساميةٍ؛ ألا وهي: عبادته سبحانه وحدَه، والإقرارُ له بالتوحيد، كما قال سبحانه:</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لِيَعۡبُدُونِ56</w:t>
      </w:r>
      <w:r>
        <w:rPr>
          <w:rFonts w:ascii="KFGQPC HAFS Uthmanic Script" w:eastAsia="KFGQPC HAFS Uthmanic Script" w:hAnsi="KFGQPC HAFS Uthmanic Script" w:cs="KFGQPC HAFS Uthmanic Script"/>
          <w:b w:val="0"/>
          <w:color w:val="187600"/>
          <w:sz w:val="26"/>
          <w:szCs w:val="26"/>
          <w:rtl/>
        </w:rPr>
        <w:t xml:space="preserve"> مَآ أُرِيدُ مِنۡهُم مِّن رِّزۡقٖ وَمَآ أُرِيدُ أَن يُطۡعِمُونِ57</w:t>
      </w:r>
      <w:r>
        <w:rPr>
          <w:rFonts w:ascii="KFGQPC HAFS Uthmanic Script" w:eastAsia="KFGQPC HAFS Uthmanic Script" w:hAnsi="KFGQPC HAFS Uthmanic Script" w:cs="KFGQPC HAFS Uthmanic Script"/>
          <w:b w:val="0"/>
          <w:color w:val="187600"/>
          <w:sz w:val="26"/>
          <w:szCs w:val="26"/>
          <w:rtl/>
        </w:rPr>
        <w:t xml:space="preserve"> إِنَّ ٱللَّهَ هُوَ ٱلرَّزَّاقُ ذُو ٱلۡقُوَّةِ ٱلۡمَتِينُ58﴾</w:t>
      </w:r>
      <w:r>
        <w:rPr>
          <w:rFonts w:ascii="adwa-assalaf" w:eastAsia="adwa-assalaf" w:hAnsi="adwa-assalaf" w:cs="adwa-assalaf"/>
          <w:b w:val="0"/>
          <w:color w:val="000000"/>
          <w:sz w:val="28"/>
          <w:szCs w:val="28"/>
          <w:rtl/>
        </w:rPr>
        <w:t xml:space="preserve"> [الذاريات: 56-58].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هي الغاية من الخلق، التي لأجلها خلقَ الله الخلقَ، وأنزل الكتبَ، وأرسل الرسلَ، وخلق الجنة والنار، وقسَّم الناس إلى فريقَين: قال تعالى:</w:t>
      </w:r>
      <w:r>
        <w:rPr>
          <w:rFonts w:ascii="KFGQPC HAFS Uthmanic Script" w:eastAsia="KFGQPC HAFS Uthmanic Script" w:hAnsi="KFGQPC HAFS Uthmanic Script" w:cs="KFGQPC HAFS Uthmanic Script"/>
          <w:b w:val="0"/>
          <w:color w:val="187600"/>
          <w:sz w:val="26"/>
          <w:szCs w:val="26"/>
          <w:rtl/>
        </w:rPr>
        <w:t xml:space="preserve"> ﴿...فَرِيقٞ فِي ٱلۡجَنَّةِ وَفَرِيقٞ فِي ٱلسَّعِيرِ﴾</w:t>
      </w:r>
      <w:r>
        <w:rPr>
          <w:rFonts w:ascii="adwa-assalaf" w:eastAsia="adwa-assalaf" w:hAnsi="adwa-assalaf" w:cs="adwa-assalaf"/>
          <w:b w:val="0"/>
          <w:color w:val="000000"/>
          <w:sz w:val="28"/>
          <w:szCs w:val="28"/>
          <w:rtl/>
        </w:rPr>
        <w:t xml:space="preserve"> [الشورى: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فالتوحيد هو أصل الدِّين، الذي لا يقبل الله من الأوَّلين والآخرين دينًا غيره، وهو سِرُّ القرآن، ولُبُّ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والتوحيدُ هو دين الإسلام، وهو الإيمان والهُدى، وهو التقوى والبِرُّ.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سمَّاه اللهُ إسلامًا، فقال سبحانه:</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w:t>
      </w:r>
      <w:r>
        <w:rPr>
          <w:rFonts w:ascii="adwa-assalaf" w:eastAsia="adwa-assalaf" w:hAnsi="adwa-assalaf" w:cs="adwa-assalaf"/>
          <w:b w:val="0"/>
          <w:color w:val="000000"/>
          <w:sz w:val="28"/>
          <w:szCs w:val="28"/>
          <w:rtl/>
        </w:rPr>
        <w:t xml:space="preserve"> [آل عمران: 19]،</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ٱلۡخَٰسِرِينَ85﴾</w:t>
      </w:r>
      <w:r>
        <w:rPr>
          <w:rFonts w:ascii="adwa-assalaf" w:eastAsia="adwa-assalaf" w:hAnsi="adwa-assalaf" w:cs="adwa-assalaf"/>
          <w:b w:val="0"/>
          <w:color w:val="000000"/>
          <w:sz w:val="28"/>
          <w:szCs w:val="28"/>
          <w:rtl/>
        </w:rPr>
        <w:t xml:space="preserve"> [آل عمران: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وسمَّاه إيمانًا، فقال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ءَامِنُواْ بِٱللَّهِ وَرَسُولِهِ...﴾</w:t>
      </w:r>
      <w:r>
        <w:rPr>
          <w:rFonts w:ascii="adwa-assalaf" w:eastAsia="adwa-assalaf" w:hAnsi="adwa-assalaf" w:cs="adwa-assalaf"/>
          <w:b w:val="0"/>
          <w:color w:val="000000"/>
          <w:sz w:val="28"/>
          <w:szCs w:val="28"/>
          <w:rtl/>
        </w:rPr>
        <w:t xml:space="preserve"> [النساء: 136]،</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﴿قُولُوٓاْ ءَامَنَّا بِٱللَّهِ وَمَآ أُنزِلَ إِلَيۡنَا...﴾</w:t>
      </w:r>
      <w:r>
        <w:rPr>
          <w:rFonts w:ascii="adwa-assalaf" w:eastAsia="adwa-assalaf" w:hAnsi="adwa-assalaf" w:cs="adwa-assalaf"/>
          <w:b w:val="0"/>
          <w:color w:val="000000"/>
          <w:sz w:val="28"/>
          <w:szCs w:val="28"/>
          <w:rtl/>
        </w:rPr>
        <w:t xml:space="preserve"> [البقرة: 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وسماه هُدًى، فقال تعالى:</w:t>
      </w:r>
      <w:r>
        <w:rPr>
          <w:rFonts w:ascii="KFGQPC HAFS Uthmanic Script" w:eastAsia="KFGQPC HAFS Uthmanic Script" w:hAnsi="KFGQPC HAFS Uthmanic Script" w:cs="KFGQPC HAFS Uthmanic Script"/>
          <w:b w:val="0"/>
          <w:color w:val="187600"/>
          <w:sz w:val="26"/>
          <w:szCs w:val="26"/>
          <w:rtl/>
        </w:rPr>
        <w:t xml:space="preserve"> ﴿...وَلَقَدۡ جَآءَهُم مِّن رَّبِّهِمُ ٱلۡهُدَىٰٓ﴾</w:t>
      </w:r>
      <w:r>
        <w:rPr>
          <w:rFonts w:ascii="adwa-assalaf" w:eastAsia="adwa-assalaf" w:hAnsi="adwa-assalaf" w:cs="adwa-assalaf"/>
          <w:b w:val="0"/>
          <w:color w:val="000000"/>
          <w:sz w:val="28"/>
          <w:szCs w:val="28"/>
          <w:rtl/>
        </w:rPr>
        <w:t xml:space="preserve"> [النجم: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وسماه تقوى، فقال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w:t>
      </w:r>
      <w:r>
        <w:rPr>
          <w:rFonts w:ascii="adwa-assalaf" w:eastAsia="adwa-assalaf" w:hAnsi="adwa-assalaf" w:cs="adwa-assalaf"/>
          <w:b w:val="0"/>
          <w:color w:val="000000"/>
          <w:sz w:val="28"/>
          <w:szCs w:val="28"/>
          <w:rtl/>
        </w:rPr>
        <w:t xml:space="preserve"> [البقرة: 278]،</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﴿يَٰٓأَيُّهَا ٱلنَّاسُ ٱتَّقُواْ رَبَّكُمُ...﴾</w:t>
      </w:r>
      <w:r>
        <w:rPr>
          <w:rFonts w:ascii="adwa-assalaf" w:eastAsia="adwa-assalaf" w:hAnsi="adwa-assalaf" w:cs="adwa-assalaf"/>
          <w:b w:val="0"/>
          <w:color w:val="000000"/>
          <w:sz w:val="28"/>
          <w:szCs w:val="28"/>
          <w:rtl/>
        </w:rPr>
        <w:t xml:space="preserve"> [النساء: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وسمَّاه برًّا، فقال سبحانه:</w:t>
      </w:r>
      <w:r>
        <w:rPr>
          <w:rFonts w:ascii="KFGQPC HAFS Uthmanic Script" w:eastAsia="KFGQPC HAFS Uthmanic Script" w:hAnsi="KFGQPC HAFS Uthmanic Script" w:cs="KFGQPC HAFS Uthmanic Script"/>
          <w:b w:val="0"/>
          <w:color w:val="187600"/>
          <w:sz w:val="26"/>
          <w:szCs w:val="26"/>
          <w:rtl/>
        </w:rPr>
        <w:t xml:space="preserve"> ﴿...وَلَٰكِنَّ ٱلۡبِرَّ مَنۡ ءَامَنَ بِٱللَّهِ وَٱلۡيَوۡمِ ٱلۡأٓخِرِ...﴾</w:t>
      </w:r>
      <w:r>
        <w:rPr>
          <w:rFonts w:ascii="adwa-assalaf" w:eastAsia="adwa-assalaf" w:hAnsi="adwa-assalaf" w:cs="adwa-assalaf"/>
          <w:b w:val="0"/>
          <w:color w:val="000000"/>
          <w:sz w:val="28"/>
          <w:szCs w:val="28"/>
          <w:rtl/>
        </w:rPr>
        <w:t xml:space="preserve"> [البقرة: 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وشهادة التوحيد هي أول ما يدخل به العبدُ في الإسلام، فيقول: أشهد أن لا إله إلا الله، وأشهد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وبالتوحيد أرسل الله جَمِيع الرُّسُل، قال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فَٱعۡبُدُونِ25﴾</w:t>
      </w:r>
      <w:r>
        <w:rPr>
          <w:rFonts w:ascii="adwa-assalaf" w:eastAsia="adwa-assalaf" w:hAnsi="adwa-assalaf" w:cs="adwa-assalaf"/>
          <w:b w:val="0"/>
          <w:color w:val="000000"/>
          <w:sz w:val="28"/>
          <w:szCs w:val="28"/>
          <w:rtl/>
        </w:rPr>
        <w:t xml:space="preserve"> [الأنبياء: 25]،</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w:t>
      </w:r>
      <w:r>
        <w:rPr>
          <w:rFonts w:ascii="adwa-assalaf" w:eastAsia="adwa-assalaf" w:hAnsi="adwa-assalaf" w:cs="adwa-assalaf"/>
          <w:b w:val="0"/>
          <w:color w:val="000000"/>
          <w:sz w:val="28"/>
          <w:szCs w:val="28"/>
          <w:rtl/>
        </w:rPr>
        <w:t xml:space="preserve"> وقال نوحٌ عليه السلام لقومه:</w:t>
      </w:r>
      <w:r>
        <w:rPr>
          <w:rFonts w:ascii="KFGQPC HAFS Uthmanic Script" w:eastAsia="KFGQPC HAFS Uthmanic Script" w:hAnsi="KFGQPC HAFS Uthmanic Script" w:cs="KFGQPC HAFS Uthmanic Script"/>
          <w:b w:val="0"/>
          <w:color w:val="187600"/>
          <w:sz w:val="26"/>
          <w:szCs w:val="26"/>
          <w:rtl/>
        </w:rPr>
        <w:t xml:space="preserve"> ﴿...ٱعۡبُدُواْ ٱللَّهَ مَا لَكُم مِّنۡ إِلَٰهٍ غَيۡرُهُ...﴾</w:t>
      </w:r>
      <w:r>
        <w:rPr>
          <w:rFonts w:ascii="adwa-assalaf" w:eastAsia="adwa-assalaf" w:hAnsi="adwa-assalaf" w:cs="adwa-assalaf"/>
          <w:b w:val="0"/>
          <w:color w:val="000000"/>
          <w:sz w:val="28"/>
          <w:szCs w:val="28"/>
          <w:rtl/>
        </w:rPr>
        <w:t xml:space="preserve"> [الأعراف: 59]،</w:t>
      </w:r>
      <w:r>
        <w:rPr>
          <w:rFonts w:ascii="adwa-assalaf" w:eastAsia="adwa-assalaf" w:hAnsi="adwa-assalaf" w:cs="adwa-assalaf"/>
          <w:b w:val="0"/>
          <w:color w:val="000000"/>
          <w:sz w:val="28"/>
          <w:szCs w:val="28"/>
          <w:rtl/>
        </w:rPr>
        <w:t xml:space="preserve"> وَكَذَلِكَ قَالَ هود وَصَالح وَشُعَيْب وغيرهم لقومهم.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والتوحيد هو وحي الله إلى رُسُله الكرام، قال سبحانه:</w:t>
      </w:r>
      <w:r>
        <w:rPr>
          <w:rFonts w:ascii="KFGQPC HAFS Uthmanic Script" w:eastAsia="KFGQPC HAFS Uthmanic Script" w:hAnsi="KFGQPC HAFS Uthmanic Script" w:cs="KFGQPC HAFS Uthmanic Script"/>
          <w:b w:val="0"/>
          <w:color w:val="187600"/>
          <w:sz w:val="26"/>
          <w:szCs w:val="26"/>
          <w:rtl/>
        </w:rPr>
        <w:t xml:space="preserve"> ﴿يُنَزِّلُ ٱلۡمَلَٰٓئِكَةَ بِٱلرُّوحِ مِنۡ أَمۡرِهِۦ عَلَىٰ مَن يَشَآءُ مِنۡ عِبَادِهِۦٓ أَنۡ أَنذِرُوٓاْ أَنَّهُۥ لَآ إِلَٰهَ إِلَّآ أَنَا۠ فَٱتَّقُونِ2﴾</w:t>
      </w:r>
      <w:r>
        <w:rPr>
          <w:rFonts w:ascii="adwa-assalaf" w:eastAsia="adwa-assalaf" w:hAnsi="adwa-assalaf" w:cs="adwa-assalaf"/>
          <w:b w:val="0"/>
          <w:color w:val="000000"/>
          <w:sz w:val="28"/>
          <w:szCs w:val="28"/>
          <w:rtl/>
        </w:rPr>
        <w:t xml:space="preserve"> [النحل: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والرُّوح هو الوحي، وقيل: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وجعل ذلك لازمًا لرسوله ﷺ حتى الموت، كما قال تعالى:</w:t>
      </w:r>
      <w:r>
        <w:rPr>
          <w:rFonts w:ascii="KFGQPC HAFS Uthmanic Script" w:eastAsia="KFGQPC HAFS Uthmanic Script" w:hAnsi="KFGQPC HAFS Uthmanic Script" w:cs="KFGQPC HAFS Uthmanic Script"/>
          <w:b w:val="0"/>
          <w:color w:val="187600"/>
          <w:sz w:val="26"/>
          <w:szCs w:val="26"/>
          <w:rtl/>
        </w:rPr>
        <w:t xml:space="preserve"> ﴿وَٱعۡبُدۡ رَبَّكَ حَتَّىٰ يَأۡتِيَكَ ٱلۡيَقِينُ99﴾</w:t>
      </w:r>
      <w:r>
        <w:rPr>
          <w:rFonts w:ascii="adwa-assalaf" w:eastAsia="adwa-assalaf" w:hAnsi="adwa-assalaf" w:cs="adwa-assalaf"/>
          <w:b w:val="0"/>
          <w:color w:val="000000"/>
          <w:sz w:val="28"/>
          <w:szCs w:val="28"/>
          <w:rtl/>
        </w:rPr>
        <w:t xml:space="preserve"> [الحجر: 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التوحيد هو رأس العمل الصالح، وهو شرط قَبول العمل: فالله سبحانه لا يقبل العمل أو العبادة إلا إذا توفَّر فيه شرطان: الإخلاص لله وحدَه، والمتابعة والموافقة للشريعة، قال الله تعالى:</w:t>
      </w:r>
      <w:r>
        <w:rPr>
          <w:rFonts w:ascii="KFGQPC HAFS Uthmanic Script" w:eastAsia="KFGQPC HAFS Uthmanic Script" w:hAnsi="KFGQPC HAFS Uthmanic Script" w:cs="KFGQPC HAFS Uthmanic Script"/>
          <w:b w:val="0"/>
          <w:color w:val="187600"/>
          <w:sz w:val="26"/>
          <w:szCs w:val="26"/>
          <w:rtl/>
        </w:rPr>
        <w:t xml:space="preserve"> ﴿...فَمَن كَانَ يَرۡجُواْ لِقَآءَ رَبِّهِۦ فَلۡيَعۡمَلۡ عَمَلٗا صَٰلِحٗا وَلَا يُشۡرِكۡ بِعِبَادَةِ رَبِّهِۦٓ أَحَدَۢا﴾</w:t>
      </w:r>
      <w:r>
        <w:rPr>
          <w:rFonts w:ascii="adwa-assalaf" w:eastAsia="adwa-assalaf" w:hAnsi="adwa-assalaf" w:cs="adwa-assalaf"/>
          <w:b w:val="0"/>
          <w:color w:val="000000"/>
          <w:sz w:val="28"/>
          <w:szCs w:val="28"/>
          <w:rtl/>
        </w:rPr>
        <w:t xml:space="preserve"> [الكهف: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w:t>
      </w:r>
      <w:r>
        <w:rPr>
          <w:rFonts w:ascii="adwa-assalaf" w:eastAsia="adwa-assalaf" w:hAnsi="adwa-assalaf" w:cs="adwa-assalaf"/>
          <w:b w:val="0"/>
          <w:color w:val="000D80"/>
          <w:sz w:val="28"/>
          <w:szCs w:val="28"/>
          <w:rtl/>
        </w:rPr>
        <w:t xml:space="preserve"> «قَالَ اللهُ تَبَارَكَ وَتَعَالَى: أَنَا أَغْنَى الشُّرَكَاءِ عَنِ الشِّرْكِ، مَنْ عَمِلَ عَمَلًا أَشْرَكَ فِيهِ مَعِي غَيْرِي تَرَكْتُهُ وَشِرْكَهُ»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وكلُّ عملٍ لا يرتبط بالتوحيد؛ فلا وزن له، قال الله تعالى:</w:t>
      </w:r>
      <w:r>
        <w:rPr>
          <w:rFonts w:ascii="KFGQPC HAFS Uthmanic Script" w:eastAsia="KFGQPC HAFS Uthmanic Script" w:hAnsi="KFGQPC HAFS Uthmanic Script" w:cs="KFGQPC HAFS Uthmanic Script"/>
          <w:b w:val="0"/>
          <w:color w:val="187600"/>
          <w:sz w:val="26"/>
          <w:szCs w:val="26"/>
          <w:rtl/>
        </w:rPr>
        <w:t xml:space="preserve"> ﴿أُوْلَٰٓئِكَ ٱلَّذِينَ كَفَرُواْ بِـَٔايَٰتِ رَبِّهِمۡ وَلِقَآئِهِۦ فَحَبِطَتۡ أَعۡمَٰلُهُمۡ فَلَا نُقِيمُ لَهُمۡ يَوۡمَ ٱلۡقِيَٰمَةِ وَزۡنٗا105﴾</w:t>
      </w:r>
      <w:r>
        <w:rPr>
          <w:rFonts w:ascii="adwa-assalaf" w:eastAsia="adwa-assalaf" w:hAnsi="adwa-assalaf" w:cs="adwa-assalaf"/>
          <w:b w:val="0"/>
          <w:color w:val="000000"/>
          <w:sz w:val="28"/>
          <w:szCs w:val="28"/>
          <w:rtl/>
        </w:rPr>
        <w:t xml:space="preserve"> [الكهف: 105].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التوحيد هو الحق الذي أوجبه الله عز وجل على العبيد، الذي إن جاؤوا به خالصًا فازوا، وإن زاحموه بالشِّرْك هلكوا، قال تعالى:</w:t>
      </w:r>
      <w:r>
        <w:rPr>
          <w:rFonts w:ascii="KFGQPC HAFS Uthmanic Script" w:eastAsia="KFGQPC HAFS Uthmanic Script" w:hAnsi="KFGQPC HAFS Uthmanic Script" w:cs="KFGQPC HAFS Uthmanic Script"/>
          <w:b w:val="0"/>
          <w:color w:val="187600"/>
          <w:sz w:val="26"/>
          <w:szCs w:val="26"/>
          <w:rtl/>
        </w:rPr>
        <w:t xml:space="preserve"> ﴿وَلَقَدۡ أُوحِيَ إِلَيۡكَ وَإِلَى ٱلَّذِينَ مِن قَبۡلِكَ لَئِنۡ أَشۡرَكۡتَ لَيَحۡبَطَنَّ عَمَلُكَ وَلَتَكُونَنَّ مِنَ ٱلۡخَٰسِرِينَ65﴾</w:t>
      </w:r>
      <w:r>
        <w:rPr>
          <w:rFonts w:ascii="adwa-assalaf" w:eastAsia="adwa-assalaf" w:hAnsi="adwa-assalaf" w:cs="adwa-assalaf"/>
          <w:b w:val="0"/>
          <w:color w:val="000000"/>
          <w:sz w:val="28"/>
          <w:szCs w:val="28"/>
          <w:rtl/>
        </w:rPr>
        <w:t xml:space="preserve"> [الزمر:65].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حديث معاذ رضي الله عنه:</w:t>
      </w:r>
      <w:r>
        <w:rPr>
          <w:rFonts w:ascii="adwa-assalaf" w:eastAsia="adwa-assalaf" w:hAnsi="adwa-assalaf" w:cs="adwa-assalaf"/>
          <w:b w:val="0"/>
          <w:color w:val="000D80"/>
          <w:sz w:val="28"/>
          <w:szCs w:val="28"/>
          <w:rtl/>
        </w:rPr>
        <w:t xml:space="preserve"> «فَإِنَّ حَقَّ اللَّهِ عَلَى العِبَادِ: أَنْ يَعْبُدُوهُ وَلَا يُشْرِكُوا بِهِ شَيْئًا، وَحَقَّ العِبَادِ عَلَى اللَّهِ: أَنْ لاَ يُعَذِّبَ مَنْ لَا يُشْرِكُ بِهِ شَيْئًا»</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التوحيد يكفِّر الذنوب والخطايا، ففي الحديث القدسي:</w:t>
      </w:r>
      <w:r>
        <w:rPr>
          <w:rFonts w:ascii="adwa-assalaf" w:eastAsia="adwa-assalaf" w:hAnsi="adwa-assalaf" w:cs="adwa-assalaf"/>
          <w:b w:val="0"/>
          <w:color w:val="000D80"/>
          <w:sz w:val="28"/>
          <w:szCs w:val="28"/>
          <w:rtl/>
        </w:rPr>
        <w:t xml:space="preserve"> «يَا ابْنَ آدَمَ، إِنَّكَ لَوْ أَتَيْتَنِي بِقُرَابِ الأَرْضِ خَطَايَا [أي: بمِثلها وما يُقارِبها]، ثُمَّ لَقِيتَنِي لا تُشْرِكُ بِي شَيْئًا لَأَتَيْتُكَ بِقُرَابِهَا مَغْفِرَةً»</w:t>
      </w:r>
      <w:r>
        <w:rPr>
          <w:rFonts w:ascii="adwa-assalaf" w:eastAsia="adwa-assalaf" w:hAnsi="adwa-assalaf" w:cs="adwa-assalaf"/>
          <w:b w:val="0"/>
          <w:color w:val="000000"/>
          <w:sz w:val="28"/>
          <w:szCs w:val="28"/>
          <w:rtl/>
        </w:rPr>
        <w:t xml:space="preserve"> رواه الترمذي، وحسَّنه لغيره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التوحيد هو باب الجنَّة الذي لا يدخل أحدٌ الجنة إلا منه،</w:t>
      </w:r>
      <w:r>
        <w:rPr>
          <w:rFonts w:ascii="adwa-assalaf" w:eastAsia="adwa-assalaf" w:hAnsi="adwa-assalaf" w:cs="adwa-assalaf"/>
          <w:b w:val="0"/>
          <w:color w:val="000000"/>
          <w:sz w:val="28"/>
          <w:szCs w:val="28"/>
          <w:rtl/>
        </w:rPr>
        <w:t xml:space="preserve"> ومن أشرك بالله فقد سَدَّ هذا الباب، كما قال تعالى:</w:t>
      </w:r>
      <w:r>
        <w:rPr>
          <w:rFonts w:ascii="KFGQPC HAFS Uthmanic Script" w:eastAsia="KFGQPC HAFS Uthmanic Script" w:hAnsi="KFGQPC HAFS Uthmanic Script" w:cs="KFGQPC HAFS Uthmanic Script"/>
          <w:b w:val="0"/>
          <w:color w:val="187600"/>
          <w:sz w:val="26"/>
          <w:szCs w:val="26"/>
          <w:rtl/>
        </w:rPr>
        <w:t xml:space="preserve"> ﴿...إِنَّهُۥ مَن يُشۡرِكۡ بِٱللَّهِ فَقَدۡ حَرَّمَ ٱللَّهُ عَلَيۡهِ ٱلۡجَنَّةَ وَمَأۡوَىٰهُ ٱلنَّارُ...﴾</w:t>
      </w:r>
      <w:r>
        <w:rPr>
          <w:rFonts w:ascii="adwa-assalaf" w:eastAsia="adwa-assalaf" w:hAnsi="adwa-assalaf" w:cs="adwa-assalaf"/>
          <w:b w:val="0"/>
          <w:color w:val="000000"/>
          <w:sz w:val="28"/>
          <w:szCs w:val="28"/>
          <w:rtl/>
        </w:rPr>
        <w:t xml:space="preserve"> [المائدة: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فالشِّرك لا يغفره الله تعالى لو مات صاحبُه عليه، كما قال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w:t>
      </w:r>
      <w:r>
        <w:rPr>
          <w:rFonts w:ascii="adwa-assalaf" w:eastAsia="adwa-assalaf" w:hAnsi="adwa-assalaf" w:cs="adwa-assalaf"/>
          <w:b w:val="0"/>
          <w:color w:val="000000"/>
          <w:sz w:val="28"/>
          <w:szCs w:val="28"/>
          <w:rtl/>
        </w:rPr>
        <w:t xml:space="preserve"> [النساء: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w:t>
      </w:r>
      <w:r>
        <w:rPr>
          <w:rFonts w:ascii="adwa-assalaf" w:eastAsia="adwa-assalaf" w:hAnsi="adwa-assalaf" w:cs="adwa-assalaf"/>
          <w:b w:val="0"/>
          <w:color w:val="000D80"/>
          <w:sz w:val="28"/>
          <w:szCs w:val="28"/>
          <w:rtl/>
        </w:rPr>
        <w:t xml:space="preserve"> «مَنْ لَقِيَ اللَّهَ لا يُشْرِكُ بِهِ شَيْئًا دَخَلَ الْجَنَّةَ، وَمَنْ لَقِيَهُ يُشْرِكُ بِهِ دَخَلَ النَّارَ»</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والتوحيد هو الذي يمنع صاحبَه من الخلود في النار، إذا كان في القلب منه أدنى مثقال حبَّة من خردل، ففي الحديث:</w:t>
      </w:r>
      <w:r>
        <w:rPr>
          <w:rFonts w:ascii="adwa-assalaf" w:eastAsia="adwa-assalaf" w:hAnsi="adwa-assalaf" w:cs="adwa-assalaf"/>
          <w:b w:val="0"/>
          <w:color w:val="000D80"/>
          <w:sz w:val="28"/>
          <w:szCs w:val="28"/>
          <w:rtl/>
        </w:rPr>
        <w:t xml:space="preserve"> «فَإِنَّ اللَّهَ قَدْ حَرَّمَ عَلَى النَّارِ مَنْ قَالَ لا إِلَهَ إِلَّا اللَّهُ، يَبْتَغِي بِذَلِكَ وَجْهَ الله»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التوحيد الخالص هو الذي يُثْمِر الأمن التام في الدنيا والآخرة، قال تعالى:</w:t>
      </w:r>
      <w:r>
        <w:rPr>
          <w:rFonts w:ascii="KFGQPC HAFS Uthmanic Script" w:eastAsia="KFGQPC HAFS Uthmanic Script" w:hAnsi="KFGQPC HAFS Uthmanic Script" w:cs="KFGQPC HAFS Uthmanic Script"/>
          <w:b w:val="0"/>
          <w:color w:val="187600"/>
          <w:sz w:val="26"/>
          <w:szCs w:val="26"/>
          <w:rtl/>
        </w:rPr>
        <w:t xml:space="preserve"> ﴿ٱلَّذِينَ ءَامَنُواْ وَلَمۡ يَلۡبِسُوٓاْ إِيمَٰنَهُم بِظُلۡمٍ أُوْلَٰٓئِكَ لَهُمُ ٱلۡأَمۡنُ وَهُم مُّهۡتَدُونَ82﴾</w:t>
      </w:r>
      <w:r>
        <w:rPr>
          <w:rFonts w:ascii="adwa-assalaf" w:eastAsia="adwa-assalaf" w:hAnsi="adwa-assalaf" w:cs="adwa-assalaf"/>
          <w:b w:val="0"/>
          <w:color w:val="000000"/>
          <w:sz w:val="28"/>
          <w:szCs w:val="28"/>
          <w:rtl/>
        </w:rPr>
        <w:t xml:space="preserve"> [الأنعام: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وبالتوحيد تُنال شفاعةُ الرسول ﷺ، ففي الحديث:</w:t>
      </w:r>
      <w:r>
        <w:rPr>
          <w:rFonts w:ascii="adwa-assalaf" w:eastAsia="adwa-assalaf" w:hAnsi="adwa-assalaf" w:cs="adwa-assalaf"/>
          <w:b w:val="0"/>
          <w:color w:val="000D80"/>
          <w:sz w:val="28"/>
          <w:szCs w:val="28"/>
          <w:rtl/>
        </w:rPr>
        <w:t xml:space="preserve"> «أَسْعَدُ النَّاسِ بِشَفَاعَتِي يَوْمَ الْقِيَامَةِ: مَنْ قَالَ لا إِلَهَ إِلَّا اللَّهُ، خَالِصًا مِنْ قَلْبِهِ أَوْ نَفْسِهِ»</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والتوحيد هو النهج الذي يسير عليه كلُّ هذا الكون، الحيُّ والجامد، كلُّه يخضع لله بتوحيده، ويلهَج بتسبيحه، قال تعالى:</w:t>
      </w:r>
      <w:r>
        <w:rPr>
          <w:rFonts w:ascii="KFGQPC HAFS Uthmanic Script" w:eastAsia="KFGQPC HAFS Uthmanic Script" w:hAnsi="KFGQPC HAFS Uthmanic Script" w:cs="KFGQPC HAFS Uthmanic Script"/>
          <w:b w:val="0"/>
          <w:color w:val="187600"/>
          <w:sz w:val="26"/>
          <w:szCs w:val="26"/>
          <w:rtl/>
        </w:rPr>
        <w:t xml:space="preserve"> ﴿تُسَبِّحُ لَهُ ٱلسَّمَٰوَٰتُ ٱلسَّبۡعُ وَٱلۡأَرۡضُ وَمَن فِيهِنَّۚ وَإِن مِّن شَيۡءٍ إِلَّا يُسَبِّحُ بِحَمۡدِهِۦ وَلَٰكِن لَّا تَفۡقَهُونَ تَسۡبِيحَهُمۡۚ إِنَّهُۥ كَانَ حَلِيمًا غَفُورٗا44﴾</w:t>
      </w:r>
      <w:r>
        <w:rPr>
          <w:rFonts w:ascii="adwa-assalaf" w:eastAsia="adwa-assalaf" w:hAnsi="adwa-assalaf" w:cs="adwa-assalaf"/>
          <w:b w:val="0"/>
          <w:color w:val="000000"/>
          <w:sz w:val="28"/>
          <w:szCs w:val="28"/>
          <w:rtl/>
        </w:rPr>
        <w:t xml:space="preserve"> [الإسراء: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وبالجملة ... فكلمة التوحيد كما يقول الإمام ابنُ القيِّم رحمه الله في كتابه "زاد المعاد": "كلمة قامت بها الأرض والسماوات، وخُلِقَت لأجلها جميعُ المخلوقات، وبها أرسل الله تعالى رسله، وأنزل كتبه، وشرع شرائعه.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ولأجلها نُصِبَت الموازين، ووُضِعَت الدواوين، وقام سُوق الجنة والنار، وبها انقسمَت الخليقةُ إلى المؤمنينَ والكفَّار، والأبرارِ والفجَّار،</w:t>
      </w:r>
      <w:r>
        <w:rPr>
          <w:rFonts w:ascii="adwa-assalaf" w:eastAsia="adwa-assalaf" w:hAnsi="adwa-assalaf" w:cs="adwa-assalaf"/>
          <w:b w:val="0"/>
          <w:color w:val="000000"/>
          <w:sz w:val="28"/>
          <w:szCs w:val="28"/>
          <w:rtl/>
        </w:rPr>
        <w:t xml:space="preserve"> فهي منشأ الخلق والأمر، والثواب والعقاب،</w:t>
      </w:r>
      <w:r>
        <w:rPr>
          <w:rFonts w:ascii="adwa-assalaf" w:eastAsia="adwa-assalaf" w:hAnsi="adwa-assalaf" w:cs="adwa-assalaf"/>
          <w:b w:val="0"/>
          <w:color w:val="000000"/>
          <w:sz w:val="28"/>
          <w:szCs w:val="28"/>
          <w:rtl/>
        </w:rPr>
        <w:t xml:space="preserve"> وهي الحقُّ الذي خُلِقَت له الخليقة، وعنها وعن حقوقها السؤالُ والحساب، وعليها يقع الثوابُ والعقاب،</w:t>
      </w:r>
      <w:r>
        <w:rPr>
          <w:rFonts w:ascii="adwa-assalaf" w:eastAsia="adwa-assalaf" w:hAnsi="adwa-assalaf" w:cs="adwa-assalaf"/>
          <w:b w:val="0"/>
          <w:color w:val="000000"/>
          <w:sz w:val="28"/>
          <w:szCs w:val="28"/>
          <w:rtl/>
        </w:rPr>
        <w:t xml:space="preserve"> وعليها نُصِبَت القبلة، وعليها أُسِّسَت المِلَّة، ولأجلها جُرِّدت سيوف الجهاد،</w:t>
      </w:r>
      <w:r>
        <w:rPr>
          <w:rFonts w:ascii="adwa-assalaf" w:eastAsia="adwa-assalaf" w:hAnsi="adwa-assalaf" w:cs="adwa-assalaf"/>
          <w:b w:val="0"/>
          <w:color w:val="000000"/>
          <w:sz w:val="28"/>
          <w:szCs w:val="28"/>
          <w:rtl/>
        </w:rPr>
        <w:t xml:space="preserve"> وهي حقُّ الله على جميع العباد، فهي كلمة الإسلام، ومفتاح دار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وعنها يُسأل الأوَّلون والآخرون، فلا تزول قدما العبد بين يدي الله حتى يُسأل عن مسألتَين: ماذا كنتم تعبدون؟ وماذا أجبتُم المرسلين؟</w:t>
      </w:r>
      <w:r>
        <w:rPr>
          <w:rFonts w:ascii="adwa-assalaf" w:eastAsia="adwa-assalaf" w:hAnsi="adwa-assalaf" w:cs="adwa-assalaf"/>
          <w:b w:val="0"/>
          <w:color w:val="000000"/>
          <w:sz w:val="28"/>
          <w:szCs w:val="28"/>
          <w:rtl/>
        </w:rPr>
        <w:t xml:space="preserve"> فجواب الأولى بتحقيق "لا إله إلا الله"، معرفةً وإقرارًا وعملًا،</w:t>
      </w:r>
      <w:r>
        <w:rPr>
          <w:rFonts w:ascii="adwa-assalaf" w:eastAsia="adwa-assalaf" w:hAnsi="adwa-assalaf" w:cs="adwa-assalaf"/>
          <w:b w:val="0"/>
          <w:color w:val="000000"/>
          <w:sz w:val="28"/>
          <w:szCs w:val="28"/>
          <w:rtl/>
        </w:rPr>
        <w:t xml:space="preserve"> وجواب الثانية بتحقيق "أنَّ محمدًا رسول الله"، معرفةً وإقرارًا، وانقيادًا وطاعة".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أركان الإيمان الستة: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أيُّها المسلِم الموحِّد أنَّ الإيمان يقوم على ستة أركان، لا يتمُّ الإيمان إلاَّ بها؛ فإذا سقط منها ركنٌ لم يكن الإنسان مؤمنًا البتة؛ لأنَّه فقدَ ركنًا من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الأركان هي التي جاءت في حديث جــبريل عليه السلام المشــهور، لمَّا سـأل رسولَ الله ﷺ:</w:t>
      </w:r>
      <w:r>
        <w:rPr>
          <w:rFonts w:ascii="adwa-assalaf" w:eastAsia="adwa-assalaf" w:hAnsi="adwa-assalaf" w:cs="adwa-assalaf"/>
          <w:b w:val="0"/>
          <w:color w:val="000D80"/>
          <w:sz w:val="28"/>
          <w:szCs w:val="28"/>
          <w:rtl/>
        </w:rPr>
        <w:t xml:space="preserve"> «فَأَخْبِرْنِي عَنِ الْإِيمَانِ، قَالَ: أَنْ تُؤْمِنَ بِاللهِ، وَمَلَائِكَتِهِ، وَكُتُبِهِ، وَرُسُلِهِ، وَاليَوْمِ الْآخِرِ، وَتُؤْمِنَ بِالْقَدَرِ خَيْرِهِ وَشَرِّهِ»</w:t>
      </w:r>
      <w:r>
        <w:rPr>
          <w:rFonts w:ascii="adwa-assalaf" w:eastAsia="adwa-assalaf" w:hAnsi="adwa-assalaf" w:cs="adwa-assalaf"/>
          <w:b w:val="0"/>
          <w:color w:val="000000"/>
          <w:sz w:val="28"/>
          <w:szCs w:val="28"/>
          <w:rtl/>
        </w:rPr>
        <w:t xml:space="preserve"> رواه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نؤمن بربوبيَّة الله تعالى؛ أي: بأنَّه الرب الخالق، المالك، المدبِّر لجميع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بألوهيَّة الله تعالى؛ أي: بأنَّه الإله الحقُّ؛ فلا معبودَ بحقٍّ إلا الله، وكل معبود سواه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بأسمائه وصفاته؛ أي: بأنَّ له الأسماء الحسنى والصفات الكاملة العليا.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بوحدانيته تعالى في ذلك؛ أي: بأنَّه لا شريك له في ربوبيته، ولا في ألوهيَّته، ولا في 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﴿رَّبُّ ٱلسَّمَٰوَٰتِ وَٱلۡأَرۡضِ وَمَا بَيۡنَهُمَا فَٱعۡبُدۡهُ وَٱصۡطَبِرۡ لِعِبَٰدَتِهِۦۚ هَلۡ تَعۡلَمُ لَهُۥ سَمِيّٗا65﴾</w:t>
      </w:r>
      <w:r>
        <w:rPr>
          <w:rFonts w:ascii="adwa-assalaf" w:eastAsia="adwa-assalaf" w:hAnsi="adwa-assalaf" w:cs="adwa-assalaf"/>
          <w:b w:val="0"/>
          <w:color w:val="000000"/>
          <w:sz w:val="28"/>
          <w:szCs w:val="28"/>
          <w:rtl/>
        </w:rPr>
        <w:t xml:space="preserve"> [مريم: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تعالى مستوٍ على عرشه، يعلم أحوالنا، ويسمع أقوالنا، ويرى أفعالنا، ويدبِّر أمورنا، يرزق الفقير، ويجبر الكسير، يؤتي الملك مَن يشاء، وينزع الملك ممَّن يشاء، ويُعِزُّ من يشاء، ويُذِلُّ مَن يشاء، بيده الخير وهو على كل شيء 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كان هذا شأنه فهو سبحانه بمعيته الخاصة مع عباده وأولياءه المؤمنين بالنصر والتأييد، وبمعيته العامة مطلع على جميع خلقه وعلى أحوالهم، وسامع لأقوالهم، عالم بما تكنه صدروهم إلى غير ذلك، وهو سبحانه فوق عرشه كما أخبر عن نفسه:</w:t>
      </w:r>
      <w:r>
        <w:rPr>
          <w:rFonts w:ascii="KFGQPC HAFS Uthmanic Script" w:eastAsia="KFGQPC HAFS Uthmanic Script" w:hAnsi="KFGQPC HAFS Uthmanic Script" w:cs="KFGQPC HAFS Uthmanic Script"/>
          <w:b w:val="0"/>
          <w:color w:val="187600"/>
          <w:sz w:val="26"/>
          <w:szCs w:val="26"/>
          <w:rtl/>
        </w:rPr>
        <w:t xml:space="preserve"> ﴿الرَّحْمَنُ عَلَى الْعَرْشِ اسْتَوَى5﴾</w:t>
      </w:r>
      <w:r>
        <w:rPr>
          <w:rFonts w:ascii="adwa-assalaf" w:eastAsia="adwa-assalaf" w:hAnsi="adwa-assalaf" w:cs="adwa-assalaf"/>
          <w:b w:val="0"/>
          <w:color w:val="000000"/>
          <w:sz w:val="28"/>
          <w:szCs w:val="28"/>
          <w:rtl/>
        </w:rPr>
        <w:t xml:space="preserve"> [طه: 5]،</w:t>
      </w:r>
      <w:r>
        <w:rPr>
          <w:rFonts w:ascii="adwa-assalaf" w:eastAsia="adwa-assalaf" w:hAnsi="adwa-assalaf" w:cs="adwa-assalaf"/>
          <w:b w:val="0"/>
          <w:color w:val="000000"/>
          <w:sz w:val="28"/>
          <w:szCs w:val="28"/>
          <w:rtl/>
        </w:rPr>
        <w:t xml:space="preserve"> وكما يليق بجلاله سبحانه:</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بثبوت كلِّ ما أثبته الله لنفسه أو أثبته له رسوله ﷺ من الأسماء والصفات، ونتبرأ من محظورَين عظيمَين؛ 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التمثيل: أن يقول بقلبه أو لسانه: صفات الله تعالى كصفات المخلوقين.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والتكييف: أن يقول بقلبه أو لسانه: كيفية صفات الله تعالى كذا وكذا.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بانتفاء كلِّ ما نفاه الله عن نفسه أو نفاه عنه رسوله ﷺ، وأنَّ ذلك النفي يتضمَّن إثباتًا لكمال ضِدِّه، فنفى الله عن نفسه الظلم لكمال عدله، ونسكت عما سكت الله عنه ورسوله.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نؤمن بملائكة الله تعالى، وأنَّهم:</w:t>
      </w:r>
      <w:r>
        <w:rPr>
          <w:rFonts w:ascii="KFGQPC HAFS Uthmanic Script" w:eastAsia="KFGQPC HAFS Uthmanic Script" w:hAnsi="KFGQPC HAFS Uthmanic Script" w:cs="KFGQPC HAFS Uthmanic Script"/>
          <w:b w:val="0"/>
          <w:color w:val="187600"/>
          <w:sz w:val="26"/>
          <w:szCs w:val="26"/>
          <w:rtl/>
        </w:rPr>
        <w:t xml:space="preserve"> ﴿...عِبَادٞ مُّكۡرَمُونَ26</w:t>
      </w:r>
      <w:r>
        <w:rPr>
          <w:rFonts w:ascii="KFGQPC HAFS Uthmanic Script" w:eastAsia="KFGQPC HAFS Uthmanic Script" w:hAnsi="KFGQPC HAFS Uthmanic Script" w:cs="KFGQPC HAFS Uthmanic Script"/>
          <w:b w:val="0"/>
          <w:color w:val="187600"/>
          <w:sz w:val="26"/>
          <w:szCs w:val="26"/>
          <w:rtl/>
        </w:rPr>
        <w:t xml:space="preserve"> لَا يَسۡبِقُونَهُۥ بِٱلۡقَوۡلِ وَهُم بِأَمۡرِهِۦ يَعۡمَلُونَ27﴾</w:t>
      </w:r>
      <w:r>
        <w:rPr>
          <w:rFonts w:ascii="adwa-assalaf" w:eastAsia="adwa-assalaf" w:hAnsi="adwa-assalaf" w:cs="adwa-assalaf"/>
          <w:b w:val="0"/>
          <w:color w:val="000000"/>
          <w:sz w:val="28"/>
          <w:szCs w:val="28"/>
          <w:rtl/>
        </w:rPr>
        <w:t xml:space="preserve"> [الأنبياء: 26-27].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خلقهم الله تعالى من نور، وقاموا بعبادته وانقادوا لطاعته، قال تعالى:</w:t>
      </w:r>
      <w:r>
        <w:rPr>
          <w:rFonts w:ascii="KFGQPC HAFS Uthmanic Script" w:eastAsia="KFGQPC HAFS Uthmanic Script" w:hAnsi="KFGQPC HAFS Uthmanic Script" w:cs="KFGQPC HAFS Uthmanic Script"/>
          <w:b w:val="0"/>
          <w:color w:val="187600"/>
          <w:sz w:val="26"/>
          <w:szCs w:val="26"/>
          <w:rtl/>
        </w:rPr>
        <w:t xml:space="preserve"> ﴿...لَا يَسۡتَكۡبِرُونَ عَنۡ عِبَادَتِهِۦ وَلَا يَسۡتَحۡسِرُونَ 19</w:t>
      </w:r>
      <w:r>
        <w:rPr>
          <w:rFonts w:ascii="KFGQPC HAFS Uthmanic Script" w:eastAsia="KFGQPC HAFS Uthmanic Script" w:hAnsi="KFGQPC HAFS Uthmanic Script" w:cs="KFGQPC HAFS Uthmanic Script"/>
          <w:b w:val="0"/>
          <w:color w:val="187600"/>
          <w:sz w:val="26"/>
          <w:szCs w:val="26"/>
          <w:rtl/>
        </w:rPr>
        <w:t xml:space="preserve"> يُسَبِّحُونَ ٱلَّيۡلَ وَٱلنَّهَارَ لَا يَفۡتُرُونَ20﴾</w:t>
      </w:r>
      <w:r>
        <w:rPr>
          <w:rFonts w:ascii="adwa-assalaf" w:eastAsia="adwa-assalaf" w:hAnsi="adwa-assalaf" w:cs="adwa-assalaf"/>
          <w:b w:val="0"/>
          <w:color w:val="000000"/>
          <w:sz w:val="28"/>
          <w:szCs w:val="28"/>
          <w:rtl/>
        </w:rPr>
        <w:t xml:space="preserve"> [الأنبياء: 19-20].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حجبَهم الله عنَّا فلا نراهم، وربَّما كشفَهم لبعض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للملائكة أعمالًا كُلِّفوا بها: فمنهم جبريل الموكَّل بالوحي، ينزل به من عند الله على مَن يشاء من أنبيائه ورسله.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ميكائيل الموكَّل بالمطر والنبات.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إسرافيل الموكَّل بالنفخ في الصُّور حين الصعق والنشور.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مَلَك الموت الموكَّل بقبض الأرواح عند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مَلَك الجبال الموكَّل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ملائكة موكَّلون بالأجنَّة في الأرحام، وآخرون موكَّلون بحفظ بني آدم، وآخرون موكَّلون بكتابة أعمالهم، لكلِّ شخص ملكان، قال تعالى:</w:t>
      </w:r>
      <w:r>
        <w:rPr>
          <w:rFonts w:ascii="KFGQPC HAFS Uthmanic Script" w:eastAsia="KFGQPC HAFS Uthmanic Script" w:hAnsi="KFGQPC HAFS Uthmanic Script" w:cs="KFGQPC HAFS Uthmanic Script"/>
          <w:b w:val="0"/>
          <w:color w:val="187600"/>
          <w:sz w:val="26"/>
          <w:szCs w:val="26"/>
          <w:rtl/>
        </w:rPr>
        <w:t xml:space="preserve"> ﴿...عَنِ ٱلۡيَمِينِ وَعَنِ ٱلشِّمَالِ قَعِيدٞ17</w:t>
      </w:r>
      <w:r>
        <w:rPr>
          <w:rFonts w:ascii="KFGQPC HAFS Uthmanic Script" w:eastAsia="KFGQPC HAFS Uthmanic Script" w:hAnsi="KFGQPC HAFS Uthmanic Script" w:cs="KFGQPC HAFS Uthmanic Script"/>
          <w:b w:val="0"/>
          <w:color w:val="187600"/>
          <w:sz w:val="26"/>
          <w:szCs w:val="26"/>
          <w:rtl/>
        </w:rPr>
        <w:t xml:space="preserve"> مَّا يَلۡفِظُ مِن قَوۡلٍ إِلَّا لَدَيۡهِ رَقِيبٌ عَتِيدٞ18﴾</w:t>
      </w:r>
      <w:r>
        <w:rPr>
          <w:rFonts w:ascii="adwa-assalaf" w:eastAsia="adwa-assalaf" w:hAnsi="adwa-assalaf" w:cs="adwa-assalaf"/>
          <w:b w:val="0"/>
          <w:color w:val="000000"/>
          <w:sz w:val="28"/>
          <w:szCs w:val="28"/>
          <w:rtl/>
        </w:rPr>
        <w:t xml:space="preserve"> [ق: 17-18].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وآخرون موكَّلون بسؤال الميت بعد الانتهاء من دفنه.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نؤمن بأنَّ الله تعالى أنزل على رسله كتبًا، حُجَّةً على العالمين ومحجَّة للعامِلين. والإيمان بها جميعًا واجب، والكفر بواحدٍ منها؛ كفر بها جميعًا؛ قال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 لَا نُفَرِّقُ بَيۡنَ أَحَدٖ مِّن رُّسُلِهِۦۚ وَقَالُواْ سَمِعۡنَا وَأَطَعۡنَاۖ غُفۡرَانَكَ رَبَّنَا وَإِلَيۡكَ ٱلۡمَصِيرُ285﴾</w:t>
      </w:r>
      <w:r>
        <w:rPr>
          <w:rFonts w:ascii="adwa-assalaf" w:eastAsia="adwa-assalaf" w:hAnsi="adwa-assalaf" w:cs="adwa-assalaf"/>
          <w:b w:val="0"/>
          <w:color w:val="000000"/>
          <w:sz w:val="28"/>
          <w:szCs w:val="28"/>
          <w:rtl/>
        </w:rPr>
        <w:t xml:space="preserve"> [البقرة: 285].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أنزل الله تعالى مع كلِّ رسول كتابًا؛ لقوله تعالى:</w:t>
      </w:r>
      <w:r>
        <w:rPr>
          <w:rFonts w:ascii="KFGQPC HAFS Uthmanic Script" w:eastAsia="KFGQPC HAFS Uthmanic Script" w:hAnsi="KFGQPC HAFS Uthmanic Script" w:cs="KFGQPC HAFS Uthmanic Script"/>
          <w:b w:val="0"/>
          <w:color w:val="187600"/>
          <w:sz w:val="26"/>
          <w:szCs w:val="26"/>
          <w:rtl/>
        </w:rPr>
        <w:t xml:space="preserve"> ﴿لَقَدۡ أَرۡسَلۡنَا رُسُلَنَا بِٱلۡبَيِّنَٰتِ وَأَنزَلۡنَا مَعَهُمُ ٱلۡكِتَٰبَ وَٱلۡمِيزَانَ لِيَقُومَ ٱلنَّاسُ بِٱلۡقِسۡطِ...﴾</w:t>
      </w:r>
      <w:r>
        <w:rPr>
          <w:rFonts w:ascii="adwa-assalaf" w:eastAsia="adwa-assalaf" w:hAnsi="adwa-assalaf" w:cs="adwa-assalaf"/>
          <w:b w:val="0"/>
          <w:color w:val="000000"/>
          <w:sz w:val="28"/>
          <w:szCs w:val="28"/>
          <w:rtl/>
        </w:rPr>
        <w:t xml:space="preserve"> [الحديد: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هذه 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التوراة: التي أنزلها الله تعالى على موسى عليه السلام، وهي أعظم كتب بني إسرائيل، قال تعالى:</w:t>
      </w:r>
      <w:r>
        <w:rPr>
          <w:rFonts w:ascii="KFGQPC HAFS Uthmanic Script" w:eastAsia="KFGQPC HAFS Uthmanic Script" w:hAnsi="KFGQPC HAFS Uthmanic Script" w:cs="KFGQPC HAFS Uthmanic Script"/>
          <w:b w:val="0"/>
          <w:color w:val="187600"/>
          <w:sz w:val="26"/>
          <w:szCs w:val="26"/>
          <w:rtl/>
        </w:rPr>
        <w:t xml:space="preserve"> ﴿إِنَّآ أَنزَلۡنَا ٱلتَّوۡرَىٰةَ فِيهَا هُدٗى وَنُورٞ...﴾</w:t>
      </w:r>
      <w:r>
        <w:rPr>
          <w:rFonts w:ascii="adwa-assalaf" w:eastAsia="adwa-assalaf" w:hAnsi="adwa-assalaf" w:cs="adwa-assalaf"/>
          <w:b w:val="0"/>
          <w:color w:val="000000"/>
          <w:sz w:val="28"/>
          <w:szCs w:val="28"/>
          <w:rtl/>
        </w:rPr>
        <w:t xml:space="preserve"> [المائدة: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والإنجيل: الذي أنزله الله تعالى على عيسى عليه السَّلام، وهو مصدِّق للتوراة ومتمِّم لها، قال تعالى:</w:t>
      </w:r>
      <w:r>
        <w:rPr>
          <w:rFonts w:ascii="KFGQPC HAFS Uthmanic Script" w:eastAsia="KFGQPC HAFS Uthmanic Script" w:hAnsi="KFGQPC HAFS Uthmanic Script" w:cs="KFGQPC HAFS Uthmanic Script"/>
          <w:b w:val="0"/>
          <w:color w:val="187600"/>
          <w:sz w:val="26"/>
          <w:szCs w:val="26"/>
          <w:rtl/>
        </w:rPr>
        <w:t xml:space="preserve"> ﴿وَقَفَّيۡنَا عَلَىٰٓ ءَاثَٰرِهِم بِعِيسَى ٱبۡنِ مَرۡيَمَ مُصَدِّقٗا لِّمَا بَيۡنَ يَدَيۡهِ مِنَ ٱلتَّوۡرَىٰةِۖ وَءَاتَيۡنَٰهُ ٱلۡإِنجِيلَ فِيهِ هُدٗى وَنُورٞ وَمُصَدِّقٗا لِّمَا بَيۡنَ يَدَيۡهِ مِنَ ٱلتَّوۡرَىٰةِ وَهُدٗى وَمَوۡعِظَةٗ لِّلۡمُتَّقِينَ46﴾</w:t>
      </w:r>
      <w:r>
        <w:rPr>
          <w:rFonts w:ascii="adwa-assalaf" w:eastAsia="adwa-assalaf" w:hAnsi="adwa-assalaf" w:cs="adwa-assalaf"/>
          <w:b w:val="0"/>
          <w:color w:val="000000"/>
          <w:sz w:val="28"/>
          <w:szCs w:val="28"/>
          <w:rtl/>
        </w:rPr>
        <w:t xml:space="preserve"> [المائدة: 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والزَّبور: الذي آتاه الله تعالى داود عليه السلام، قال سبحانه:</w:t>
      </w:r>
      <w:r>
        <w:rPr>
          <w:rFonts w:ascii="KFGQPC HAFS Uthmanic Script" w:eastAsia="KFGQPC HAFS Uthmanic Script" w:hAnsi="KFGQPC HAFS Uthmanic Script" w:cs="KFGQPC HAFS Uthmanic Script"/>
          <w:b w:val="0"/>
          <w:color w:val="187600"/>
          <w:sz w:val="26"/>
          <w:szCs w:val="26"/>
          <w:rtl/>
        </w:rPr>
        <w:t xml:space="preserve"> ﴿...وَءَاتَيۡنَا دَاوُۥدَ زَبُورٗا﴾</w:t>
      </w:r>
      <w:r>
        <w:rPr>
          <w:rFonts w:ascii="adwa-assalaf" w:eastAsia="adwa-assalaf" w:hAnsi="adwa-assalaf" w:cs="adwa-assalaf"/>
          <w:b w:val="0"/>
          <w:color w:val="000000"/>
          <w:sz w:val="28"/>
          <w:szCs w:val="28"/>
          <w:rtl/>
        </w:rPr>
        <w:t xml:space="preserve"> [الإسراء: 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وصُحُف إبراهيم وموسى عليهما الصلاة والسلام، قال سبحانه:</w:t>
      </w:r>
      <w:r>
        <w:rPr>
          <w:rFonts w:ascii="KFGQPC HAFS Uthmanic Script" w:eastAsia="KFGQPC HAFS Uthmanic Script" w:hAnsi="KFGQPC HAFS Uthmanic Script" w:cs="KFGQPC HAFS Uthmanic Script"/>
          <w:b w:val="0"/>
          <w:color w:val="187600"/>
          <w:sz w:val="26"/>
          <w:szCs w:val="26"/>
          <w:rtl/>
        </w:rPr>
        <w:t xml:space="preserve"> ﴿إِنَّ هَٰذَا لَفِي ٱلصُّحُفِ ٱلۡأُولَىٰ18</w:t>
      </w:r>
      <w:r>
        <w:rPr>
          <w:rFonts w:ascii="KFGQPC HAFS Uthmanic Script" w:eastAsia="KFGQPC HAFS Uthmanic Script" w:hAnsi="KFGQPC HAFS Uthmanic Script" w:cs="KFGQPC HAFS Uthmanic Script"/>
          <w:b w:val="0"/>
          <w:color w:val="187600"/>
          <w:sz w:val="26"/>
          <w:szCs w:val="26"/>
          <w:rtl/>
        </w:rPr>
        <w:t xml:space="preserve"> صُحُفِ إِبۡرَٰهِيمَ وَمُوسَىٰ19﴾</w:t>
      </w:r>
      <w:r>
        <w:rPr>
          <w:rFonts w:ascii="adwa-assalaf" w:eastAsia="adwa-assalaf" w:hAnsi="adwa-assalaf" w:cs="adwa-assalaf"/>
          <w:b w:val="0"/>
          <w:color w:val="000000"/>
          <w:sz w:val="28"/>
          <w:szCs w:val="28"/>
          <w:rtl/>
        </w:rPr>
        <w:t xml:space="preserve"> [الأعلى: 18-19].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العظيم: الذي أنزله الله على نبيِّه محمد خاتَم النبيِّين ﷺ، قال تعالى:</w:t>
      </w:r>
      <w:r>
        <w:rPr>
          <w:rFonts w:ascii="KFGQPC HAFS Uthmanic Script" w:eastAsia="KFGQPC HAFS Uthmanic Script" w:hAnsi="KFGQPC HAFS Uthmanic Script" w:cs="KFGQPC HAFS Uthmanic Script"/>
          <w:b w:val="0"/>
          <w:color w:val="187600"/>
          <w:sz w:val="26"/>
          <w:szCs w:val="26"/>
          <w:rtl/>
        </w:rPr>
        <w:t xml:space="preserve"> ﴿....هُدٗى لِّلنَّاسِ وَبَيِّنَٰتٖ مِّنَ ٱلۡهُدَىٰ وَٱلۡفُرۡقَانِ...﴾</w:t>
      </w:r>
      <w:r>
        <w:rPr>
          <w:rFonts w:ascii="adwa-assalaf" w:eastAsia="adwa-assalaf" w:hAnsi="adwa-assalaf" w:cs="adwa-assalaf"/>
          <w:b w:val="0"/>
          <w:color w:val="000000"/>
          <w:sz w:val="28"/>
          <w:szCs w:val="28"/>
          <w:rtl/>
        </w:rPr>
        <w:t xml:space="preserve"> [البقرة: 185]</w:t>
      </w:r>
      <w:r>
        <w:rPr>
          <w:rFonts w:ascii="adwa-assalaf" w:eastAsia="adwa-assalaf" w:hAnsi="adwa-assalaf" w:cs="adwa-assalaf"/>
          <w:b w:val="0"/>
          <w:color w:val="000000"/>
          <w:sz w:val="28"/>
          <w:szCs w:val="28"/>
          <w:rtl/>
        </w:rPr>
        <w:t xml:space="preserve"> فكان مصدقًا للكتب السابقة وحاكمًا عليها؛ قال تعالى:</w:t>
      </w:r>
      <w:r>
        <w:rPr>
          <w:rFonts w:ascii="KFGQPC HAFS Uthmanic Script" w:eastAsia="KFGQPC HAFS Uthmanic Script" w:hAnsi="KFGQPC HAFS Uthmanic Script" w:cs="KFGQPC HAFS Uthmanic Script"/>
          <w:b w:val="0"/>
          <w:color w:val="187600"/>
          <w:sz w:val="26"/>
          <w:szCs w:val="26"/>
          <w:rtl/>
        </w:rPr>
        <w:t xml:space="preserve"> ﴿وَأَنزَلۡنَآ إِلَيۡكَ ٱلۡكِتَٰبَ بِٱلۡحَقِّ مُصَدِّقٗا لِّمَا بَيۡنَ يَدَيۡهِ مِنَ ٱلۡكِتَٰبِ وَمُهَيۡمِنًا عَلَيۡهِ...﴾</w:t>
      </w:r>
      <w:r>
        <w:rPr>
          <w:rFonts w:ascii="adwa-assalaf" w:eastAsia="adwa-assalaf" w:hAnsi="adwa-assalaf" w:cs="adwa-assalaf"/>
          <w:b w:val="0"/>
          <w:color w:val="000000"/>
          <w:sz w:val="28"/>
          <w:szCs w:val="28"/>
          <w:rtl/>
        </w:rPr>
        <w:t xml:space="preserve"> [المائدة: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نسخَ الله به جميعَ الشرائع السابقة، وتكفَّل بحفظه عن عَبَث العابثين وزَيغ المحرِّفين، قال تعالى:</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لَحَٰفِظُونَ9﴾</w:t>
      </w:r>
      <w:r>
        <w:rPr>
          <w:rFonts w:ascii="adwa-assalaf" w:eastAsia="adwa-assalaf" w:hAnsi="adwa-assalaf" w:cs="adwa-assalaf"/>
          <w:b w:val="0"/>
          <w:color w:val="000000"/>
          <w:sz w:val="28"/>
          <w:szCs w:val="28"/>
          <w:rtl/>
        </w:rPr>
        <w:t xml:space="preserve"> [الحجر: 9]؛</w:t>
      </w:r>
      <w:r>
        <w:rPr>
          <w:rFonts w:ascii="adwa-assalaf" w:eastAsia="adwa-assalaf" w:hAnsi="adwa-assalaf" w:cs="adwa-assalaf"/>
          <w:b w:val="0"/>
          <w:color w:val="000000"/>
          <w:sz w:val="28"/>
          <w:szCs w:val="28"/>
          <w:rtl/>
        </w:rPr>
        <w:t xml:space="preserve"> لأنه سيبقى حُجَّة على الخلق أجمعين إلى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باقي الكتب السابقة؛ فكانت مؤقتة بأمد ينتهي بنزول ما ينسخها؛ ووكل الله حفظها إلى علمائهم ورهبانهم فلم يحفظوها؛ فوقعَ فيها التحريف والزيادة والنقص، قال تعالى:</w:t>
      </w:r>
      <w:r>
        <w:rPr>
          <w:rFonts w:ascii="KFGQPC HAFS Uthmanic Script" w:eastAsia="KFGQPC HAFS Uthmanic Script" w:hAnsi="KFGQPC HAFS Uthmanic Script" w:cs="KFGQPC HAFS Uthmanic Script"/>
          <w:b w:val="0"/>
          <w:color w:val="187600"/>
          <w:sz w:val="26"/>
          <w:szCs w:val="26"/>
          <w:rtl/>
        </w:rPr>
        <w:t xml:space="preserve"> ﴿مِّنَ ٱلَّذِينَ هَادُواْ يُحَرِّفُونَ ٱلۡكَلِمَ عَن مَّوَاضِعِهِ...﴾</w:t>
      </w:r>
      <w:r>
        <w:rPr>
          <w:rFonts w:ascii="adwa-assalaf" w:eastAsia="adwa-assalaf" w:hAnsi="adwa-assalaf" w:cs="adwa-assalaf"/>
          <w:b w:val="0"/>
          <w:color w:val="000000"/>
          <w:sz w:val="28"/>
          <w:szCs w:val="28"/>
          <w:rtl/>
        </w:rPr>
        <w:t xml:space="preserve"> [سورة النساء: 46]،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﴿فَوَيۡلٞ لِّلَّذِينَ يَكۡتُبُونَ ٱلۡكِتَٰبَ بِأَيۡدِيهِمۡ ثُمَّ يَقُولُونَ هَٰذَا مِنۡ عِندِ ٱللَّهِ لِيَشۡتَرُواْ بِهِۦ ثَمَنٗا قَلِيلٗاۖ فَوَيۡلٞ لَّهُم مِّمَّا كَتَبَتۡ أَيۡدِيهِمۡ وَوَيۡلٞ لَّهُم مِّمَّا يَكۡسِبُونَ79﴾</w:t>
      </w:r>
      <w:r>
        <w:rPr>
          <w:rFonts w:ascii="adwa-assalaf" w:eastAsia="adwa-assalaf" w:hAnsi="adwa-assalaf" w:cs="adwa-assalaf"/>
          <w:b w:val="0"/>
          <w:color w:val="000000"/>
          <w:sz w:val="28"/>
          <w:szCs w:val="28"/>
          <w:rtl/>
        </w:rPr>
        <w:t xml:space="preserve"> [النساء: 79].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نؤمن بأنَّ الله تعالى بعثَ إلى خلقه رسلًا من البشر، قال تعالى:</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 بَعۡدَ ٱلرُّسُلِۚ وَكَانَ ٱللَّهُ عَزِيزًا حَكِيمٗا165﴾</w:t>
      </w:r>
      <w:r>
        <w:rPr>
          <w:rFonts w:ascii="adwa-assalaf" w:eastAsia="adwa-assalaf" w:hAnsi="adwa-assalaf" w:cs="adwa-assalaf"/>
          <w:b w:val="0"/>
          <w:color w:val="000000"/>
          <w:sz w:val="28"/>
          <w:szCs w:val="28"/>
          <w:rtl/>
        </w:rPr>
        <w:t xml:space="preserve"> [النساء: 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مَن كفر بنبيٍّ واحدٍ فقد كفر بجميع الرُّسل، إذ لا فرق بين رسول ورسول؛ لأن دعوتهم واحدة وهي عبادة الله وحدة فمَن كفر برسالة محمد ﷺ إلى الناس جميعًا فقد كفر بجميع الرُّسل، حتى برسوله الذي يزعم أنَّه مؤمن به متَّبع له؛ لقوله تعالى:</w:t>
      </w:r>
      <w:r>
        <w:rPr>
          <w:rFonts w:ascii="KFGQPC HAFS Uthmanic Script" w:eastAsia="KFGQPC HAFS Uthmanic Script" w:hAnsi="KFGQPC HAFS Uthmanic Script" w:cs="KFGQPC HAFS Uthmanic Script"/>
          <w:b w:val="0"/>
          <w:color w:val="187600"/>
          <w:sz w:val="26"/>
          <w:szCs w:val="26"/>
          <w:rtl/>
        </w:rPr>
        <w:t xml:space="preserve"> ﴿...لَا نُفَرِّقُ بَيۡنَ أَحَدٖ مِّن رُّسُلِهِ...﴾</w:t>
      </w:r>
      <w:r>
        <w:rPr>
          <w:rFonts w:ascii="adwa-assalaf" w:eastAsia="adwa-assalaf" w:hAnsi="adwa-assalaf" w:cs="adwa-assalaf"/>
          <w:b w:val="0"/>
          <w:color w:val="000000"/>
          <w:sz w:val="28"/>
          <w:szCs w:val="28"/>
          <w:rtl/>
        </w:rPr>
        <w:t xml:space="preserve"> [البقرة: 285]، ولقوله:</w:t>
      </w:r>
      <w:r>
        <w:rPr>
          <w:rFonts w:ascii="KFGQPC HAFS Uthmanic Script" w:eastAsia="KFGQPC HAFS Uthmanic Script" w:hAnsi="KFGQPC HAFS Uthmanic Script" w:cs="KFGQPC HAFS Uthmanic Script"/>
          <w:b w:val="0"/>
          <w:color w:val="187600"/>
          <w:sz w:val="26"/>
          <w:szCs w:val="26"/>
          <w:rtl/>
        </w:rPr>
        <w:t xml:space="preserve"> ﴿...لَا نُفَرِّقُ بَيۡنَ أَحَدٖ مِّنۡهُمۡ...﴾</w:t>
      </w:r>
      <w:r>
        <w:rPr>
          <w:rFonts w:ascii="adwa-assalaf" w:eastAsia="adwa-assalaf" w:hAnsi="adwa-assalaf" w:cs="adwa-assalaf"/>
          <w:b w:val="0"/>
          <w:color w:val="000000"/>
          <w:sz w:val="28"/>
          <w:szCs w:val="28"/>
          <w:rtl/>
        </w:rPr>
        <w:t xml:space="preserve"> [البقرة: 136]</w:t>
      </w:r>
      <w:r>
        <w:rPr>
          <w:rFonts w:ascii="adwa-assalaf" w:eastAsia="adwa-assalaf" w:hAnsi="adwa-assalaf" w:cs="adwa-assalaf"/>
          <w:b w:val="0"/>
          <w:color w:val="000000"/>
          <w:sz w:val="28"/>
          <w:szCs w:val="28"/>
          <w:rtl/>
        </w:rPr>
        <w:t xml:space="preserve"> يَعْنِي: بَلْ نؤْمن بِجمِيعِهِم، وتأمل قوله تعالى:</w:t>
      </w:r>
      <w:r>
        <w:rPr>
          <w:rFonts w:ascii="KFGQPC HAFS Uthmanic Script" w:eastAsia="KFGQPC HAFS Uthmanic Script" w:hAnsi="KFGQPC HAFS Uthmanic Script" w:cs="KFGQPC HAFS Uthmanic Script"/>
          <w:b w:val="0"/>
          <w:color w:val="187600"/>
          <w:sz w:val="26"/>
          <w:szCs w:val="26"/>
          <w:rtl/>
        </w:rPr>
        <w:t xml:space="preserve"> ﴿كَذَّبَتۡ قَوۡمُ نُوحٍ ٱلۡمُرۡسَلِينَ105﴾</w:t>
      </w:r>
      <w:r>
        <w:rPr>
          <w:rFonts w:ascii="adwa-assalaf" w:eastAsia="adwa-assalaf" w:hAnsi="adwa-assalaf" w:cs="adwa-assalaf"/>
          <w:b w:val="0"/>
          <w:color w:val="000000"/>
          <w:sz w:val="28"/>
          <w:szCs w:val="28"/>
          <w:rtl/>
        </w:rPr>
        <w:t xml:space="preserve"> [الشعراء: 105]؛</w:t>
      </w:r>
      <w:r>
        <w:rPr>
          <w:rFonts w:ascii="adwa-assalaf" w:eastAsia="adwa-assalaf" w:hAnsi="adwa-assalaf" w:cs="adwa-assalaf"/>
          <w:b w:val="0"/>
          <w:color w:val="000000"/>
          <w:sz w:val="28"/>
          <w:szCs w:val="28"/>
          <w:rtl/>
        </w:rPr>
        <w:t xml:space="preserve"> فجعلهم مكذِّبين لجميع الرسل مع أنَّه لم يسبق نوحًا رسولٌ!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﴿إِنَّ ٱلَّذِينَ يَكۡفُرُونَ بِٱللَّهِ وَرُسُلِهِۦ وَيُرِيدُونَ أَن يُفَرِّقُواْ بَيۡنَ ٱللَّهِ وَرُسُلِهِۦ وَيَقُولُونَ نُؤۡمِنُ بِبَعۡضٖ وَنَكۡفُرُ بِبَعۡضٖ وَيُرِيدُونَ أَن يَتَّخِذُواْ بَيۡنَ ذَٰلِكَ سَبِيلًا 150</w:t>
      </w:r>
      <w:r>
        <w:rPr>
          <w:rFonts w:ascii="KFGQPC HAFS Uthmanic Script" w:eastAsia="KFGQPC HAFS Uthmanic Script" w:hAnsi="KFGQPC HAFS Uthmanic Script" w:cs="KFGQPC HAFS Uthmanic Script"/>
          <w:b w:val="0"/>
          <w:color w:val="187600"/>
          <w:sz w:val="26"/>
          <w:szCs w:val="26"/>
          <w:rtl/>
        </w:rPr>
        <w:t xml:space="preserve"> أُوْلَٰٓئِكَ هُمُ ٱلۡكَٰفِرُونَ حَقّٗاۚ وَأَعۡتَدۡنَا لِلۡكَٰفِرِينَ عَذَابٗا مُّهِينٗا 151</w:t>
      </w:r>
      <w:r>
        <w:rPr>
          <w:rFonts w:ascii="KFGQPC HAFS Uthmanic Script" w:eastAsia="KFGQPC HAFS Uthmanic Script" w:hAnsi="KFGQPC HAFS Uthmanic Script" w:cs="KFGQPC HAFS Uthmanic Script"/>
          <w:b w:val="0"/>
          <w:color w:val="187600"/>
          <w:sz w:val="26"/>
          <w:szCs w:val="26"/>
          <w:rtl/>
        </w:rPr>
        <w:t xml:space="preserve"> وَٱلَّذِينَ ءَامَنُواْ بِٱللَّهِ وَرُسُلِهِۦ وَلَمۡ يُفَرِّقُواْ بَيۡنَ أَحَدٖ مِّنۡهُمۡ أُوْلَٰٓئِكَ سَوۡفَ يُؤۡتِيهِمۡ أُجُورَهُمۡۚ وَكَانَ ٱللَّهُ غَفُورٗا رَّحِيمٗا152﴾</w:t>
      </w:r>
      <w:r>
        <w:rPr>
          <w:rFonts w:ascii="adwa-assalaf" w:eastAsia="adwa-assalaf" w:hAnsi="adwa-assalaf" w:cs="adwa-assalaf"/>
          <w:b w:val="0"/>
          <w:color w:val="000000"/>
          <w:sz w:val="28"/>
          <w:szCs w:val="28"/>
          <w:rtl/>
        </w:rPr>
        <w:t xml:space="preserve"> [النساء: 150-152]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أولهم نوح، وآخرهم محمد صلى الله عليهم وسلم أجمعين:</w:t>
      </w:r>
      <w:r>
        <w:rPr>
          <w:rFonts w:ascii="KFGQPC HAFS Uthmanic Script" w:eastAsia="KFGQPC HAFS Uthmanic Script" w:hAnsi="KFGQPC HAFS Uthmanic Script" w:cs="KFGQPC HAFS Uthmanic Script"/>
          <w:b w:val="0"/>
          <w:color w:val="187600"/>
          <w:sz w:val="26"/>
          <w:szCs w:val="26"/>
          <w:rtl/>
        </w:rPr>
        <w:t xml:space="preserve"> ﴿إِنَّآ أَوۡحَيۡنَآ إِلَيۡكَ كَمَآ أَوۡحَيۡنَآ إِلَىٰ نُوحٖ وَٱلنَّبِيِّـۧنَ مِنۢ بَعۡدِهِ...﴾</w:t>
      </w:r>
      <w:r>
        <w:rPr>
          <w:rFonts w:ascii="adwa-assalaf" w:eastAsia="adwa-assalaf" w:hAnsi="adwa-assalaf" w:cs="adwa-assalaf"/>
          <w:b w:val="0"/>
          <w:color w:val="000000"/>
          <w:sz w:val="28"/>
          <w:szCs w:val="28"/>
          <w:rtl/>
        </w:rPr>
        <w:t xml:space="preserve"> [النساء: 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أفضلهم محمد، ثم إبراهيم، ثم موسى، ثم نوح، وعيسى ابن مريم، وهم المخصوصون في قوله تعالى:</w:t>
      </w:r>
      <w:r>
        <w:rPr>
          <w:rFonts w:ascii="KFGQPC HAFS Uthmanic Script" w:eastAsia="KFGQPC HAFS Uthmanic Script" w:hAnsi="KFGQPC HAFS Uthmanic Script" w:cs="KFGQPC HAFS Uthmanic Script"/>
          <w:b w:val="0"/>
          <w:color w:val="187600"/>
          <w:sz w:val="26"/>
          <w:szCs w:val="26"/>
          <w:rtl/>
        </w:rPr>
        <w:t xml:space="preserve"> ﴿وَإِذۡ أَخَذۡنَا مِنَ ٱلنَّبِيِّـۧنَ مِيثَٰقَهُمۡ وَمِنكَ وَمِن نُّوحٖ وَإِبۡرَٰهِيمَ وَمُوسَىٰ وَعِيسَى ٱبۡنِ مَرۡيَمَۖ وَأَخَذۡنَا مِنۡهُم مِّيثَٰقًا غَلِيظٗا7﴾</w:t>
      </w:r>
      <w:r>
        <w:rPr>
          <w:rFonts w:ascii="adwa-assalaf" w:eastAsia="adwa-assalaf" w:hAnsi="adwa-assalaf" w:cs="adwa-assalaf"/>
          <w:b w:val="0"/>
          <w:color w:val="000000"/>
          <w:sz w:val="28"/>
          <w:szCs w:val="28"/>
          <w:rtl/>
        </w:rPr>
        <w:t xml:space="preserve"> [الأحزاب: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جميع الرسل بشر مخلوقون، ليس لهم من خصائص الربوبية شيء، كلُّهم عبيد من عباد الله تعالى، أكرمَهم بالرِّسالة ووصفَهم بالعبوديَّة، وقد أمرَ الله تعالى محمدًا ﷺ وهو آخرهم وأفضلهم أن يقول:</w:t>
      </w:r>
      <w:r>
        <w:rPr>
          <w:rFonts w:ascii="KFGQPC HAFS Uthmanic Script" w:eastAsia="KFGQPC HAFS Uthmanic Script" w:hAnsi="KFGQPC HAFS Uthmanic Script" w:cs="KFGQPC HAFS Uthmanic Script"/>
          <w:b w:val="0"/>
          <w:color w:val="187600"/>
          <w:sz w:val="26"/>
          <w:szCs w:val="26"/>
          <w:rtl/>
        </w:rPr>
        <w:t xml:space="preserve"> ﴿قُل لَّآ أَمۡلِكُ لِنَفۡسِي نَفۡعٗا وَلَا ضَرًّا إِلَّا مَا شَآءَ ٱللَّهُ...﴾</w:t>
      </w:r>
      <w:r>
        <w:rPr>
          <w:rFonts w:ascii="adwa-assalaf" w:eastAsia="adwa-assalaf" w:hAnsi="adwa-assalaf" w:cs="adwa-assalaf"/>
          <w:b w:val="0"/>
          <w:color w:val="000000"/>
          <w:sz w:val="28"/>
          <w:szCs w:val="28"/>
          <w:rtl/>
        </w:rPr>
        <w:t xml:space="preserve"> [الأعراف: 188].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نؤمن باليوم الآخر، وهو يوم القيامة الذي لا يوم بعده، حين يُبعَث الناس أحياءً للبقاء، إما في دار النعيم وإما في دار العذاب الأليم.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فنؤمن بالبعث؛ وهو: إحياء الله تعالى الموتى حين ينفخ إسرافيل في الصور النفخة الثانية:</w:t>
      </w:r>
      <w:r>
        <w:rPr>
          <w:rFonts w:ascii="KFGQPC HAFS Uthmanic Script" w:eastAsia="KFGQPC HAFS Uthmanic Script" w:hAnsi="KFGQPC HAFS Uthmanic Script" w:cs="KFGQPC HAFS Uthmanic Script"/>
          <w:b w:val="0"/>
          <w:color w:val="187600"/>
          <w:sz w:val="26"/>
          <w:szCs w:val="26"/>
          <w:rtl/>
        </w:rPr>
        <w:t xml:space="preserve"> ﴿وَنُفِخَ فِي ٱلصُّورِ فَصَعِقَ مَن فِي ٱلسَّمَٰوَٰتِ وَمَن فِي ٱلۡأَرۡضِ إِلَّا مَن شَآءَ ٱللَّهُۖ ثُمَّ نُفِخَ فِيهِ أُخۡرَىٰ فَإِذَا هُمۡ قِيَامٞ يَنظُرُونَ68﴾</w:t>
      </w:r>
      <w:r>
        <w:rPr>
          <w:rFonts w:ascii="adwa-assalaf" w:eastAsia="adwa-assalaf" w:hAnsi="adwa-assalaf" w:cs="adwa-assalaf"/>
          <w:b w:val="0"/>
          <w:color w:val="000000"/>
          <w:sz w:val="28"/>
          <w:szCs w:val="28"/>
          <w:rtl/>
        </w:rPr>
        <w:t xml:space="preserve"> [الزمر: 68]،</w:t>
      </w:r>
      <w:r>
        <w:rPr>
          <w:rFonts w:ascii="adwa-assalaf" w:eastAsia="adwa-assalaf" w:hAnsi="adwa-assalaf" w:cs="adwa-assalaf"/>
          <w:b w:val="0"/>
          <w:color w:val="000000"/>
          <w:sz w:val="28"/>
          <w:szCs w:val="28"/>
          <w:rtl/>
        </w:rPr>
        <w:t xml:space="preserve"> فيقوم الناس من قبورهم لرب العالمين حفاة بلا نعال، عراة بلا ثياب، غرلًا بلا ختان،</w:t>
      </w:r>
      <w:r>
        <w:rPr>
          <w:rFonts w:ascii="KFGQPC HAFS Uthmanic Script" w:eastAsia="KFGQPC HAFS Uthmanic Script" w:hAnsi="KFGQPC HAFS Uthmanic Script" w:cs="KFGQPC HAFS Uthmanic Script"/>
          <w:b w:val="0"/>
          <w:color w:val="187600"/>
          <w:sz w:val="26"/>
          <w:szCs w:val="26"/>
          <w:rtl/>
        </w:rPr>
        <w:t xml:space="preserve"> ﴿...كَمَا بَدَأۡنَآ أَوَّلَ خَلۡقٖ نُّعِيدُهُۥۚ وَعۡدًا عَلَيۡنَآۚ إِنَّا كُنَّا فَٰعِلِينَ﴾</w:t>
      </w:r>
      <w:r>
        <w:rPr>
          <w:rFonts w:ascii="adwa-assalaf" w:eastAsia="adwa-assalaf" w:hAnsi="adwa-assalaf" w:cs="adwa-assalaf"/>
          <w:b w:val="0"/>
          <w:color w:val="000000"/>
          <w:sz w:val="28"/>
          <w:szCs w:val="28"/>
          <w:rtl/>
        </w:rPr>
        <w:t xml:space="preserve"> [الأنبياء: 104].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بصحائف الأعمال تُعطَى باليمين لأهل الإيمان أو من وراء الظهور بالشمال للكفار، قال تعالى:</w:t>
      </w:r>
      <w:r>
        <w:rPr>
          <w:rFonts w:ascii="KFGQPC HAFS Uthmanic Script" w:eastAsia="KFGQPC HAFS Uthmanic Script" w:hAnsi="KFGQPC HAFS Uthmanic Script" w:cs="KFGQPC HAFS Uthmanic Script"/>
          <w:b w:val="0"/>
          <w:color w:val="187600"/>
          <w:sz w:val="26"/>
          <w:szCs w:val="26"/>
          <w:rtl/>
        </w:rPr>
        <w:t xml:space="preserve"> ﴿وَكُلَّ إِنسَٰنٍ أَلۡزَمۡنَٰهُ طَٰٓئِرَهُۥ فِي عُنُقِهِۦۖ وَنُخۡرِجُ لَهُۥ يَوۡمَ ٱلۡقِيَٰمَةِ كِتَٰبٗا يَلۡقَىٰهُ مَنشُورًا 13</w:t>
      </w:r>
      <w:r>
        <w:rPr>
          <w:rFonts w:ascii="KFGQPC HAFS Uthmanic Script" w:eastAsia="KFGQPC HAFS Uthmanic Script" w:hAnsi="KFGQPC HAFS Uthmanic Script" w:cs="KFGQPC HAFS Uthmanic Script"/>
          <w:b w:val="0"/>
          <w:color w:val="187600"/>
          <w:sz w:val="26"/>
          <w:szCs w:val="26"/>
          <w:rtl/>
        </w:rPr>
        <w:t xml:space="preserve"> ٱقۡرَأۡ كِتَٰبَكَ كَفَىٰ بِنَفۡسِكَ ٱلۡيَوۡمَ عَلَيۡكَ حَسِيبٗا14﴾</w:t>
      </w:r>
      <w:r>
        <w:rPr>
          <w:rFonts w:ascii="adwa-assalaf" w:eastAsia="adwa-assalaf" w:hAnsi="adwa-assalaf" w:cs="adwa-assalaf"/>
          <w:b w:val="0"/>
          <w:color w:val="000000"/>
          <w:sz w:val="28"/>
          <w:szCs w:val="28"/>
          <w:rtl/>
        </w:rPr>
        <w:t xml:space="preserve"> [الإسراء: 13-14]؛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﴿فَأَمَّا مَنۡ أُوتِيَ كِتَٰبَهُۥ بِيَمِينِهِۦ7</w:t>
      </w:r>
      <w:r>
        <w:rPr>
          <w:rFonts w:ascii="KFGQPC HAFS Uthmanic Script" w:eastAsia="KFGQPC HAFS Uthmanic Script" w:hAnsi="KFGQPC HAFS Uthmanic Script" w:cs="KFGQPC HAFS Uthmanic Script"/>
          <w:b w:val="0"/>
          <w:color w:val="187600"/>
          <w:sz w:val="26"/>
          <w:szCs w:val="26"/>
          <w:rtl/>
        </w:rPr>
        <w:t xml:space="preserve"> فَسَوۡفَ يُحَاسَبُ حِسَابٗا يَسِيرٗا 8</w:t>
      </w:r>
      <w:r>
        <w:rPr>
          <w:rFonts w:ascii="KFGQPC HAFS Uthmanic Script" w:eastAsia="KFGQPC HAFS Uthmanic Script" w:hAnsi="KFGQPC HAFS Uthmanic Script" w:cs="KFGQPC HAFS Uthmanic Script"/>
          <w:b w:val="0"/>
          <w:color w:val="187600"/>
          <w:sz w:val="26"/>
          <w:szCs w:val="26"/>
          <w:rtl/>
        </w:rPr>
        <w:t xml:space="preserve"> وَيَنقَلِبُ إِلَىٰٓ أَهۡلِهِۦ مَسۡرُورٗا9</w:t>
      </w:r>
      <w:r>
        <w:rPr>
          <w:rFonts w:ascii="KFGQPC HAFS Uthmanic Script" w:eastAsia="KFGQPC HAFS Uthmanic Script" w:hAnsi="KFGQPC HAFS Uthmanic Script" w:cs="KFGQPC HAFS Uthmanic Script"/>
          <w:b w:val="0"/>
          <w:color w:val="187600"/>
          <w:sz w:val="26"/>
          <w:szCs w:val="26"/>
          <w:rtl/>
        </w:rPr>
        <w:t xml:space="preserve"> وَأَمَّا مَنۡ أُوتِيَ كِتَٰبَهُۥ وَرَآءَ ظَهۡرِهِۦ10</w:t>
      </w:r>
      <w:r>
        <w:rPr>
          <w:rFonts w:ascii="KFGQPC HAFS Uthmanic Script" w:eastAsia="KFGQPC HAFS Uthmanic Script" w:hAnsi="KFGQPC HAFS Uthmanic Script" w:cs="KFGQPC HAFS Uthmanic Script"/>
          <w:b w:val="0"/>
          <w:color w:val="187600"/>
          <w:sz w:val="26"/>
          <w:szCs w:val="26"/>
          <w:rtl/>
        </w:rPr>
        <w:t xml:space="preserve"> فَسَوۡفَ يَدۡعُواْ ثُبُورٗا11</w:t>
      </w:r>
      <w:r>
        <w:rPr>
          <w:rFonts w:ascii="KFGQPC HAFS Uthmanic Script" w:eastAsia="KFGQPC HAFS Uthmanic Script" w:hAnsi="KFGQPC HAFS Uthmanic Script" w:cs="KFGQPC HAFS Uthmanic Script"/>
          <w:b w:val="0"/>
          <w:color w:val="187600"/>
          <w:sz w:val="26"/>
          <w:szCs w:val="26"/>
          <w:rtl/>
        </w:rPr>
        <w:t xml:space="preserve"> وَيَصۡلَىٰ سَعِيرًا12﴾</w:t>
      </w:r>
      <w:r>
        <w:rPr>
          <w:rFonts w:ascii="adwa-assalaf" w:eastAsia="adwa-assalaf" w:hAnsi="adwa-assalaf" w:cs="adwa-assalaf"/>
          <w:b w:val="0"/>
          <w:color w:val="000000"/>
          <w:sz w:val="28"/>
          <w:szCs w:val="28"/>
          <w:rtl/>
        </w:rPr>
        <w:t xml:space="preserve"> [الإنشقاق: 7-12].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بالموازين تُوضَع يوم القيامة فلا تُظلَم نفسٌ شيئًا، كما قال تعالى:</w:t>
      </w:r>
      <w:r>
        <w:rPr>
          <w:rFonts w:ascii="KFGQPC HAFS Uthmanic Script" w:eastAsia="KFGQPC HAFS Uthmanic Script" w:hAnsi="KFGQPC HAFS Uthmanic Script" w:cs="KFGQPC HAFS Uthmanic Script"/>
          <w:b w:val="0"/>
          <w:color w:val="187600"/>
          <w:sz w:val="26"/>
          <w:szCs w:val="26"/>
          <w:rtl/>
        </w:rPr>
        <w:t xml:space="preserve"> ﴿وَنَضَعُ ٱلۡمَوَٰزِينَ ٱلۡقِسۡطَ لِيَوۡمِ ٱلۡقِيَٰمَةِ فَلَا تُظۡلَمُ نَفۡسٞ شَيۡـٔٗاۖ وَإِن كَانَ مِثۡقَالَ حَبَّةٖ مِّنۡ خَرۡدَلٍ أَتَيۡنَا بِهَاۗ وَكَفَىٰ بِنَا حَٰسِبِينَ47﴾</w:t>
      </w:r>
      <w:r>
        <w:rPr>
          <w:rFonts w:ascii="adwa-assalaf" w:eastAsia="adwa-assalaf" w:hAnsi="adwa-assalaf" w:cs="adwa-assalaf"/>
          <w:b w:val="0"/>
          <w:color w:val="000000"/>
          <w:sz w:val="28"/>
          <w:szCs w:val="28"/>
          <w:rtl/>
        </w:rPr>
        <w:t xml:space="preserve"> [الأنبياء: 47]،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﴿فَمَن ثَقُلَتۡ مَوَٰزِينُهُۥ فَأُوْلَٰٓئِكَ هُمُ ٱلۡمُفۡلِحُونَ102</w:t>
      </w:r>
      <w:r>
        <w:rPr>
          <w:rFonts w:ascii="KFGQPC HAFS Uthmanic Script" w:eastAsia="KFGQPC HAFS Uthmanic Script" w:hAnsi="KFGQPC HAFS Uthmanic Script" w:cs="KFGQPC HAFS Uthmanic Script"/>
          <w:b w:val="0"/>
          <w:color w:val="187600"/>
          <w:sz w:val="26"/>
          <w:szCs w:val="26"/>
          <w:rtl/>
        </w:rPr>
        <w:t xml:space="preserve"> وَمَنۡ خَفَّتۡ مَوَٰزِينُهُۥ فَأُوْلَٰٓئِكَ ٱلَّذِينَ خَسِرُوٓاْ أَنفُسَهُمۡ فِي جَهَنَّمَ خَٰلِدُونَ103﴾</w:t>
      </w:r>
      <w:r>
        <w:rPr>
          <w:rFonts w:ascii="adwa-assalaf" w:eastAsia="adwa-assalaf" w:hAnsi="adwa-assalaf" w:cs="adwa-assalaf"/>
          <w:b w:val="0"/>
          <w:color w:val="000000"/>
          <w:sz w:val="28"/>
          <w:szCs w:val="28"/>
          <w:rtl/>
        </w:rPr>
        <w:t xml:space="preserve"> [المؤمنون: 102-103].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بالشفاعة العظمى لرسول الله ﷺ خاصَّة في فصل القضاء بين الخلائق وفي دخول أهل الجنة الجنة، وبالشفاعة فيمَن دخل النار من المؤمنين ليخرجوا منها، وهي للنبي ﷺ وغيره من النبيين والمؤمنين والملائكة.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بالحَوض، وبالصراط المنصوب على جهنم، يمرُّ الناس عليه على قدر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بكلِّ ما جاء في الكتاب والسُّنَّة من أخبار ذلك اليوم وأهواله أعاننا الله عليها، ونؤمن بأنَّ الجنة والنار موجودتان الآن، ولن تفنيا أبد الآبِدين؛ فالجنة دار النعيم التي أعدَّها الله تعالى للمؤمنين المتقين، والنار دار العذاب التي أعدَّها الله تعالى للكافرين الظالمين، قال تعالى خبرًا عن عذاب آل فرعون في القبر وفي الآخرة:</w:t>
      </w:r>
      <w:r>
        <w:rPr>
          <w:rFonts w:ascii="KFGQPC HAFS Uthmanic Script" w:eastAsia="KFGQPC HAFS Uthmanic Script" w:hAnsi="KFGQPC HAFS Uthmanic Script" w:cs="KFGQPC HAFS Uthmanic Script"/>
          <w:b w:val="0"/>
          <w:color w:val="187600"/>
          <w:sz w:val="26"/>
          <w:szCs w:val="26"/>
          <w:rtl/>
        </w:rPr>
        <w:t xml:space="preserve"> ﴿...وَحَاقَ بِـَٔالِ فِرۡعَوۡنَ سُوٓءُ ٱلۡعَذَابِ 45</w:t>
      </w:r>
      <w:r>
        <w:rPr>
          <w:rFonts w:ascii="KFGQPC HAFS Uthmanic Script" w:eastAsia="KFGQPC HAFS Uthmanic Script" w:hAnsi="KFGQPC HAFS Uthmanic Script" w:cs="KFGQPC HAFS Uthmanic Script"/>
          <w:b w:val="0"/>
          <w:color w:val="187600"/>
          <w:sz w:val="26"/>
          <w:szCs w:val="26"/>
          <w:rtl/>
        </w:rPr>
        <w:t xml:space="preserve"> ٱلنَّارُ يُعۡرَضُونَ عَلَيۡهَا غُدُوّٗا وَعَشِيّٗاۚ وَيَوۡمَ تَقُومُ ٱلسَّاعَةُ أَدۡخِلُوٓاْ ءَالَ فِرۡعَوۡنَ أَشَدَّ ٱلۡعَذَابِ46﴾</w:t>
      </w:r>
      <w:r>
        <w:rPr>
          <w:rFonts w:ascii="adwa-assalaf" w:eastAsia="adwa-assalaf" w:hAnsi="adwa-assalaf" w:cs="adwa-assalaf"/>
          <w:b w:val="0"/>
          <w:color w:val="000000"/>
          <w:sz w:val="28"/>
          <w:szCs w:val="28"/>
          <w:rtl/>
        </w:rPr>
        <w:t xml:space="preserve"> [غافر: 45-46]،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﴿وَلَنُذِيقَنَّهُم مِّنَ ٱلۡعَذَابِ ٱلۡأَدۡنَىٰ دُونَ ٱلۡعَذَابِ ٱلۡأَكۡبَرِ لَعَلَّهُمۡ يَرۡجِعُونَ21﴾</w:t>
      </w:r>
      <w:r>
        <w:rPr>
          <w:rFonts w:ascii="adwa-assalaf" w:eastAsia="adwa-assalaf" w:hAnsi="adwa-assalaf" w:cs="adwa-assalaf"/>
          <w:b w:val="0"/>
          <w:color w:val="000000"/>
          <w:sz w:val="28"/>
          <w:szCs w:val="28"/>
          <w:rtl/>
        </w:rPr>
        <w:t xml:space="preserve"> [السجدة: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المؤمن أن يؤمن بكلِّ ما جاء به الكتاب والسنة من هذه الأمور الغيبيَّة، وألَّا يعارضها بما يشاهد في الدنيا؛ فإنَّ أمور الآخرة لا تُقاس بأمور الدُّنيا؛ لظهور الفرق الكبير بينها.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الإيمان 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نؤمن بالقَدَر خيرِه وشرِّه، وهو تقدير الله تعالى للكائنات حسبما سبق به علمه واقتضته 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وللقَدَر أربع مراتب: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فنؤمن بأنَّ الله تعالى بكلِّ شيء عليم، عَلِمَ ما كان وما يكون وكيف يكون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الكتابة: فنؤمن بأنَّ الله تعالى كتب في اللوح المحفوظ ما هو كائن إلى يوم القيامة، قال تعالى:</w:t>
      </w:r>
      <w:r>
        <w:rPr>
          <w:rFonts w:ascii="KFGQPC HAFS Uthmanic Script" w:eastAsia="KFGQPC HAFS Uthmanic Script" w:hAnsi="KFGQPC HAFS Uthmanic Script" w:cs="KFGQPC HAFS Uthmanic Script"/>
          <w:b w:val="0"/>
          <w:color w:val="187600"/>
          <w:sz w:val="26"/>
          <w:szCs w:val="26"/>
          <w:rtl/>
        </w:rPr>
        <w:t xml:space="preserve"> ﴿أَلَمۡ تَعۡلَمۡ أَنَّ ٱللَّهَ يَعۡلَمُ مَا فِي ٱلسَّمَآءِ وَٱلۡأَرۡضِۚ إِنَّ ذَٰلِكَ فِي كِتَٰبٍۚ إِنَّ ذَٰلِكَ عَلَى ٱللَّهِ يَسِيرٞ70﴾</w:t>
      </w:r>
      <w:r>
        <w:rPr>
          <w:rFonts w:ascii="adwa-assalaf" w:eastAsia="adwa-assalaf" w:hAnsi="adwa-assalaf" w:cs="adwa-assalaf"/>
          <w:b w:val="0"/>
          <w:color w:val="000000"/>
          <w:sz w:val="28"/>
          <w:szCs w:val="28"/>
          <w:rtl/>
        </w:rPr>
        <w:t xml:space="preserve"> [الحج: 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المشيئة: فنؤمن بأنه لا يكون شيء إلا بمشيئة الله، فما شاء الله كان وما لم يشأ لم يكن، قال تعالى:</w:t>
      </w:r>
      <w:r>
        <w:rPr>
          <w:rFonts w:ascii="KFGQPC HAFS Uthmanic Script" w:eastAsia="KFGQPC HAFS Uthmanic Script" w:hAnsi="KFGQPC HAFS Uthmanic Script" w:cs="KFGQPC HAFS Uthmanic Script"/>
          <w:b w:val="0"/>
          <w:color w:val="187600"/>
          <w:sz w:val="26"/>
          <w:szCs w:val="26"/>
          <w:rtl/>
        </w:rPr>
        <w:t xml:space="preserve"> ﴿وَرَبُّكَ يَخۡلُقُ مَا يَشَآءُ وَيَخۡتَارُ...﴾</w:t>
      </w:r>
      <w:r>
        <w:rPr>
          <w:rFonts w:ascii="adwa-assalaf" w:eastAsia="adwa-assalaf" w:hAnsi="adwa-assalaf" w:cs="adwa-assalaf"/>
          <w:b w:val="0"/>
          <w:color w:val="000000"/>
          <w:sz w:val="28"/>
          <w:szCs w:val="28"/>
          <w:rtl/>
        </w:rPr>
        <w:t xml:space="preserve"> [القصص:86]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الخلق: فنؤمن بأنَّ اللَّهَ خَالِقُ كُلِّ شَيْءٍ، قال تعالى:</w:t>
      </w:r>
      <w:r>
        <w:rPr>
          <w:rFonts w:ascii="KFGQPC HAFS Uthmanic Script" w:eastAsia="KFGQPC HAFS Uthmanic Script" w:hAnsi="KFGQPC HAFS Uthmanic Script" w:cs="KFGQPC HAFS Uthmanic Script"/>
          <w:b w:val="0"/>
          <w:color w:val="187600"/>
          <w:sz w:val="26"/>
          <w:szCs w:val="26"/>
          <w:rtl/>
        </w:rPr>
        <w:t xml:space="preserve"> ﴿ٱللَّهُ خَٰلِقُ كُلِّ شَيۡءٖۖ وَهُوَ عَلَىٰ كُلِّ شَيۡءٖ وَكِيلٞ62</w:t>
      </w:r>
      <w:r>
        <w:rPr>
          <w:rFonts w:ascii="KFGQPC HAFS Uthmanic Script" w:eastAsia="KFGQPC HAFS Uthmanic Script" w:hAnsi="KFGQPC HAFS Uthmanic Script" w:cs="KFGQPC HAFS Uthmanic Script"/>
          <w:b w:val="0"/>
          <w:color w:val="187600"/>
          <w:sz w:val="26"/>
          <w:szCs w:val="26"/>
          <w:rtl/>
        </w:rPr>
        <w:t xml:space="preserve"> لَّهُۥ مَقَالِيدُ ٱلسَّمَٰوَٰتِ وَٱلۡأَرۡضِ...﴾</w:t>
      </w:r>
      <w:r>
        <w:rPr>
          <w:rFonts w:ascii="adwa-assalaf" w:eastAsia="adwa-assalaf" w:hAnsi="adwa-assalaf" w:cs="adwa-assalaf"/>
          <w:b w:val="0"/>
          <w:color w:val="000000"/>
          <w:sz w:val="28"/>
          <w:szCs w:val="28"/>
          <w:rtl/>
        </w:rPr>
        <w:t xml:space="preserve"> [الزمر: 62-63].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ما يقوم به العباد من أقوال أو أفعال أو تروك فهي معلومة لله تعالى، مكتوبة عنده، والله تعالى قد شاءها وخلقها.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ولكنَّنا مع ذلك نؤمن بأنَّ الله تعالى جعلَ للعبد اختيارًا وقدرة، بهما يكون الفعل؛ فلا حُجَّة للعاصي على المعصية بقَدَر الله تعالى؛ لأنَّ العاصي يقدم على المعصية باختياره من غير أن يعلم أنَّ الله تعالى قدَّرها عليه؛ إذ لا يعلم أحدٌ قَدَرَ الله تعالى إلا بعد وقوع مقدوره، قال تعالى:</w:t>
      </w:r>
      <w:r>
        <w:rPr>
          <w:rFonts w:ascii="KFGQPC HAFS Uthmanic Script" w:eastAsia="KFGQPC HAFS Uthmanic Script" w:hAnsi="KFGQPC HAFS Uthmanic Script" w:cs="KFGQPC HAFS Uthmanic Script"/>
          <w:b w:val="0"/>
          <w:color w:val="187600"/>
          <w:sz w:val="26"/>
          <w:szCs w:val="26"/>
          <w:rtl/>
        </w:rPr>
        <w:t xml:space="preserve"> ﴿...وَمَا تَدۡرِي نَفۡسٞ مَّاذَا تَكۡسِبُ غَدٗا...﴾</w:t>
      </w:r>
      <w:r>
        <w:rPr>
          <w:rFonts w:ascii="adwa-assalaf" w:eastAsia="adwa-assalaf" w:hAnsi="adwa-assalaf" w:cs="adwa-assalaf"/>
          <w:b w:val="0"/>
          <w:color w:val="000000"/>
          <w:sz w:val="28"/>
          <w:szCs w:val="28"/>
          <w:rtl/>
        </w:rPr>
        <w:t xml:space="preserve"> [لقمان: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فنسأل الله تعالى أن يوفِّقنا للعِلم والعمل، وأن يعلِّمنا ما ينفعنا، وينفعنا بما علَّمنا، ويزيدنا علمًا، وأن يحفظ علينا دينَنا، وأن يتقبَّل منَّا صالح الأعمال، وأن يجنِّبنا الزَّلَل، آمين.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لله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وعلى آله وأصحابه أجمعين.</w:t>
      </w:r>
    </w:p>
    <w:p>
      <w:pPr>
        <w:jc w:val="right"/>
      </w:pPr>
      <w:r>
        <w:rPr>
          <w:rFonts w:cs="Times New Roman"/>
          <w:sz w:val="14"/>
          <w:szCs w:val="14"/>
        </w:rPr>
        <w:t xml:space="preserve">ar467v1.1 - 10/10/2026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2026-10-10T21:38:25Z</dcterms:created>
  <dcterms:modified xsi:type="dcterms:W3CDTF">2026-10-10T21:38:25Z</dcterms:modified>
</cp:coreProperties>
</file>