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فضل عشر ذي الحجة-431-2.0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عَشْرِ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فَضْلِ عَشْرِ ذِي الحِجَّةِ يُبيِّن فضل هذه الأيام العشر وأهميتها في الإسلام، مبينًا الأعمال الصالحة المستحبّة فيها مثل الحج، والصيام، والتكبير، والأضحية، ويحث على اغتنام هذه الأيام بالطاعات والإخلاص، طلبًا لرحمة الله ومغفرته.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عَشْرِ ذِي الحِجَّةِ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المبعوث رحمة للعالمين، وعلى آله وصحبه ومن استنَّ بسنته، واهتدى بهديه إلى يوم الدين،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رسالة موجزة، تضمنت أهم ما يحتاجه المسلم في فضل عشر ذي الحجة، جمعناها لزائري الحرمين الشريفين وزائراته؛ حتى يكونوا على علمٍ وبصيرة بأمور دينهم، راجين من الكريم المنَّان أن ينفع بها، ويجعلها صالحة، ولوجهه خالصة؛ إنه خير مسؤول، وأكرم مأمول.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فضائل عشر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 ذي الحجة، فضلها عظيم، بيَّنه اللَّه تعالى في كتابه، وبيَّنه رسوله محمد صلى الله عليه وسلم في سنته، فهي الأيام التي أقسم اللَّه تعالى بها في كتابه بقوله:</w:t>
      </w:r>
      <w:r>
        <w:rPr>
          <w:rFonts w:ascii="KFGQPC HAFS Uthmanic Script" w:eastAsia="KFGQPC HAFS Uthmanic Script" w:hAnsi="KFGQPC HAFS Uthmanic Script" w:cs="KFGQPC HAFS Uthmanic Script"/>
          <w:b w:val="0"/>
          <w:color w:val="187600"/>
          <w:sz w:val="26"/>
          <w:szCs w:val="26"/>
          <w:rtl/>
        </w:rPr>
        <w:t xml:space="preserve"> ﴿وَٱلۡفَجۡرِ1</w:t>
      </w:r>
      <w:r>
        <w:rPr>
          <w:rFonts w:ascii="KFGQPC HAFS Uthmanic Script" w:eastAsia="KFGQPC HAFS Uthmanic Script" w:hAnsi="KFGQPC HAFS Uthmanic Script" w:cs="KFGQPC HAFS Uthmanic Script"/>
          <w:b w:val="0"/>
          <w:color w:val="187600"/>
          <w:sz w:val="26"/>
          <w:szCs w:val="26"/>
          <w:rtl/>
        </w:rPr>
        <w:t xml:space="preserve"> وَلَيَالٍ عَشۡر 2﴾</w:t>
      </w:r>
      <w:r>
        <w:rPr>
          <w:rFonts w:ascii="adwa-assalaf" w:eastAsia="adwa-assalaf" w:hAnsi="adwa-assalaf" w:cs="adwa-assalaf"/>
          <w:b w:val="0"/>
          <w:color w:val="000000"/>
          <w:sz w:val="28"/>
          <w:szCs w:val="28"/>
          <w:rtl/>
        </w:rPr>
        <w:t xml:space="preserve"> [الفجر: 1-2]،</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وهي عشر ذي الحجة كما قاله ابن عباس، وابن الزبير، ومجاهد، وابن كثير، وابن القيم، وغير واحد من السلف والخلف</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الأيام التي يكون العمل فيها أفضل من الجهاد في سبيل اللَّه تعالى؛ لحديث ابن عباس رضي اللَّه عنهما، قال: قال رسول اللَّه -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أَيَّامٍ الْعَمَلُ الصَّالِحُ فِيهِنَّ أَحَبُّ إِلَى اللَّهِ مِنْ هَذِهِ الْأَيَّامِ الْعَشَرِ»، قَالُوا: يَا رَسُولَ اللَّهِ! وَلا الْجِهَادُ فِي سَبِيلِ اللَّهِ؟ فَقَالَ رَسُولُ اللَّهِ صَلَّى اللَّهُ عَلَيْهِ وَسَلَّمَ: «وَلا الْجِهَادُ فِي سَبِيلِ اللَّهِ، إِلَّا رَجُلٌ خَرَجَ بِنَفْسِهِ وَمَالِهِ فَلَمْ يَرْجِعْ مِنْ ذَٰلِكَ بِشَيْءٍ»</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فضائل الأعمال في عشر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أداء الحج والعمرة، وهما من أفضل الأعمال في هذه العشر؛ لقول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حَجَّ هَذَا الْبَيْتِ فَلَمْ يَرْفُثْ وَلَمْ يَفْسُقْ رَجَعَ كَيَوْمِ وَلَدَتْهُ أُمُّهُ»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لفظ 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هَذَا الْبَيْتِ فَلَمْ يَرْفُثْ وَلَمْ يَفْسُقْ؛ رَجَعَ كَيَوْمٍ وَلَدَتْهُ أُمُّهُ»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فقوله: (مَن أَتَى هَذَا الْبَيْتِ) يشمل بمفهومه الحج والعمرة ولله الحمد. 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«الْعُمْرَةُ إِلَى الْعُمْرَةِ كَفَّارَةٌ لِمَا بَيْنَهُمَا، وَالْحَجُّ الْمَبْرُورُ لَيْسَ لَهُ جَزَاءٌ إِلَّا الْجَنَّةُ»</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صيام الأيام التسعة، أو ما تيسر منها؛ لقول النبي صلى الله عليه وسلم:</w:t>
      </w:r>
      <w:r>
        <w:rPr>
          <w:rFonts w:ascii="adwa-assalaf" w:eastAsia="adwa-assalaf" w:hAnsi="adwa-assalaf" w:cs="adwa-assalaf"/>
          <w:b w:val="0"/>
          <w:color w:val="000D80"/>
          <w:sz w:val="28"/>
          <w:szCs w:val="28"/>
          <w:rtl/>
        </w:rPr>
        <w:t xml:space="preserve"> «مَا مِنْ أَيَّامٍ الْعَمَلُ الصَّالِحُ فِيهِنَّ أَحَبُّ إِلَى اللَّهِ مِنْ هَذِهِ الْأَيَّامِ الْعَشَرِ»،</w:t>
      </w:r>
      <w:r>
        <w:rPr>
          <w:rFonts w:ascii="adwa-assalaf" w:eastAsia="adwa-assalaf" w:hAnsi="adwa-assalaf" w:cs="adwa-assalaf"/>
          <w:b w:val="0"/>
          <w:color w:val="000000"/>
          <w:sz w:val="28"/>
          <w:szCs w:val="28"/>
          <w:rtl/>
        </w:rPr>
        <w:t xml:space="preserve"> والصيام من أعظم الأعمال الصالحة، وقد حثَّ النبي صلى الله عليه وسلم عليه، ورغَّب فيه، ومن ذلك 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يَصُومُ يَوْمًا فِي سَبِيلِ اللَّهِ إِلَّا بَاعَدَ اللَّهُ بِذَٰلِكَ الْيَوْمِ وَجْهَهُ عَنِ النَّارِ سَبْعِينَ خَرِيفًا»</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تُشرع الأضحية في يوم النحر وأيام التشريق، وقد ثبت أن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«ضَحَّى بِكَبْشَيْنِ أَمْلَحَيْنِ، أَقْرَنَيْنِ، ذَبَحَهُمَا بِيَدِهِ، وَسَمَّى وَكَبَّرَ وَوَضَعَ رِجْلَهُ عَلَى صِفَاحِهِمَا»</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دخلت عشر ذي الحجة؛ أمسك من أراد أن يضحي عن شعره، وبشرته؛ لحديث أم سلمة رضي اللَّه عنها عن النبي صلى الله عليه وسلم أنه قال:</w:t>
      </w:r>
      <w:r>
        <w:rPr>
          <w:rFonts w:ascii="adwa-assalaf" w:eastAsia="adwa-assalaf" w:hAnsi="adwa-assalaf" w:cs="adwa-assalaf"/>
          <w:b w:val="0"/>
          <w:color w:val="000D80"/>
          <w:sz w:val="28"/>
          <w:szCs w:val="28"/>
          <w:rtl/>
        </w:rPr>
        <w:t xml:space="preserve"> «إِذَا رَأَيْتُمْ هِلَالَ ذِي الْحِجَّةِ وَأَرَادَ أَحَدُكُمْ أَنْ يُضَحِّيَ؛ فَلْيُمْسِكْ عَنْ شَعْرِهِ وَأَظْفَارِهِ».</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فَلَا يَأْخُذَنَّ مِنْ شَعْرِهِ وَلَا مِنْ أَظْفَارِهِ شَيْئًا حَتَّى يُضَحِّيَ»</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التكبير، والتهليل، والذكر في هذه الأيام العشر وأيام التشريق؛ لحديث عبد اللَّه بن عمر رضي اللَّه عنهما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أَيَّامٍ أَعْظَمَ عِندَ اللَّهِ وَلَا أَحَبُّ إِلَيْهِ مِنَ الْعَمَلِ فِيهِنَّ مِنْ هَذِهِ الْأَيَّامِ الْعَشْرِ، فَأَكْثِرُوا فِيهِنَّ: مِنَ التَّهْلِيلِ، وَالتَّكْبِيرِ، وَالتَّحْمِيدِ»</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والتكبير قسمان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التكبير المطلق، وهو الذي لا يتقيد بأدبار الصلوات؛ بل يُشرع في كل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يبتدئ التكبير المطلق في عيد الأضحى من أول عشر ذي الحجة إلى آخر يوم من أيام التشريق: في جميع الأوقات، في الليل، والنهار، والطريق، والأسواق، والمساجد، والمنازل، وفي كل موضع يجوز فيه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التكبير المقيَّد: وهو الذي يُقيَّد بأدبار الصلوات في عيد الأضحى خاصة، ووقته، وصفته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يبتدئ التكبير المقيَّد عقب صلاة الفجر يوم عرفة، وينتهي بعد صلاة العصر في اليوم الثالث من أيام التشريق. هذا لغير الحاج، أما الحاج فيبدأ التكبير المقيد في حَقه من ظهر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صفة التكبير: (اللَّه أكبر، اللَّه أكبر، لا إله إلا اللَّه، واللَّه أكبر اللَّه أكبر ولله الحمد)</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الحرص على أداء صلاة العيد لغير الحاجّ، والتبكير إليها، والاستماع للخطبة؛ فإنها من أعظم شعائر الإسلام؛ ولعظم شأنها أُمِرَ بالخروج إليها النساء حتى الأبكار والحيّض؛ فعن أمِّ عطية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نُؤْمَرُ أَنْ نَخْرُجَ يَوْمَ الْعِيدِ حَتَّى نُخْرِجَ الْبِكْرَ مِنْ خِدْرِهَا، حَتَّى نُخْرِجَ الْحُيَّضَ فَيَكُنَّ خَلْفَ النَّاسِ، فَيُكَبِّرْنَ بِتَكْبِيرِهِمْ، وَيَدْعُونَ بِدُعَائِهِمْ، وَيَرْجُونَ بَرَكَةَ ذَٰلِكَ الْيَوْمِ وَطُهْرَتَهُ»</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«وَأَمَرَ الْحُيَّضَ أَنْ يَعْتَزِلْنَ مُصَلَّىٰ الْمُسْلِمِينَ»</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كثرة الأعمال الصالحة، من نوافل العبادات: كالصلاة والصدقة، والقراءة للقرآن الكريم، والأمر بالمعروف والنهي عن المنكر، والإحسان إلى الجيران، وصلة الأرحام وغير ذلك من الأعمال الصالحة، لعموم 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أَيَّامٍ الْعَمَلُ الصَّالِحُ فِيهِنَّ أَحَبُّ إِلَى اللَّهِ مِنْ هَذِهِ الْأَيَّامِ الْعَشْرِ»، قَالُوا: يَا رَسُولَ اللَّهِ! وَلا الْجِهَادُ فِي سَبِيلِ اللَّهِ؟ فَقَالَ رَسُولُ اللَّهِ صَلَّى اللَّهُ عَلَيْهِ وَسَلَّمَ : «وَلا الْجِهَادُ فِي سَبِيلِ اللَّهِ، إِلَّا رَجُلٌ خَرَجَ بِنَفْسِهِ وَمَالِهِ فَلَمْ يَرْجِعْ مِنْ ذَلِكَ بِشَيْءٍ»</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المسؤول أن ينفعنا بما علمنا، وأن يعلمنا ما ينفعنا، إنه جواد كريم، وصلى الله وسلم على نبينا محمد وآله وسلم تسليمًا كثيرًا.</w:t>
      </w:r>
    </w:p>
    <w:p>
      <w:pPr>
        <w:jc w:val="right"/>
      </w:pPr>
      <w:r>
        <w:rPr>
          <w:rFonts w:cs="Times New Roman"/>
          <w:sz w:val="14"/>
          <w:szCs w:val="14"/>
        </w:rPr>
        <w:t xml:space="preserve">ar431v2.0 - 10/10/2026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( 4/ 106)، وزاد المعاد (1/ 56).</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(969)، والترمذي برقم (767) واللفظ له.</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(1820).</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(1350).</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(1773)، ومسلم (1349).</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(1153).</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(5565)، ومسلم (1966).</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(1977).</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(5446، 6154).</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المغني لابن قدامة (3/ 290)، والشرح الكبير مع المقنع والإنصاف (5/ 380).</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(971).</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(890).</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(969)، والترمذي برقم (767) واللفظ له.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2026-10-10T21:22:44Z</dcterms:created>
  <dcterms:modified xsi:type="dcterms:W3CDTF">2026-10-10T21:22:44Z</dcterms:modified>
</cp:coreProperties>
</file>