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من معالم التوحيد-412-1.0</w:t>
      </w:r>
    </w:p>
    <w:p>
      <w:pPr>
        <w:sectPr>
          <w:footnotePr>
            <w:numRestart w:val="eachPage"/>
          </w:footnotePr>
          <w:pgSz w:w="6804" w:h="9639"/>
          <w:pgMar w:top="400" w:right="1000" w:bottom="400" w:left="1000" w:header="284" w:footer="340" w:gutter="0"/>
          <w:bidi/>
        </w:sectPr>
      </w:pPr>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من معالم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عبدالرازق بن عبدالمحسن البدر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ٱللَّهِ ٱلرَّحمَٰنِ ٱلرَّحِيمِ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الحمد لله ربِّ العالمين، والعاقبةُ للمُتَّقين، وأشهدُ أن لا إله إلَّا اللهُ وحدَه لا شريكَ له، وأشهد أنَّ مُحمَّدًا عبدُه ورسولُه، صلى الله وسلَّم عليه وعلى آله وأصحابه أجمعين، أمَّا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التَّوحيد هو أوَّلُ الدِّين وآخرُه، وباطنُه وظاهره، وهو أوَّل دعوة الرُّسل وآخرها، وهو معنى قول لا إله إلَّا الله، لأجله خُلِقَت الخليقةُ وأُرسِلَت الرُّسلُ وأُنزِلَت الكتب وبه افترق النَّاس إلى مؤمنين وكفَّار وسعداء أهل الجنَّة وأشقياء أهل النَّار، وهو أوَّل واجب على المكلَّف، وهو حقيقةُ دين الإسلام الَّذي لا يقبلُ اللهُ من أحدٍ دينًا سواه، فأمره عظيمٌ للغاية، وكبيرٌ جدًّا وكلُّ واحدٍ منَّا مُحتاجٌ إليه تذكرةً وتبصرةً، وفي هذه الرِّسالة «من معالم التَّوحيد»، شيءٌ من البيان لمنارات التَّوحيد ومعالمه، من خلال المسائل الآتية: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 الأولى: خصائصُ التَّوحيد وفضائلُه.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 الثَّانية: حدُّ التَّوحيد وحقيقتُه.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 الثَّالثة: تحقيقُ التَّوحيد وتكميلُه.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 الرَّابعة: نواقضُ التَّوحيد ونواقصُه.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 الخامسة: مصدرُ التَّوحيد ومنبعُه.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المسألة السَّادسة: ثمارُ التَّوحيد وفوائدُه.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ستُّ مسائل يدور حولها الحديث في هذه الرِّسالة بإيجازٍ واختصارٍ، وكلُّ مسألةٍ من هذه المسائل تحتاج إلى بسطٍ وسَعَةٍ في البيان، لكنَّني سأجتَزئ فيها منَ الكلام ما يُحقِّقُ المقصودَ بإذن الله ـ تبارك وتعالى ـ، ومنه وحده يُستَمَدُّ العونُ ويُستَمْنَحُ التَّوفيق:</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المسألة الأولى:</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خصائص التَّوحيد وفضائله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اعلم أنَّ التَّوحيد له خصائصُ كثيرةٌ وفضائلُ عديدةٌ تدلُّ على مكانته العليا، ومنزلته الرَّفيعة، وسأشير هنا إلى عشرٍ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أنَّه الغايةُ الَّتي خُلِقنا لأجلها وأُوجِدْنا لتحقيقها؛ كما يدلُّ لذلك قول الله سبحانه وتعالى :</w:t>
      </w:r>
      <w:r>
        <w:rPr>
          <w:rFonts w:ascii="KFGQPC HAFS Uthmanic Script" w:eastAsia="KFGQPC HAFS Uthmanic Script" w:hAnsi="KFGQPC HAFS Uthmanic Script" w:cs="KFGQPC HAFS Uthmanic Script"/>
          <w:b w:val="0"/>
          <w:color w:val="187600"/>
          <w:sz w:val="26"/>
          <w:szCs w:val="26"/>
          <w:rtl/>
        </w:rPr>
        <w:t xml:space="preserve"> ﴿وَمَا خَلَقۡتُ ٱلۡجِنَّ وَٱلۡإِنسَ إِلَّا لِيَعۡبُدُونِ 56 ﴾</w:t>
      </w:r>
      <w:r>
        <w:rPr>
          <w:rFonts w:ascii="adwa-assalaf" w:eastAsia="adwa-assalaf" w:hAnsi="adwa-assalaf" w:cs="adwa-assalaf"/>
          <w:b w:val="0"/>
          <w:color w:val="000000"/>
          <w:sz w:val="28"/>
          <w:szCs w:val="28"/>
          <w:rtl/>
        </w:rPr>
        <w:t xml:space="preserve"> [سورة الذاريات] ومعنى</w:t>
      </w:r>
      <w:r>
        <w:rPr>
          <w:rFonts w:ascii="KFGQPC HAFS Uthmanic Script" w:eastAsia="KFGQPC HAFS Uthmanic Script" w:hAnsi="KFGQPC HAFS Uthmanic Script" w:cs="KFGQPC HAFS Uthmanic Script"/>
          <w:b w:val="0"/>
          <w:color w:val="187600"/>
          <w:sz w:val="26"/>
          <w:szCs w:val="26"/>
          <w:rtl/>
        </w:rPr>
        <w:t xml:space="preserve"> ﴿إِلَّا لِيَعۡبُدُونِ ﴾</w:t>
      </w:r>
      <w:r>
        <w:rPr>
          <w:rFonts w:ascii="adwa-assalaf" w:eastAsia="adwa-assalaf" w:hAnsi="adwa-assalaf" w:cs="adwa-assalaf"/>
          <w:b w:val="0"/>
          <w:color w:val="000000"/>
          <w:sz w:val="28"/>
          <w:szCs w:val="28"/>
          <w:rtl/>
        </w:rPr>
        <w:t xml:space="preserve"> أي ليُوَحِّدُونِ، فالتَّوحيد هو الغاية الَّتي خُلِقنا لأجلها في هذه الحياة، والله سبحانه وتعالى لم يخلقنا عبثًا ولم يترُكنا ـ أيضًا ـ سُدًى وهمَلًا، بل خَلَقَ الخلْقَ ليعبدوه، وأوجدهم ـ تبارك وتعالى ـ ليوحِّدوه، وكفى بهذا دلالةً على عِظَمِ شأن التَّوحيد وعُلوِّ شأنه.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الأمر الثَّاني: أنَّ التَّوحيد هو مِحْوَر دعوة الأنبياء والمرسلين، بمعنى: أنَّ كلَّ نبيٍّ بعثه الله عز وجل فإنَّ دعوتَه ترتكز على التَّوحيد وتقومُ عليه، وهذا أدلَّتُه كثيرةٌ؛ منها: قول الله سبحانه وتعالى :</w:t>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 أَنِ ٱعۡبُدُواْ ٱللَّهَ وَٱجۡتَنِبُواْ ٱلطَّٰغُوتَ ﴾</w:t>
      </w:r>
      <w:r>
        <w:rPr>
          <w:rFonts w:ascii="adwa-assalaf" w:eastAsia="adwa-assalaf" w:hAnsi="adwa-assalaf" w:cs="adwa-assalaf"/>
          <w:b w:val="0"/>
          <w:color w:val="000000"/>
          <w:sz w:val="28"/>
          <w:szCs w:val="28"/>
          <w:rtl/>
        </w:rPr>
        <w:t xml:space="preserve"> [النحل: 36]،</w:t>
      </w:r>
      <w:r>
        <w:rPr>
          <w:rFonts w:ascii="adwa-assalaf" w:eastAsia="adwa-assalaf" w:hAnsi="adwa-assalaf" w:cs="adwa-assalaf"/>
          <w:b w:val="0"/>
          <w:color w:val="000000"/>
          <w:sz w:val="28"/>
          <w:szCs w:val="28"/>
          <w:rtl/>
        </w:rPr>
        <w:t xml:space="preserve"> وقول الله جل جلاله:</w:t>
      </w:r>
      <w:r>
        <w:rPr>
          <w:rFonts w:ascii="KFGQPC HAFS Uthmanic Script" w:eastAsia="KFGQPC HAFS Uthmanic Script" w:hAnsi="KFGQPC HAFS Uthmanic Script" w:cs="KFGQPC HAFS Uthmanic Script"/>
          <w:b w:val="0"/>
          <w:color w:val="187600"/>
          <w:sz w:val="26"/>
          <w:szCs w:val="26"/>
          <w:rtl/>
        </w:rPr>
        <w:t xml:space="preserve"> ﴿وَمَآ أَرۡسَلۡنَا مِن قَبۡلِكَ مِن رَّسُولٍ إِلَّا نُوحِيٓ إِلَيۡهِ أَنَّهُۥ لَآ إِلَٰهَ إِلَّآ أَنَا۠ فَٱعۡبُدُونِ 25 ﴾</w:t>
      </w:r>
      <w:r>
        <w:rPr>
          <w:rFonts w:ascii="adwa-assalaf" w:eastAsia="adwa-assalaf" w:hAnsi="adwa-assalaf" w:cs="adwa-assalaf"/>
          <w:b w:val="0"/>
          <w:color w:val="000000"/>
          <w:sz w:val="28"/>
          <w:szCs w:val="28"/>
          <w:rtl/>
        </w:rPr>
        <w:t xml:space="preserve"> [سورة الأنبياء]،</w:t>
      </w:r>
      <w:r>
        <w:rPr>
          <w:rFonts w:ascii="adwa-assalaf" w:eastAsia="adwa-assalaf" w:hAnsi="adwa-assalaf" w:cs="adwa-assalaf"/>
          <w:b w:val="0"/>
          <w:color w:val="000000"/>
          <w:sz w:val="28"/>
          <w:szCs w:val="28"/>
          <w:rtl/>
        </w:rPr>
        <w:t xml:space="preserve"> وقال الله عزوجل:</w:t>
      </w:r>
      <w:r>
        <w:rPr>
          <w:rFonts w:ascii="KFGQPC HAFS Uthmanic Script" w:eastAsia="KFGQPC HAFS Uthmanic Script" w:hAnsi="KFGQPC HAFS Uthmanic Script" w:cs="KFGQPC HAFS Uthmanic Script"/>
          <w:b w:val="0"/>
          <w:color w:val="187600"/>
          <w:sz w:val="26"/>
          <w:szCs w:val="26"/>
          <w:rtl/>
        </w:rPr>
        <w:t xml:space="preserve"> ﴿وَسۡـَٔلۡ مَنۡ أَرۡسَلۡنَا مِن قَبۡلِكَ مِن رُّسُلِنَآ أَجَعَلۡنَا مِن دُونِ ٱلرَّحۡمَٰنِ ءَالِهَة يُعۡبَدُونَ 45 ﴾</w:t>
      </w:r>
      <w:r>
        <w:rPr>
          <w:rFonts w:ascii="adwa-assalaf" w:eastAsia="adwa-assalaf" w:hAnsi="adwa-assalaf" w:cs="adwa-assalaf"/>
          <w:b w:val="0"/>
          <w:color w:val="000000"/>
          <w:sz w:val="28"/>
          <w:szCs w:val="28"/>
          <w:rtl/>
        </w:rPr>
        <w:t xml:space="preserve"> [سورة الزخرف]،</w:t>
      </w:r>
      <w:r>
        <w:rPr>
          <w:rFonts w:ascii="adwa-assalaf" w:eastAsia="adwa-assalaf" w:hAnsi="adwa-assalaf" w:cs="adwa-assalaf"/>
          <w:b w:val="0"/>
          <w:color w:val="000000"/>
          <w:sz w:val="28"/>
          <w:szCs w:val="28"/>
          <w:rtl/>
        </w:rPr>
        <w:t xml:space="preserve"> وقال جل جلاله:</w:t>
      </w:r>
      <w:r>
        <w:rPr>
          <w:rFonts w:ascii="KFGQPC HAFS Uthmanic Script" w:eastAsia="KFGQPC HAFS Uthmanic Script" w:hAnsi="KFGQPC HAFS Uthmanic Script" w:cs="KFGQPC HAFS Uthmanic Script"/>
          <w:b w:val="0"/>
          <w:color w:val="187600"/>
          <w:sz w:val="26"/>
          <w:szCs w:val="26"/>
          <w:rtl/>
        </w:rPr>
        <w:t xml:space="preserve"> ﴿وَٱذۡكُرۡ أَخَا عَادٍ إِذۡ أَنذَرَ قَوۡمَهُۥ بِٱلۡأَحۡقَافِ وَقَدۡ خَلَتِ ٱلنُّذُرُ مِنۢ بَيۡنِ يَدَيۡهِ وَمِنۡ خَلۡفِهِۦٓ أَلَّا تَعۡبُدُوٓاْ إِلَّا ٱللَّهَ ﴾</w:t>
      </w:r>
      <w:r>
        <w:rPr>
          <w:rFonts w:ascii="adwa-assalaf" w:eastAsia="adwa-assalaf" w:hAnsi="adwa-assalaf" w:cs="adwa-assalaf"/>
          <w:b w:val="0"/>
          <w:color w:val="000000"/>
          <w:sz w:val="28"/>
          <w:szCs w:val="28"/>
          <w:rtl/>
        </w:rPr>
        <w:t xml:space="preserve"> [الأحقاف: 21]</w:t>
      </w:r>
      <w:r>
        <w:rPr>
          <w:rFonts w:ascii="adwa-assalaf" w:eastAsia="adwa-assalaf" w:hAnsi="adwa-assalaf" w:cs="adwa-assalaf"/>
          <w:b w:val="0"/>
          <w:color w:val="000000"/>
          <w:sz w:val="28"/>
          <w:szCs w:val="28"/>
          <w:rtl/>
        </w:rPr>
        <w:t xml:space="preserve"> والنُّذرُ: الرسل؛ أي: أنَّ الرُّسلَ قبلَه وبعدَه مُتَّفِقون على هذه الغَاية</w:t>
      </w:r>
      <w:r>
        <w:rPr>
          <w:rFonts w:ascii="KFGQPC HAFS Uthmanic Script" w:eastAsia="KFGQPC HAFS Uthmanic Script" w:hAnsi="KFGQPC HAFS Uthmanic Script" w:cs="KFGQPC HAFS Uthmanic Script"/>
          <w:b w:val="0"/>
          <w:color w:val="187600"/>
          <w:sz w:val="26"/>
          <w:szCs w:val="26"/>
          <w:rtl/>
        </w:rPr>
        <w:t xml:space="preserve"> ﴿أَلَّا تَعۡبُدُوٓاْ إِلَّا ٱللَّهَ ﴾،</w:t>
      </w:r>
      <w:r>
        <w:rPr>
          <w:rFonts w:ascii="adwa-assalaf" w:eastAsia="adwa-assalaf" w:hAnsi="adwa-assalaf" w:cs="adwa-assalaf"/>
          <w:b w:val="0"/>
          <w:color w:val="000000"/>
          <w:sz w:val="28"/>
          <w:szCs w:val="28"/>
          <w:rtl/>
        </w:rPr>
        <w:t xml:space="preserve"> فالتَّوحيد مُرتَكَزُ دعوةِ الأنبياء والمرسلين؛ ولهذا فإنَّ أوَّلَ كلمةٍ يسمعُها الأقوامُ من أنبيائهم، وأوَّلَ ما يبدؤونَهم به في باب الدَّعوة إلى الله: الدَّعوةُ إلى توحيده؛ لأنَّه هو الأساسُ الَّذي يُبنى عليه الدِّين؛</w:t>
      </w:r>
      <w:r>
        <w:rPr>
          <w:rFonts w:ascii="adwa-assalaf" w:eastAsia="adwa-assalaf" w:hAnsi="adwa-assalaf" w:cs="adwa-assalaf"/>
          <w:b w:val="0"/>
          <w:color w:val="000000"/>
          <w:sz w:val="28"/>
          <w:szCs w:val="28"/>
          <w:rtl/>
        </w:rPr>
        <w:t xml:space="preserve"> فإنَّ مَثَلَ الدِّين مَثَلُ شجرة، ومنَ المعلوم أنَّ الشَّجرةَ لها أصلٌ ولها فرع، ولا يستَقيم أمرُ شجرةٍ إلَّا بأصلها، ولا يستَقيم أمرُ الدِّين إلَّا بأساسه وهو التَّوحيد</w:t>
      </w:r>
      <w:r>
        <w:rPr>
          <w:rFonts w:ascii="KFGQPC HAFS Uthmanic Script" w:eastAsia="KFGQPC HAFS Uthmanic Script" w:hAnsi="KFGQPC HAFS Uthmanic Script" w:cs="KFGQPC HAFS Uthmanic Script"/>
          <w:b w:val="0"/>
          <w:color w:val="187600"/>
          <w:sz w:val="26"/>
          <w:szCs w:val="26"/>
          <w:rtl/>
        </w:rPr>
        <w:t xml:space="preserve"> ﴿أَلَمۡ تَرَ كَيۡفَ ضَرَبَ ٱللَّهُ مَثَلا كَلِمَة طَيِّبَة كَشَجَرَة طَيِّبَةٍ أَصۡلُهَا ثَابِت وَفَرۡعُهَا فِي ٱلسَّمَآءِ 24 ﴾</w:t>
      </w:r>
      <w:r>
        <w:rPr>
          <w:rFonts w:ascii="adwa-assalaf" w:eastAsia="adwa-assalaf" w:hAnsi="adwa-assalaf" w:cs="adwa-assalaf"/>
          <w:b w:val="0"/>
          <w:color w:val="000000"/>
          <w:sz w:val="28"/>
          <w:szCs w:val="28"/>
          <w:rtl/>
        </w:rPr>
        <w:t xml:space="preserve"> [سورة إبراهيم]،</w:t>
      </w:r>
      <w:r>
        <w:rPr>
          <w:rFonts w:ascii="adwa-assalaf" w:eastAsia="adwa-assalaf" w:hAnsi="adwa-assalaf" w:cs="adwa-assalaf"/>
          <w:b w:val="0"/>
          <w:color w:val="000000"/>
          <w:sz w:val="28"/>
          <w:szCs w:val="28"/>
          <w:rtl/>
        </w:rPr>
        <w:t xml:space="preserve"> وكما أنَّ الشَّجرةَ إذا قُطع أصلُها ماتَت، فكذلكَ الدِّينُ إذا لم يَقُمْ على التَّوحيد لم يُنتَفَعْ به، فمنزلةُ التَّوحيد منَ الدِّين منزلةُ الأصول منَ الأشجار والقَواعد من البُنيان.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وممَّا يدُلُّ على أنَّ التَّوحيدَ مِحوَرُ دعوة الأنبياء والمرسلين ومُرتَكَزُ رسالتِهم قولُ النَّبيِّ صلى الله عليه وسلم فيما صحَّ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«الأَنْبِيَاءُ إِخْوَةٌ مِنْ عَلَّاتٍ، وَأُمَّهَاتُهُمْ شَتَّى، وَدِينُهُمْ وَاحِدٌ»(</w:t>
      </w:r>
      <w:r>
        <w:rPr>
          <w:rStyle w:val="FootnoteReference"/>
          <w:rFonts w:ascii="adwa-assalaf" w:eastAsia="adwa-assalaf" w:hAnsi="adwa-assalaf" w:cs="adwa-assalaf"/>
          <w:b w:val="0"/>
          <w:color w:val="000000"/>
          <w:sz w:val="22"/>
          <w:szCs w:val="22"/>
        </w:rPr>
        <w:footnoteReference w:id="0"/>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أي عقيدتُهم واحدةٌ، كلُّهم دعاةٌ إلى توحيد الله، وأُمَّهاتُهم شتَّى أي شرائعُهم مُختَلفةٌ</w:t>
      </w:r>
      <w:r>
        <w:rPr>
          <w:rFonts w:ascii="KFGQPC HAFS Uthmanic Script" w:eastAsia="KFGQPC HAFS Uthmanic Script" w:hAnsi="KFGQPC HAFS Uthmanic Script" w:cs="KFGQPC HAFS Uthmanic Script"/>
          <w:b w:val="0"/>
          <w:color w:val="187600"/>
          <w:sz w:val="26"/>
          <w:szCs w:val="26"/>
          <w:rtl/>
        </w:rPr>
        <w:t xml:space="preserve"> ﴿لِكُلّ جَعَلۡنَا مِنكُمۡ شِرۡعَة وَمِنۡهَاجاۚ ﴾</w:t>
      </w:r>
      <w:r>
        <w:rPr>
          <w:rFonts w:ascii="adwa-assalaf" w:eastAsia="adwa-assalaf" w:hAnsi="adwa-assalaf" w:cs="adwa-assalaf"/>
          <w:b w:val="0"/>
          <w:color w:val="000000"/>
          <w:sz w:val="28"/>
          <w:szCs w:val="28"/>
          <w:rtl/>
        </w:rPr>
        <w:t xml:space="preserve"> [المائدة: 48].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الأمر الثَّالث: من خصائص التَّوحيد أنَّه أوَّلُ واجب على المُكلَّف؛ فأوَّلُ ما يجبُ على الإنسان للدُّخول في هذا الدِّين هو التَّوحيد، وأوَّلُ ما يَبدأُ به الإنسانُ من الدَّعوة إلى الله سبحانه وتعالى هو التَّوحيد، وهذا يدلُّ عليه دلائلُ عديدةٌ؛ منها: قول النَّبيِّ صلى الله عليه وسلم:</w:t>
      </w:r>
      <w:r>
        <w:rPr>
          <w:rFonts w:ascii="adwa-assalaf" w:eastAsia="adwa-assalaf" w:hAnsi="adwa-assalaf" w:cs="adwa-assalaf"/>
          <w:b w:val="0"/>
          <w:color w:val="000D80"/>
          <w:sz w:val="28"/>
          <w:szCs w:val="28"/>
          <w:rtl/>
        </w:rPr>
        <w:t xml:space="preserve"> «أُمِرْتُ أَنْ أُقَاتِلَ النَّاسَ حَتَّى يَشْهَدُوا أَنْ لاَ إِلَهَ إِلَّا اللهُ»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الحديث(</w:t>
      </w:r>
      <w:r>
        <w:rPr>
          <w:rStyle w:val="FootnoteReference"/>
          <w:rFonts w:ascii="adwa-assalaf" w:eastAsia="adwa-assalaf" w:hAnsi="adwa-assalaf" w:cs="adwa-assalaf"/>
          <w:b w:val="0"/>
          <w:color w:val="000000"/>
          <w:sz w:val="22"/>
          <w:szCs w:val="22"/>
        </w:rPr>
        <w:footnoteReference w:id="1"/>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ومنها قوله صلى الله عليه وسلملمعاذ بن جبل رضي الله عنه عندما بعثه إلى اليَمن:</w:t>
      </w:r>
      <w:r>
        <w:rPr>
          <w:rFonts w:ascii="adwa-assalaf" w:eastAsia="adwa-assalaf" w:hAnsi="adwa-assalaf" w:cs="adwa-assalaf"/>
          <w:b w:val="0"/>
          <w:color w:val="000D80"/>
          <w:sz w:val="28"/>
          <w:szCs w:val="28"/>
          <w:rtl/>
        </w:rPr>
        <w:t xml:space="preserve"> «إِنَّكَ تَقْدَمُ عَلَى قَوْمٍ أَهْلِ كِتَابٍ، فَلْيَكُنْ أَوَّلَ مَا تَدْعُوهُمْ إِلَيْهِ عِبَادَةُ الله عز وجل»</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الحديث(</w:t>
      </w:r>
      <w:r>
        <w:rPr>
          <w:rStyle w:val="FootnoteReference"/>
          <w:rFonts w:ascii="adwa-assalaf" w:eastAsia="adwa-assalaf" w:hAnsi="adwa-assalaf" w:cs="adwa-assalaf"/>
          <w:b w:val="0"/>
          <w:color w:val="000000"/>
          <w:sz w:val="22"/>
          <w:szCs w:val="22"/>
        </w:rPr>
        <w:footnoteReference w:id="2"/>
      </w:r>
      <w:r>
        <w:rPr>
          <w:rFonts w:ascii="adwa-assalaf" w:eastAsia="adwa-assalaf" w:hAnsi="adwa-assalaf" w:cs="adwa-assalaf"/>
          <w:b w:val="0"/>
          <w:color w:val="000000"/>
          <w:sz w:val="28"/>
          <w:szCs w:val="28"/>
          <w:rtl/>
        </w:rPr>
        <w:t xml:space="preserve">)؛</w:t>
      </w:r>
      <w:r>
        <w:rPr>
          <w:rFonts w:ascii="adwa-assalaf" w:eastAsia="adwa-assalaf" w:hAnsi="adwa-assalaf" w:cs="adwa-assalaf"/>
          <w:b w:val="0"/>
          <w:color w:val="000000"/>
          <w:sz w:val="28"/>
          <w:szCs w:val="28"/>
          <w:rtl/>
        </w:rPr>
        <w:t xml:space="preserve"> وفي روايةٍ بلفظ:</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«إِنَّكَ تَقْدَمُ عَلَى قَوْمٍ مِنْ أَهْلِ كِتَابٍ، فَلْيَكُنْ أَوَّلَ مَا تَدْعُوهُمْ إِلَى أَنْ يُوَحِّدُوا الله تعالى»(</w:t>
      </w:r>
      <w:r>
        <w:rPr>
          <w:rStyle w:val="FootnoteReference"/>
          <w:rFonts w:ascii="adwa-assalaf" w:eastAsia="adwa-assalaf" w:hAnsi="adwa-assalaf" w:cs="adwa-assalaf"/>
          <w:b w:val="0"/>
          <w:color w:val="000000"/>
          <w:sz w:val="22"/>
          <w:szCs w:val="22"/>
        </w:rPr>
        <w:footnoteReference w:id="3"/>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وفي روايةٍ بلفظ:</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«إِنَكَ سَتَأْتِي قَوْمًا أَهْلَ كِتَابٍ، فَإِذَا جِئْتَهُمْ، فَادْعُهُمْ إِلَى أَنْ يَشْهَدُوا أَنْ لَا إِلَهَ إِلَا اللهُ، وَأَنَّ مُحَمَدًا رَسُولُ الله»(</w:t>
      </w:r>
      <w:r>
        <w:rPr>
          <w:rStyle w:val="FootnoteReference"/>
          <w:rFonts w:ascii="adwa-assalaf" w:eastAsia="adwa-assalaf" w:hAnsi="adwa-assalaf" w:cs="adwa-assalaf"/>
          <w:b w:val="0"/>
          <w:color w:val="000000"/>
          <w:sz w:val="22"/>
          <w:szCs w:val="22"/>
        </w:rPr>
        <w:footnoteReference w:id="4"/>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فالتَّوحيد هو أوَّلُ ما يجبُ على المُكلَّفين وبه يُبدَؤون، وهو أوَّلُ ما يدخُلُ الإنسان به في هذا الدِّين، فالدِّين قائمٌ على التَّوحيد وهو أساسُه الَّذي عليه يُبنَى.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الأمر الرَّابع: من خصائص التَّوحيد أنَّه سببُ الأمن والاهتداء في الدُّنيا والآخرة، واقرأ هذا في قول الله سبحانه وتعالى :</w:t>
      </w:r>
      <w:r>
        <w:rPr>
          <w:rFonts w:ascii="KFGQPC HAFS Uthmanic Script" w:eastAsia="KFGQPC HAFS Uthmanic Script" w:hAnsi="KFGQPC HAFS Uthmanic Script" w:cs="KFGQPC HAFS Uthmanic Script"/>
          <w:b w:val="0"/>
          <w:color w:val="187600"/>
          <w:sz w:val="26"/>
          <w:szCs w:val="26"/>
          <w:rtl/>
        </w:rPr>
        <w:t xml:space="preserve"> ﴿ٱلَّذِينَ ءَامَنُواْ وَلَمۡ يَلۡبِسُوٓاْ إِيمَٰنَهُم بِظُلۡمٍ أُوْلَٰٓئِكَ لَهُمُ ٱلۡأَمۡنُ وَهُم مُّهۡتَدُونَ 82 ﴾</w:t>
      </w:r>
      <w:r>
        <w:rPr>
          <w:rFonts w:ascii="adwa-assalaf" w:eastAsia="adwa-assalaf" w:hAnsi="adwa-assalaf" w:cs="adwa-assalaf"/>
          <w:b w:val="0"/>
          <w:color w:val="000000"/>
          <w:sz w:val="28"/>
          <w:szCs w:val="28"/>
          <w:rtl/>
        </w:rPr>
        <w:t xml:space="preserve"> [سورة الأنعام]،</w:t>
      </w:r>
      <w:r>
        <w:rPr>
          <w:rFonts w:ascii="adwa-assalaf" w:eastAsia="adwa-assalaf" w:hAnsi="adwa-assalaf" w:cs="adwa-assalaf"/>
          <w:b w:val="0"/>
          <w:color w:val="000000"/>
          <w:sz w:val="28"/>
          <w:szCs w:val="28"/>
          <w:rtl/>
        </w:rPr>
        <w:t xml:space="preserve"> فالأمن بيد الله، ولا يعطيه سبحانه وتعالى إلَّا للمُوحِّد الَّذي يُخلِصُ الدِّينَ له سبحانه وتعالى ، ولمَّا نَزَلَت هذه الآية ـ كما جاء في الحديث الصَّحيح ـ شقَّ أمرُها على الصَّحابة رضي الله عنهم وأتوا النَّبيَّ صلى الله عليه وسلم وقالوا: «يا رسُولَ الله! أيُّنَا لم يظلمْ نفسَه؟» يعني ما منَّا إلَّا وقَد ظَلَم نفسَه، والله يقُول:</w:t>
      </w:r>
      <w:r>
        <w:rPr>
          <w:rFonts w:ascii="KFGQPC HAFS Uthmanic Script" w:eastAsia="KFGQPC HAFS Uthmanic Script" w:hAnsi="KFGQPC HAFS Uthmanic Script" w:cs="KFGQPC HAFS Uthmanic Script"/>
          <w:b w:val="0"/>
          <w:color w:val="187600"/>
          <w:sz w:val="26"/>
          <w:szCs w:val="26"/>
          <w:rtl/>
        </w:rPr>
        <w:t xml:space="preserve"> ﴿ٱلَّذِينَ ءَامَنُواْ وَلَمۡ يَلۡبِسُوٓاْ إِيمَٰنَهُم بِظُلۡمٍ أُوْلَٰٓئِكَ لَهُمُ ٱلۡأَمۡنُ وَهُم مُّهۡتَدُونَ 82 ﴾،</w:t>
      </w:r>
      <w:r>
        <w:rPr>
          <w:rFonts w:ascii="adwa-assalaf" w:eastAsia="adwa-assalaf" w:hAnsi="adwa-assalaf" w:cs="adwa-assalaf"/>
          <w:b w:val="0"/>
          <w:color w:val="000000"/>
          <w:sz w:val="28"/>
          <w:szCs w:val="28"/>
          <w:rtl/>
        </w:rPr>
        <w:t xml:space="preserve"> فمعنى ذلك لا حظَّ لنا منَ الأمن والاهتدَاء؛ لأنَّ كلَّ واحدٍ منَّا قد ظَلَم نفسَه، فقال النَّبيُّ صلى الله عليه وسلم: «لَيْسَ ذَاكَ ـ يعني ليس هذا هو معنى الظُّلم في الآية ـ؛ أَمَا قَرَأْتُمْ قَوْلَ العَبْدِ الصَّالِحِ ـ يعني لقمان الحكيم ـ</w:t>
      </w:r>
      <w:r>
        <w:rPr>
          <w:rFonts w:ascii="KFGQPC HAFS Uthmanic Script" w:eastAsia="KFGQPC HAFS Uthmanic Script" w:hAnsi="KFGQPC HAFS Uthmanic Script" w:cs="KFGQPC HAFS Uthmanic Script"/>
          <w:b w:val="0"/>
          <w:color w:val="187600"/>
          <w:sz w:val="26"/>
          <w:szCs w:val="26"/>
          <w:rtl/>
        </w:rPr>
        <w:t xml:space="preserve"> ﴿إِنَّ ٱلشِّرۡكَ لَظُلۡمٌ عَظِيم 13 ﴾</w:t>
      </w:r>
      <w:r>
        <w:rPr>
          <w:rFonts w:ascii="adwa-assalaf" w:eastAsia="adwa-assalaf" w:hAnsi="adwa-assalaf" w:cs="adwa-assalaf"/>
          <w:b w:val="0"/>
          <w:color w:val="000000"/>
          <w:sz w:val="28"/>
          <w:szCs w:val="28"/>
          <w:rtl/>
        </w:rPr>
        <w:t xml:space="preserve"> [سورة لقمان]»،</w:t>
      </w:r>
      <w:r>
        <w:rPr>
          <w:rFonts w:ascii="adwa-assalaf" w:eastAsia="adwa-assalaf" w:hAnsi="adwa-assalaf" w:cs="adwa-assalaf"/>
          <w:b w:val="0"/>
          <w:color w:val="000000"/>
          <w:sz w:val="28"/>
          <w:szCs w:val="28"/>
          <w:rtl/>
        </w:rPr>
        <w:t xml:space="preserve"> ففسَّر ـ عليه الصَّلاة والسَّلام ـ الظُّلم في هذه الآية بالشِّرك؛ فأفاد هذا السِّياق أنَّ مَن آمن ولم يُشرِكْ؛ له الأمن والاهتداء في الدُّنيا والآخرة، فهذه من خصائص التَّوحيد: مَنْ كان مُوحِّدًا منحه الله سبحانه وتعالى الأمن والاهتداء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الأمر الخامس: من خصائص التَّوحيد أنَّ التَّوحيد فيه السَّلامةُ من الاضطراب والتَّناقض، بخلاف العقائد الأخرى، فهي مُضطَرِبةٌ ومتناقضةٌ، يدلُّ لذلك قوله سبحانه وتعالى :</w:t>
      </w:r>
      <w:r>
        <w:rPr>
          <w:rFonts w:ascii="KFGQPC HAFS Uthmanic Script" w:eastAsia="KFGQPC HAFS Uthmanic Script" w:hAnsi="KFGQPC HAFS Uthmanic Script" w:cs="KFGQPC HAFS Uthmanic Script"/>
          <w:b w:val="0"/>
          <w:color w:val="187600"/>
          <w:sz w:val="26"/>
          <w:szCs w:val="26"/>
          <w:rtl/>
        </w:rPr>
        <w:t xml:space="preserve"> ﴿وَلَوۡ كَانَ مِنۡ عِندِ غَيۡرِ ٱللَّهِ لَوَجَدُواْ فِيهِ ٱخۡتِلَٰفا كَثِيرا 82 ﴾</w:t>
      </w:r>
      <w:r>
        <w:rPr>
          <w:rFonts w:ascii="adwa-assalaf" w:eastAsia="adwa-assalaf" w:hAnsi="adwa-assalaf" w:cs="adwa-assalaf"/>
          <w:b w:val="0"/>
          <w:color w:val="000000"/>
          <w:sz w:val="28"/>
          <w:szCs w:val="28"/>
          <w:rtl/>
        </w:rPr>
        <w:t xml:space="preserve"> [سورة النساء]،</w:t>
      </w:r>
      <w:r>
        <w:rPr>
          <w:rFonts w:ascii="adwa-assalaf" w:eastAsia="adwa-assalaf" w:hAnsi="adwa-assalaf" w:cs="adwa-assalaf"/>
          <w:b w:val="0"/>
          <w:color w:val="000000"/>
          <w:sz w:val="28"/>
          <w:szCs w:val="28"/>
          <w:rtl/>
        </w:rPr>
        <w:t xml:space="preserve"> فالعقائد الَّتي يخترعها النَّاس ويُحْدِثونها، فيها من الاضطراب والتَّنَاقض الشَّيء الكثير، أمَّا الإيمانُ الصَّحيح والاعتقاد السَّليم والتَّوحيد الرَّاسخ المُستَمَدُّ مِن كتاب الله وسنَّةِ نبيِّه صلى الله عليه وسلمفهو سالِمٌ مِن ذلكَ كلِّهِ.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سادسًا: من خصائص التَّوحيد أنَّه مُوافقٌ للفِطَر السَّليمة والعقول المستقيمة؛ فالتَّوحيد هو دينُ الفطرة، ولو تُرِكَ الإنسانُ وفطرتَه لما قبِل غير التَّوحيد؛ لأنَّه يتوافَقُ مع الفطرة، بل هُو الفطرة كما قالَ الله سبحانه وتعالى</w:t>
      </w:r>
      <w:r>
        <w:rPr>
          <w:rFonts w:ascii="KFGQPC HAFS Uthmanic Script" w:eastAsia="KFGQPC HAFS Uthmanic Script" w:hAnsi="KFGQPC HAFS Uthmanic Script" w:cs="KFGQPC HAFS Uthmanic Script"/>
          <w:b w:val="0"/>
          <w:color w:val="187600"/>
          <w:sz w:val="26"/>
          <w:szCs w:val="26"/>
          <w:rtl/>
        </w:rPr>
        <w:t xml:space="preserve"> ﴿فَأَقِمۡ وَجۡهَكَ لِلدِّينِ حَنِيفاۚ فِطۡرَتَ ٱللَّهِ ٱلَّتِي فَطَرَ ٱلنَّاسَ عَلَيۡهَاۚ لَا تَبۡدِيلَ لِخَلۡقِ ٱللَّهِۚ ذَٰلِكَ ٱلدِّينُ ٱلۡقَيِّمُ وَلَٰكِنَّ أَكۡثَرَ ٱلنَّاسِ لَا يَعۡلَمُونَ 30 ﴾</w:t>
      </w:r>
      <w:r>
        <w:rPr>
          <w:rFonts w:ascii="adwa-assalaf" w:eastAsia="adwa-assalaf" w:hAnsi="adwa-assalaf" w:cs="adwa-assalaf"/>
          <w:b w:val="0"/>
          <w:color w:val="000000"/>
          <w:sz w:val="28"/>
          <w:szCs w:val="28"/>
          <w:rtl/>
        </w:rPr>
        <w:t xml:space="preserve"> [سورة الروم]،</w:t>
      </w:r>
      <w:r>
        <w:rPr>
          <w:rFonts w:ascii="adwa-assalaf" w:eastAsia="adwa-assalaf" w:hAnsi="adwa-assalaf" w:cs="adwa-assalaf"/>
          <w:b w:val="0"/>
          <w:color w:val="000000"/>
          <w:sz w:val="28"/>
          <w:szCs w:val="28"/>
          <w:rtl/>
        </w:rPr>
        <w:t xml:space="preserve"> أمَّا الشِّرك فهو خروجٌ عن الفطرة وانحرافٌ عنها، ولهذا جاء في «صحيح مسلم» حديثٌ قدسيٌّ، قال الله تعالى فيه: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«وإِنِّي خَلَقْتُ عِبَادِي حُنَفَاءَ كُلَّهُمْ، وَإِنَّهُمْ أَتَتْهُمُ الشَّيَاطِينُ فَاجْتَالَتْهُمْ عَنْ دِينِهِمْ»(</w:t>
      </w:r>
      <w:r>
        <w:rPr>
          <w:rStyle w:val="FootnoteReference"/>
          <w:rFonts w:ascii="adwa-assalaf" w:eastAsia="adwa-assalaf" w:hAnsi="adwa-assalaf" w:cs="adwa-assalaf"/>
          <w:b w:val="0"/>
          <w:color w:val="000000"/>
          <w:sz w:val="22"/>
          <w:szCs w:val="22"/>
        </w:rPr>
        <w:footnoteReference w:id="5"/>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خلقتُ عبادي حنفاءَ: أي على الفطرة الَّتي هي التَّوحيد، فأتَتْهم الشَّياطين فاجتَالتْهُم أي حرَفتهم عن دينهم.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وجاء في «الصَّحيح» من حديث أبي هريرة رضي الله عنه عن النَّبيِّ صلى الله عليه وسلم أنَّه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مِنْ مَوْلُودٍ إِلَّا يُولَدُ عَلَى الفِطْرَةِ، فَأَبَوَاهُ يُهَوِّدَانِهِ، وَيُنَصِّرَانِهِ كَمَا تُنْتِجُونَ البَهِيمَةَ، هَلْ تَجِدُونَ فِيهَا مِنْ جَدْعَاءَ، حَتَّى تَكُونُوا أَنْتُمْ تَجْدَعُونَهَا؟»(</w:t>
      </w:r>
      <w:r>
        <w:rPr>
          <w:rStyle w:val="FootnoteReference"/>
          <w:rFonts w:ascii="adwa-assalaf" w:eastAsia="adwa-assalaf" w:hAnsi="adwa-assalaf" w:cs="adwa-assalaf"/>
          <w:b w:val="0"/>
          <w:color w:val="000000"/>
          <w:sz w:val="22"/>
          <w:szCs w:val="22"/>
        </w:rPr>
        <w:footnoteReference w:id="6"/>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وفي رواية:</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«فَأَبَوَاهُ يُهَوِّدَانِهِ، أَوَ يُنَصِّرَانِهِ، أَوَ يُمَجِّسَانِهِ، كَمَا تُنْتَجُ البَهِيمَةُ بَهِيمَةً جَمْعَاءَ، هَلْ تُحِسُّونَ فِيهَا مِنْ جَدْعَاءَ؟»(</w:t>
      </w:r>
      <w:r>
        <w:rPr>
          <w:rStyle w:val="FootnoteReference"/>
          <w:rFonts w:ascii="adwa-assalaf" w:eastAsia="adwa-assalaf" w:hAnsi="adwa-assalaf" w:cs="adwa-assalaf"/>
          <w:b w:val="0"/>
          <w:color w:val="000000"/>
          <w:sz w:val="22"/>
          <w:szCs w:val="22"/>
        </w:rPr>
        <w:footnoteReference w:id="7"/>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فالبهيمة تخرج من بطن أمِّها جمعاءَ مُكتَمِلَةَ الأُذنَيْن والأطراف، فإذا انقطعَت منها رجْلٌ أو يدٌ أو أذُنٌ أو نحو ذلك فليس هذا مِن أصل خِلقَتِها وإنَّما هذا بفعل النَّاس بعدما خرجَتْ تامَّةً كاملةً، قال صلى الله عليه وسلم:</w:t>
      </w:r>
      <w:r>
        <w:rPr>
          <w:rFonts w:ascii="adwa-assalaf" w:eastAsia="adwa-assalaf" w:hAnsi="adwa-assalaf" w:cs="adwa-assalaf"/>
          <w:b w:val="0"/>
          <w:color w:val="000D80"/>
          <w:sz w:val="28"/>
          <w:szCs w:val="28"/>
          <w:rtl/>
        </w:rPr>
        <w:t xml:space="preserve"> «حَتَّى تَكُونُوا أَنْتُمْ تَجْدَعُونَهَا»</w:t>
      </w:r>
      <w:r>
        <w:rPr>
          <w:rFonts w:ascii="adwa-assalaf" w:eastAsia="adwa-assalaf" w:hAnsi="adwa-assalaf" w:cs="adwa-assalaf"/>
          <w:b w:val="0"/>
          <w:color w:val="000000"/>
          <w:sz w:val="28"/>
          <w:szCs w:val="28"/>
          <w:rtl/>
        </w:rPr>
        <w:t xml:space="preserve"> فكذلكَ المولود يُولَد على الفطرة، فإذا تنصَّر أو تهوَّد أو تمجَّس أو وقع في أيِّ نوعٍ من أنواع الانحراف والزَّيغ والضَّلال والباطل فهذا بفعل الأبوين أو المحيط الَّذي ينشأُ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وينشَأ ناشئُ الفتيَان منَّا*** على ما كانَ عوَّده أبُوه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صلى الله عليه وسلم:</w:t>
      </w:r>
      <w:r>
        <w:rPr>
          <w:rFonts w:ascii="adwa-assalaf" w:eastAsia="adwa-assalaf" w:hAnsi="adwa-assalaf" w:cs="adwa-assalaf"/>
          <w:b w:val="0"/>
          <w:color w:val="000D80"/>
          <w:sz w:val="28"/>
          <w:szCs w:val="28"/>
          <w:rtl/>
        </w:rPr>
        <w:t xml:space="preserve"> «فَأَبَوَاهُ يُهَوِّدَانِهِ، أَوَ يُنَصِّرَانِهِ، أَوَ يُمَجِّسَانِهِ»</w:t>
      </w:r>
      <w:r>
        <w:rPr>
          <w:rFonts w:ascii="adwa-assalaf" w:eastAsia="adwa-assalaf" w:hAnsi="adwa-assalaf" w:cs="adwa-assalaf"/>
          <w:b w:val="0"/>
          <w:color w:val="000000"/>
          <w:sz w:val="28"/>
          <w:szCs w:val="28"/>
          <w:rtl/>
        </w:rPr>
        <w:t xml:space="preserve"> ولم يقل: «أو يُسَلِّمَانِه» لأنَّه نَشَأَ ووُلِد على الفطرة، فالتَّوحيد هو دين الفطرة، وأمَّا الشِّرك وغيره من الضَّلال والباطل كلُّ ذلك مصادِمٌ للفطرة مُبايِنٌ لها،</w:t>
      </w:r>
      <w:r>
        <w:rPr>
          <w:rFonts w:ascii="adwa-assalaf" w:eastAsia="adwa-assalaf" w:hAnsi="adwa-assalaf" w:cs="adwa-assalaf"/>
          <w:b w:val="0"/>
          <w:color w:val="000000"/>
          <w:sz w:val="28"/>
          <w:szCs w:val="28"/>
          <w:rtl/>
        </w:rPr>
        <w:t xml:space="preserve"> وأما موافقته للعقول المستقيمة، فإنَّ العقلَ المستقيم الَّذي لم يَزِغْ ولم ينحرِفْ لا يَرضَى بغير التَّوحيد ولا يَقبَلُ إلَّا التَّوحيد، فمَن هذَا الَّذي عنده عقلٌ سليمٌ ويرضى بتعدُّد الآلهة! أو التَّعلُّق بقبابٍ أو تراب</w:t>
      </w:r>
      <w:r>
        <w:rPr>
          <w:rFonts w:ascii="KFGQPC HAFS Uthmanic Script" w:eastAsia="KFGQPC HAFS Uthmanic Script" w:hAnsi="KFGQPC HAFS Uthmanic Script" w:cs="KFGQPC HAFS Uthmanic Script"/>
          <w:b w:val="0"/>
          <w:color w:val="187600"/>
          <w:sz w:val="26"/>
          <w:szCs w:val="26"/>
          <w:rtl/>
        </w:rPr>
        <w:t xml:space="preserve"> ﴿ءَأَرۡبَاب مُّتَفَرِّقُونَ خَيۡرٌ أَمِ ٱللَّهُ ٱلۡوَٰحِدُ ٱلۡقَهَّارُ 39</w:t>
      </w:r>
      <w:r>
        <w:rPr>
          <w:rFonts w:ascii="KFGQPC HAFS Uthmanic Script" w:eastAsia="KFGQPC HAFS Uthmanic Script" w:hAnsi="KFGQPC HAFS Uthmanic Script" w:cs="KFGQPC HAFS Uthmanic Script"/>
          <w:b w:val="0"/>
          <w:color w:val="187600"/>
          <w:sz w:val="26"/>
          <w:szCs w:val="26"/>
          <w:rtl/>
        </w:rPr>
        <w:t xml:space="preserve"> مَا تَعۡبُدُونَ مِن دُونِهِۦٓ إِلَّآ أَسۡمَآء سَمَّيۡتُمُوهَآ أَنتُمۡ وَءَابَآؤُكُم مَّآ أَنزَلَ ٱللَّهُ بِهَا مِن سُلۡطَٰنٍۚ ﴾</w:t>
      </w:r>
      <w:r>
        <w:rPr>
          <w:rFonts w:ascii="adwa-assalaf" w:eastAsia="adwa-assalaf" w:hAnsi="adwa-assalaf" w:cs="adwa-assalaf"/>
          <w:b w:val="0"/>
          <w:color w:val="000000"/>
          <w:sz w:val="28"/>
          <w:szCs w:val="28"/>
          <w:rtl/>
        </w:rPr>
        <w:t xml:space="preserve"> [سورة يوسف].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مُوَحِّدُ الجاهليَّة زيدُ بنُ عمرو بنِ نُفَيْل حين فارق دينَ قومه(</w:t>
      </w:r>
      <w:r>
        <w:rPr>
          <w:rStyle w:val="FootnoteReference"/>
          <w:rFonts w:ascii="adwa-assalaf" w:eastAsia="adwa-assalaf" w:hAnsi="adwa-assalaf" w:cs="adwa-assalaf"/>
          <w:b w:val="0"/>
          <w:color w:val="000000"/>
          <w:sz w:val="22"/>
          <w:szCs w:val="22"/>
        </w:rPr>
        <w:footnoteReference w:id="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أربًّا واحدًا أم ألف ربٍّ*** أدينُ إذا تقسَّمت الأمورُ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عزلتُ اللَّاتَ والعُزَّى جميعًا*** كذلك يَفعَلُ الجَلِدُ الصَّبُورُ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عُزَّى أدينُ ولا ابنَتَيْهَا*** ولا صنمَيْ بني عمرٍو أديرُ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«وكان يعيبُ على قريْشٍ ذبائحَهم ويقول: الشَّاةُ خلقها اللهُ وأنزلَ لها من السَّماءِ الماءَ وأنبتَ لها من الأرض ثمَّ تذبحونها على غير اسم الله إنكارًا لذلك وإعظامًا له»(</w:t>
      </w:r>
      <w:r>
        <w:rPr>
          <w:rStyle w:val="FootnoteReference"/>
          <w:rFonts w:ascii="adwa-assalaf" w:eastAsia="adwa-assalaf" w:hAnsi="adwa-assalaf" w:cs="adwa-assalaf"/>
          <w:b w:val="0"/>
          <w:color w:val="000000"/>
          <w:sz w:val="22"/>
          <w:szCs w:val="22"/>
        </w:rPr>
        <w:footnoteReference w:id="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فليس في العقول أبينُ ولا أجلى من معرفتها بكمال خالق هذا العالم وتنزيهه عن العيوب والنَّقائص وإفراده وحده بالذُلِّ والخضوع، وجاءت الرُّسل بالتَّذكرة بهذه المعرفة وتفصيلها، فحسنُ التَّوحيد وقبحُ الشِّرك مُستَقِرٌّ في العقول والفطر، معلومٌ لمن كان له قلبٌ حيٌّ وعقلٌ سليمٌ وفطرةٌ 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الأمر السَّابع: من خصائص التَّوحيد أنَّ التَّوحيد هو الرَّابطة الحقيقيَّة الباقية المُستَمرَّة في الدُّنيا والآخرة، ولا يوجدُ رابطةٌ بين النَّاس إطلاقًا مثلُ رابطة التَّوحيد؛ لأنَّ هذه الرَّابطةَ الَّتي بين أهل التَّوحيد والإيمان رابطةٌ باقيةٌ مستمرَّةٌ دائمةٌ في الدُّنيا والآخرة</w:t>
      </w:r>
      <w:r>
        <w:rPr>
          <w:rFonts w:ascii="KFGQPC HAFS Uthmanic Script" w:eastAsia="KFGQPC HAFS Uthmanic Script" w:hAnsi="KFGQPC HAFS Uthmanic Script" w:cs="KFGQPC HAFS Uthmanic Script"/>
          <w:b w:val="0"/>
          <w:color w:val="187600"/>
          <w:sz w:val="26"/>
          <w:szCs w:val="26"/>
          <w:rtl/>
        </w:rPr>
        <w:t xml:space="preserve"> ﴿ٱلۡأَخِلَّآءُ يَوۡمَئِذِۭ بَعۡضُهُمۡ لِبَعۡضٍ عَدُوٌّ إِلَّا ٱلۡمُتَّقِينَ 67 ﴾</w:t>
      </w:r>
      <w:r>
        <w:rPr>
          <w:rFonts w:ascii="adwa-assalaf" w:eastAsia="adwa-assalaf" w:hAnsi="adwa-assalaf" w:cs="adwa-assalaf"/>
          <w:b w:val="0"/>
          <w:color w:val="000000"/>
          <w:sz w:val="28"/>
          <w:szCs w:val="28"/>
          <w:rtl/>
        </w:rPr>
        <w:t xml:space="preserve"> [سورة الزخرف]،</w:t>
      </w:r>
      <w:r>
        <w:rPr>
          <w:rFonts w:ascii="adwa-assalaf" w:eastAsia="adwa-assalaf" w:hAnsi="adwa-assalaf" w:cs="adwa-assalaf"/>
          <w:b w:val="0"/>
          <w:color w:val="000000"/>
          <w:sz w:val="28"/>
          <w:szCs w:val="28"/>
          <w:rtl/>
        </w:rPr>
        <w:t xml:space="preserve"> وقال في آية أخرى:</w:t>
      </w:r>
      <w:r>
        <w:rPr>
          <w:rFonts w:ascii="KFGQPC HAFS Uthmanic Script" w:eastAsia="KFGQPC HAFS Uthmanic Script" w:hAnsi="KFGQPC HAFS Uthmanic Script" w:cs="KFGQPC HAFS Uthmanic Script"/>
          <w:b w:val="0"/>
          <w:color w:val="187600"/>
          <w:sz w:val="26"/>
          <w:szCs w:val="26"/>
          <w:rtl/>
        </w:rPr>
        <w:t xml:space="preserve"> ﴿وَتَقَطَّعَتۡ بِهِمُ ٱلۡأَسۡبَابُ 166 ﴾</w:t>
      </w:r>
      <w:r>
        <w:rPr>
          <w:rFonts w:ascii="adwa-assalaf" w:eastAsia="adwa-assalaf" w:hAnsi="adwa-assalaf" w:cs="adwa-assalaf"/>
          <w:b w:val="0"/>
          <w:color w:val="000000"/>
          <w:sz w:val="28"/>
          <w:szCs w:val="28"/>
          <w:rtl/>
        </w:rPr>
        <w:t xml:space="preserve"> [سورة البقرة]</w:t>
      </w:r>
      <w:r>
        <w:rPr>
          <w:rFonts w:ascii="adwa-assalaf" w:eastAsia="adwa-assalaf" w:hAnsi="adwa-assalaf" w:cs="adwa-assalaf"/>
          <w:b w:val="0"/>
          <w:color w:val="000000"/>
          <w:sz w:val="28"/>
          <w:szCs w:val="28"/>
          <w:rtl/>
        </w:rPr>
        <w:t xml:space="preserve"> أي العلائق والصِّلات؛ فكلُّ صلةٍ مُنقطِعَةٌ، وكلُّ حبٍّ ذاهبٌ، وكلُّ تواصلٍ زائلٌ إلَّا الحبَّ والصِّلةَ والتَّواصلَ في التَّوحيد والإيمان بالله عز وجل، فما كان لله دام واتَّصل، وما كان لغَيره انقطع وانفصَل، فمهما كانت الرَّابطة قويَّةً ومهما كانت الصِّلة عميقةً ستَنتَهي إمَّا في الدُّنيا أو في الآخرة ـ قطعًا ـ إلَّا الصِّلةَ الَّتي تكون على توحيد الله سبحانه وتعالى وحسن الإيمانِ به، فهذه صلةٌ دائمةٌ مُستمرَّةٌ باقيةٌ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الأمر الثَّامن: من خصائص التَّوحيد سلامة مصدره، فهو مأخوذٌ مِن معينٍ عذب ومَوْرِدٍ زُلالٍ، مُستَمدٌّ من كتاب الله ذي الجلال، ومِن سنَّة رسولِه ـ صلوات الله وسلامه عليه ـ الَّذي لا ينطق عن الهوى إن هُو إلَّا وحيٌ يوحى، وهذَا جانبٌ سيأتي تفصيلُه.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الأمر التَّاسع: من خصائص التَّوحيد الثَّبات والحفظ، والله ـ تبارك وتعالى ـ تكفَّل بحفظ هذا التَّوحيد وحفظِ هذا الدِّين وبقائه، قال الله عز وجل:</w:t>
      </w:r>
      <w:r>
        <w:rPr>
          <w:rFonts w:ascii="KFGQPC HAFS Uthmanic Script" w:eastAsia="KFGQPC HAFS Uthmanic Script" w:hAnsi="KFGQPC HAFS Uthmanic Script" w:cs="KFGQPC HAFS Uthmanic Script"/>
          <w:b w:val="0"/>
          <w:color w:val="187600"/>
          <w:sz w:val="26"/>
          <w:szCs w:val="26"/>
          <w:rtl/>
        </w:rPr>
        <w:t xml:space="preserve"> ﴿هُوَ ٱلَّذِيٓ أَرۡسَلَ رَسُولَهُۥ بِٱلۡهُدَىٰ وَدِينِ ٱلۡحَقِّ لِيُظۡهِرَهُۥ عَلَى ٱلدِّينِ كُلِّهِۦ وَلَوۡ كَرِهَ ٱلۡمُشۡرِكُونَ 33 ﴾</w:t>
      </w:r>
      <w:r>
        <w:rPr>
          <w:rFonts w:ascii="adwa-assalaf" w:eastAsia="adwa-assalaf" w:hAnsi="adwa-assalaf" w:cs="adwa-assalaf"/>
          <w:b w:val="0"/>
          <w:color w:val="000000"/>
          <w:sz w:val="28"/>
          <w:szCs w:val="28"/>
          <w:rtl/>
        </w:rPr>
        <w:t xml:space="preserve"> [سورة التوبة]،</w:t>
      </w:r>
      <w:r>
        <w:rPr>
          <w:rFonts w:ascii="adwa-assalaf" w:eastAsia="adwa-assalaf" w:hAnsi="adwa-assalaf" w:cs="adwa-assalaf"/>
          <w:b w:val="0"/>
          <w:color w:val="000000"/>
          <w:sz w:val="28"/>
          <w:szCs w:val="28"/>
          <w:rtl/>
        </w:rPr>
        <w:t xml:space="preserve"> وقال جل جلاله:</w:t>
      </w:r>
      <w:r>
        <w:rPr>
          <w:rFonts w:ascii="KFGQPC HAFS Uthmanic Script" w:eastAsia="KFGQPC HAFS Uthmanic Script" w:hAnsi="KFGQPC HAFS Uthmanic Script" w:cs="KFGQPC HAFS Uthmanic Script"/>
          <w:b w:val="0"/>
          <w:color w:val="187600"/>
          <w:sz w:val="26"/>
          <w:szCs w:val="26"/>
          <w:rtl/>
        </w:rPr>
        <w:t xml:space="preserve"> ﴿إِنَّ ٱللَّهَ يُدَٰفِعُ عَنِ ٱلَّذِينَ ءَامَنُوٓاْ ﴾</w:t>
      </w:r>
      <w:r>
        <w:rPr>
          <w:rFonts w:ascii="adwa-assalaf" w:eastAsia="adwa-assalaf" w:hAnsi="adwa-assalaf" w:cs="adwa-assalaf"/>
          <w:b w:val="0"/>
          <w:color w:val="000000"/>
          <w:sz w:val="28"/>
          <w:szCs w:val="28"/>
          <w:rtl/>
        </w:rPr>
        <w:t xml:space="preserve"> [الحج: 38]،</w:t>
      </w:r>
      <w:r>
        <w:rPr>
          <w:rFonts w:ascii="adwa-assalaf" w:eastAsia="adwa-assalaf" w:hAnsi="adwa-assalaf" w:cs="adwa-assalaf"/>
          <w:b w:val="0"/>
          <w:color w:val="000000"/>
          <w:sz w:val="28"/>
          <w:szCs w:val="28"/>
          <w:rtl/>
        </w:rPr>
        <w:t xml:space="preserve"> وقال سبحانه وتعالى :</w:t>
      </w:r>
      <w:r>
        <w:rPr>
          <w:rFonts w:ascii="KFGQPC HAFS Uthmanic Script" w:eastAsia="KFGQPC HAFS Uthmanic Script" w:hAnsi="KFGQPC HAFS Uthmanic Script" w:cs="KFGQPC HAFS Uthmanic Script"/>
          <w:b w:val="0"/>
          <w:color w:val="187600"/>
          <w:sz w:val="26"/>
          <w:szCs w:val="26"/>
          <w:rtl/>
        </w:rPr>
        <w:t xml:space="preserve"> ﴿وَكَانَ حَقًّا عَلَيۡنَا نَصۡرُ ٱلۡمُؤۡمِنِينَ 47 ﴾</w:t>
      </w:r>
      <w:r>
        <w:rPr>
          <w:rFonts w:ascii="adwa-assalaf" w:eastAsia="adwa-assalaf" w:hAnsi="adwa-assalaf" w:cs="adwa-assalaf"/>
          <w:b w:val="0"/>
          <w:color w:val="000000"/>
          <w:sz w:val="28"/>
          <w:szCs w:val="28"/>
          <w:rtl/>
        </w:rPr>
        <w:t xml:space="preserve"> [سورة الروم]،</w:t>
      </w:r>
      <w:r>
        <w:rPr>
          <w:rFonts w:ascii="adwa-assalaf" w:eastAsia="adwa-assalaf" w:hAnsi="adwa-assalaf" w:cs="adwa-assalaf"/>
          <w:b w:val="0"/>
          <w:color w:val="000000"/>
          <w:sz w:val="28"/>
          <w:szCs w:val="28"/>
          <w:rtl/>
        </w:rPr>
        <w:t xml:space="preserve"> وقال عز وجل:</w:t>
      </w:r>
      <w:r>
        <w:rPr>
          <w:rFonts w:ascii="KFGQPC HAFS Uthmanic Script" w:eastAsia="KFGQPC HAFS Uthmanic Script" w:hAnsi="KFGQPC HAFS Uthmanic Script" w:cs="KFGQPC HAFS Uthmanic Script"/>
          <w:b w:val="0"/>
          <w:color w:val="187600"/>
          <w:sz w:val="26"/>
          <w:szCs w:val="26"/>
          <w:rtl/>
        </w:rPr>
        <w:t xml:space="preserve"> ﴿يُثَبِّتُ ٱللَّهُ ٱلَّذِينَ ءَامَنُواْ بِٱلۡقَوۡلِ ٱلثَّابِتِ فِي ٱلۡحَيَوٰةِ ٱلدُّنۡيَا وَفِي ٱلۡأٓخِرَةِۖ ﴾</w:t>
      </w:r>
      <w:r>
        <w:rPr>
          <w:rFonts w:ascii="adwa-assalaf" w:eastAsia="adwa-assalaf" w:hAnsi="adwa-assalaf" w:cs="adwa-assalaf"/>
          <w:b w:val="0"/>
          <w:color w:val="000000"/>
          <w:sz w:val="28"/>
          <w:szCs w:val="28"/>
          <w:rtl/>
        </w:rPr>
        <w:t xml:space="preserve"> [إبراهيم: 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الأمر العاشر: من خصائص التَّوحيد اشتماله على ثمارٍ كثيرةٍ وفضائلَ عديدةٍ وآثارٍ مُتنوِّعةٍ في الدُّنيا والآخرة، سيأتي الحديث عن شيء منها في تمام هذا الموضوع وختامه.</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المسألة الثانية: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حدُّ التَّوحيد وحقيقتُه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التَّوحيد: مصدرٌ للفعل وحَّد يوحِّد توحيدًا، وهو أصلٌ يدلُّ على الإفراد، وتوحيدُ الله إفرادُه سبحانه وتعالى ونفيُ الشَّريك عنه في حقوقه جل جلاله وخصائصِه، فلا شريكَ له في شيءٍ من خصائصِه، ولا في شيءٍ من حقُوقِه سبحانه وتعالى على 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فالرُّبوبيَّة ـ وهي التَّصرُّف في هذا الكَون خلقًا ورزقًا وإحياءً وإماتةً وتدبيرًا ـ هذا من خصائص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وأسماؤه الحُسنَى وصفاتُه العليا ومشيئتُه النَّافذة وقُدرتُه الشَّاملة وعلمُه الواسعُ وكمالُه جل جلاله في أسمائه وصفاته هذَا من خصائص الله عز وجل، فمَنْ جعل لأحدٍ من المخلوقات شيئًا من خصائص الله نقضَ بذلك توحيدَه.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وحقوق الله سبحانه وتعالى على العباد أن يعبدُوه ولا يشركُوا به شيئًا كما في حديث مُعاذ رضي الله عنه، قال له النَّبيُّ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«يَا مُعَاذُ؛ تَدْرِي مَا حَقُّ الله عَلَى العِبَادِ؟ وَمَا حَقُّ العِبَادِ عَلَى الله؟» قال: قلتُ: اللهُ ورسولهُ أعلمُ، قال: «فَإِنَّ حَقَّ الله عَلَى العِبَادِ أَنْ يَعْبُدُوا اللهَ، وَلَا يُشْرِكُوا بِهِ شَيْئًا، وحَقَّ العِبَادِ عَلَى الله عز وجل أَنْ لَا يُعَذِّبَ مَنْ لَا يُشْرِكُ بِهِ شَيْئًا»(</w:t>
      </w:r>
      <w:r>
        <w:rPr>
          <w:rStyle w:val="FootnoteReference"/>
          <w:rFonts w:ascii="adwa-assalaf" w:eastAsia="adwa-assalaf" w:hAnsi="adwa-assalaf" w:cs="adwa-assalaf"/>
          <w:b w:val="0"/>
          <w:color w:val="000000"/>
          <w:sz w:val="22"/>
          <w:szCs w:val="22"/>
        </w:rPr>
        <w:footnoteReference w:id="10"/>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فالعبادةُ حقٌّ لله سبحانه وتعالى ؛ فمَن صرف شيئًا من العبادة لغَير الله نقضَ بذلك توحيدَه.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فالتَّوحيد: هو إفرادُ الله جل جلاله بحقوقه وخصائصه، والشِّرك: هو تسويةُ غير الله بالله عز وجل في شيءٍ من حقوقه أو خصائصه، فهذه حقيقة التَّوحيد: أن نُفْردَ الله سبحانه وتعالى وأن لا نجعل معه شريكًا كما قال عز وجل:</w:t>
      </w:r>
      <w:r>
        <w:rPr>
          <w:rFonts w:ascii="KFGQPC HAFS Uthmanic Script" w:eastAsia="KFGQPC HAFS Uthmanic Script" w:hAnsi="KFGQPC HAFS Uthmanic Script" w:cs="KFGQPC HAFS Uthmanic Script"/>
          <w:b w:val="0"/>
          <w:color w:val="187600"/>
          <w:sz w:val="26"/>
          <w:szCs w:val="26"/>
          <w:rtl/>
        </w:rPr>
        <w:t xml:space="preserve"> ﴿وَٱعۡبُدُواْ ٱللَّهَ وَلَا تُشۡرِكُواْ بِهِۦ شَيۡـٔاۖ ﴾</w:t>
      </w:r>
      <w:r>
        <w:rPr>
          <w:rFonts w:ascii="adwa-assalaf" w:eastAsia="adwa-assalaf" w:hAnsi="adwa-assalaf" w:cs="adwa-assalaf"/>
          <w:b w:val="0"/>
          <w:color w:val="000000"/>
          <w:sz w:val="28"/>
          <w:szCs w:val="28"/>
          <w:rtl/>
        </w:rPr>
        <w:t xml:space="preserve"> [النساء: 36]،</w:t>
      </w:r>
      <w:r>
        <w:rPr>
          <w:rFonts w:ascii="adwa-assalaf" w:eastAsia="adwa-assalaf" w:hAnsi="adwa-assalaf" w:cs="adwa-assalaf"/>
          <w:b w:val="0"/>
          <w:color w:val="000000"/>
          <w:sz w:val="28"/>
          <w:szCs w:val="28"/>
          <w:rtl/>
        </w:rPr>
        <w:t xml:space="preserve"> وقال جل جلاله:</w:t>
      </w:r>
      <w:r>
        <w:rPr>
          <w:rFonts w:ascii="KFGQPC HAFS Uthmanic Script" w:eastAsia="KFGQPC HAFS Uthmanic Script" w:hAnsi="KFGQPC HAFS Uthmanic Script" w:cs="KFGQPC HAFS Uthmanic Script"/>
          <w:b w:val="0"/>
          <w:color w:val="187600"/>
          <w:sz w:val="26"/>
          <w:szCs w:val="26"/>
          <w:rtl/>
        </w:rPr>
        <w:t xml:space="preserve"> ﴿۞وَقَضَىٰ رَبُّكَ أَلَّا تَعۡبُدُوٓاْ إِلَّآ إِيَّاهُ ﴾</w:t>
      </w:r>
      <w:r>
        <w:rPr>
          <w:rFonts w:ascii="adwa-assalaf" w:eastAsia="adwa-assalaf" w:hAnsi="adwa-assalaf" w:cs="adwa-assalaf"/>
          <w:b w:val="0"/>
          <w:color w:val="000000"/>
          <w:sz w:val="28"/>
          <w:szCs w:val="28"/>
          <w:rtl/>
        </w:rPr>
        <w:t xml:space="preserve"> [الإسراء: 23]،</w:t>
      </w:r>
      <w:r>
        <w:rPr>
          <w:rFonts w:ascii="adwa-assalaf" w:eastAsia="adwa-assalaf" w:hAnsi="adwa-assalaf" w:cs="adwa-assalaf"/>
          <w:b w:val="0"/>
          <w:color w:val="000000"/>
          <w:sz w:val="28"/>
          <w:szCs w:val="28"/>
          <w:rtl/>
        </w:rPr>
        <w:t xml:space="preserve"> وقال سبحانه وتعالى :</w:t>
      </w:r>
      <w:r>
        <w:rPr>
          <w:rFonts w:ascii="KFGQPC HAFS Uthmanic Script" w:eastAsia="KFGQPC HAFS Uthmanic Script" w:hAnsi="KFGQPC HAFS Uthmanic Script" w:cs="KFGQPC HAFS Uthmanic Script"/>
          <w:b w:val="0"/>
          <w:color w:val="187600"/>
          <w:sz w:val="26"/>
          <w:szCs w:val="26"/>
          <w:rtl/>
        </w:rPr>
        <w:t xml:space="preserve"> ﴿وَمَآ أُمِرُوٓاْ إِلَّا لِيَعۡبُدُواْ ٱللَّهَ مُخۡلِصِينَ لَهُ ٱلدِّينَ ﴾</w:t>
      </w:r>
      <w:r>
        <w:rPr>
          <w:rFonts w:ascii="adwa-assalaf" w:eastAsia="adwa-assalaf" w:hAnsi="adwa-assalaf" w:cs="adwa-assalaf"/>
          <w:b w:val="0"/>
          <w:color w:val="000000"/>
          <w:sz w:val="28"/>
          <w:szCs w:val="28"/>
          <w:rtl/>
        </w:rPr>
        <w:t xml:space="preserve"> [البينة: 5]،</w:t>
      </w:r>
      <w:r>
        <w:rPr>
          <w:rFonts w:ascii="adwa-assalaf" w:eastAsia="adwa-assalaf" w:hAnsi="adwa-assalaf" w:cs="adwa-assalaf"/>
          <w:b w:val="0"/>
          <w:color w:val="000000"/>
          <w:sz w:val="28"/>
          <w:szCs w:val="28"/>
          <w:rtl/>
        </w:rPr>
        <w:t xml:space="preserve"> والآيات في هذا المعنى كثيرةٌ.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وبهذا يتبيَّن أنَّ التَّوحيدَ أقسامٌ ثلاثة: توحيدُ الرُّبوبيَّة، وتوحيدُ الأسماء والصِّفات، وتوحيدُ الألوهيَّة.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توحيد الرُّبوبيَّة: فهو إفرادُ الله سبحانه وتعالى بالاعتقاد بأنَّه وحده الخالقُ الرَّازق المالك المُنعِمُ المُتصرِّف الَّذي لا شريكَ له في شيءٍ من ذلك، قال تعالى:</w:t>
      </w:r>
      <w:r>
        <w:rPr>
          <w:rFonts w:ascii="KFGQPC HAFS Uthmanic Script" w:eastAsia="KFGQPC HAFS Uthmanic Script" w:hAnsi="KFGQPC HAFS Uthmanic Script" w:cs="KFGQPC HAFS Uthmanic Script"/>
          <w:b w:val="0"/>
          <w:color w:val="187600"/>
          <w:sz w:val="26"/>
          <w:szCs w:val="26"/>
          <w:rtl/>
        </w:rPr>
        <w:t xml:space="preserve"> ﴿قُلۡ  مَن  رَّبُّ  ٱلسَّمَٰوَٰتِ وَٱلۡأَرۡضِ  قُلِ  ٱللَّهُۚ ﴾</w:t>
      </w:r>
      <w:r>
        <w:rPr>
          <w:rFonts w:ascii="adwa-assalaf" w:eastAsia="adwa-assalaf" w:hAnsi="adwa-assalaf" w:cs="adwa-assalaf"/>
          <w:b w:val="0"/>
          <w:color w:val="000000"/>
          <w:sz w:val="28"/>
          <w:szCs w:val="28"/>
          <w:rtl/>
        </w:rPr>
        <w:t xml:space="preserve"> [الرعد: 16]،</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﴿قُل  لِّمَنِ  ٱلۡأَرۡضُ  وَمَن  فِيهَآ  إِن  كُنتُمۡ  تَعۡلَمُونَ  84</w:t>
      </w:r>
      <w:r>
        <w:rPr>
          <w:rFonts w:ascii="KFGQPC HAFS Uthmanic Script" w:eastAsia="KFGQPC HAFS Uthmanic Script" w:hAnsi="KFGQPC HAFS Uthmanic Script" w:cs="KFGQPC HAFS Uthmanic Script"/>
          <w:b w:val="0"/>
          <w:color w:val="187600"/>
          <w:sz w:val="26"/>
          <w:szCs w:val="26"/>
          <w:rtl/>
        </w:rPr>
        <w:t xml:space="preserve"> سَيَقُولُونَ  لِلَّهِۚ  قُلۡ  أَفَلَا  تَذَكَّرُونَ 85</w:t>
      </w:r>
      <w:r>
        <w:rPr>
          <w:rFonts w:ascii="KFGQPC HAFS Uthmanic Script" w:eastAsia="KFGQPC HAFS Uthmanic Script" w:hAnsi="KFGQPC HAFS Uthmanic Script" w:cs="KFGQPC HAFS Uthmanic Script"/>
          <w:b w:val="0"/>
          <w:color w:val="187600"/>
          <w:sz w:val="26"/>
          <w:szCs w:val="26"/>
          <w:rtl/>
        </w:rPr>
        <w:t xml:space="preserve"> قُلۡ  مَن  رَّبُّ  ٱلسَّمَٰوَٰتِ  ٱلسَّبۡعِ  وَرَبُّ  ٱلۡعَرۡشِ  ٱلۡعَظِيمِ  86</w:t>
      </w:r>
      <w:r>
        <w:rPr>
          <w:rFonts w:ascii="KFGQPC HAFS Uthmanic Script" w:eastAsia="KFGQPC HAFS Uthmanic Script" w:hAnsi="KFGQPC HAFS Uthmanic Script" w:cs="KFGQPC HAFS Uthmanic Script"/>
          <w:b w:val="0"/>
          <w:color w:val="187600"/>
          <w:sz w:val="26"/>
          <w:szCs w:val="26"/>
          <w:rtl/>
        </w:rPr>
        <w:t xml:space="preserve"> سَيَقُولُونَ  لِلَّهِۚ  قُلۡ  أَفَلَا  تَتَّقُونَ  87</w:t>
      </w:r>
      <w:r>
        <w:rPr>
          <w:rFonts w:ascii="KFGQPC HAFS Uthmanic Script" w:eastAsia="KFGQPC HAFS Uthmanic Script" w:hAnsi="KFGQPC HAFS Uthmanic Script" w:cs="KFGQPC HAFS Uthmanic Script"/>
          <w:b w:val="0"/>
          <w:color w:val="187600"/>
          <w:sz w:val="26"/>
          <w:szCs w:val="26"/>
          <w:rtl/>
        </w:rPr>
        <w:t xml:space="preserve"> قُلۡ  مَنۢ  بِيَدِهِۦ مَلَكُوتُ  كُلِّ  شَيۡء  وَهُوَ  يُجِيرُ  وَلَا  يُجَارُ  عَلَيۡهِ  إِن  كُنتُمۡ تَعۡلَمُونَ  88</w:t>
      </w:r>
      <w:r>
        <w:rPr>
          <w:rFonts w:ascii="KFGQPC HAFS Uthmanic Script" w:eastAsia="KFGQPC HAFS Uthmanic Script" w:hAnsi="KFGQPC HAFS Uthmanic Script" w:cs="KFGQPC HAFS Uthmanic Script"/>
          <w:b w:val="0"/>
          <w:color w:val="187600"/>
          <w:sz w:val="26"/>
          <w:szCs w:val="26"/>
          <w:rtl/>
        </w:rPr>
        <w:t xml:space="preserve"> سَيَقُولُونَ  لِلَّهِۚ  قُلۡ  فَأَنَّىٰ  تُسۡحَرُونَ ﴾</w:t>
      </w:r>
      <w:r>
        <w:rPr>
          <w:rFonts w:ascii="adwa-assalaf" w:eastAsia="adwa-assalaf" w:hAnsi="adwa-assalaf" w:cs="adwa-assalaf"/>
          <w:b w:val="0"/>
          <w:color w:val="000000"/>
          <w:sz w:val="28"/>
          <w:szCs w:val="28"/>
          <w:rtl/>
        </w:rPr>
        <w:t xml:space="preserve"> [سورة المؤمنون]،</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﴿ذَٰلِكُمُ  ٱللَّهُ  رَبُّكُمۡۖ  فَتَبَارَكَ  ٱللَّهُ  رَبُّ ٱلۡعَٰلَمِينَ ﴾</w:t>
      </w:r>
      <w:r>
        <w:rPr>
          <w:rFonts w:ascii="adwa-assalaf" w:eastAsia="adwa-assalaf" w:hAnsi="adwa-assalaf" w:cs="adwa-assalaf"/>
          <w:b w:val="0"/>
          <w:color w:val="000000"/>
          <w:sz w:val="28"/>
          <w:szCs w:val="28"/>
          <w:rtl/>
        </w:rPr>
        <w:t xml:space="preserve"> [سورة غافر]،</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﴿ٱللَّهُ خَٰلِقُ  كُلِّ  شَيۡء وَهُوَ عَلَىٰ  كُلِّ شَيۡء وَكِيل﴾</w:t>
      </w:r>
      <w:r>
        <w:rPr>
          <w:rFonts w:ascii="adwa-assalaf" w:eastAsia="adwa-assalaf" w:hAnsi="adwa-assalaf" w:cs="adwa-assalaf"/>
          <w:b w:val="0"/>
          <w:color w:val="000000"/>
          <w:sz w:val="28"/>
          <w:szCs w:val="28"/>
          <w:rtl/>
        </w:rPr>
        <w:t xml:space="preserve"> [سورة الزمر]</w:t>
      </w:r>
      <w:r>
        <w:rPr>
          <w:rFonts w:ascii="adwa-assalaf" w:eastAsia="adwa-assalaf" w:hAnsi="adwa-assalaf" w:cs="adwa-assalaf"/>
          <w:b w:val="0"/>
          <w:color w:val="000000"/>
          <w:sz w:val="28"/>
          <w:szCs w:val="28"/>
          <w:rtl/>
        </w:rPr>
        <w:t xml:space="preserve"> وغيرها من الآيات.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والقسم الثَّاني: توحيد الأسماء والصِّفات: وهُو إفراده سبحانه وتعالى بأسمائه الحسنى وصفاته العُلا الواردة في كتابه وسنَّة نبيِّه ح، قال الله تعالى:</w:t>
      </w:r>
      <w:r>
        <w:rPr>
          <w:rFonts w:ascii="KFGQPC HAFS Uthmanic Script" w:eastAsia="KFGQPC HAFS Uthmanic Script" w:hAnsi="KFGQPC HAFS Uthmanic Script" w:cs="KFGQPC HAFS Uthmanic Script"/>
          <w:b w:val="0"/>
          <w:color w:val="187600"/>
          <w:sz w:val="26"/>
          <w:szCs w:val="26"/>
          <w:rtl/>
        </w:rPr>
        <w:t xml:space="preserve"> ﴿ٱللَّهُ لَآ إِلَٰهَ إِلَّا هُوَۖ لَهُ ٱلۡأَسۡمَآءُ ٱلۡحُسۡنَىٰ 8 ﴾</w:t>
      </w:r>
      <w:r>
        <w:rPr>
          <w:rFonts w:ascii="adwa-assalaf" w:eastAsia="adwa-assalaf" w:hAnsi="adwa-assalaf" w:cs="adwa-assalaf"/>
          <w:b w:val="0"/>
          <w:color w:val="000000"/>
          <w:sz w:val="28"/>
          <w:szCs w:val="28"/>
          <w:rtl/>
        </w:rPr>
        <w:t xml:space="preserve"> [سورة طه]،</w:t>
      </w:r>
      <w:r>
        <w:rPr>
          <w:rFonts w:ascii="adwa-assalaf" w:eastAsia="adwa-assalaf" w:hAnsi="adwa-assalaf" w:cs="adwa-assalaf"/>
          <w:b w:val="0"/>
          <w:color w:val="000000"/>
          <w:sz w:val="28"/>
          <w:szCs w:val="28"/>
          <w:rtl/>
        </w:rPr>
        <w:t xml:space="preserve"> وقال سبحانه وتعالى :</w:t>
      </w:r>
      <w:r>
        <w:rPr>
          <w:rFonts w:ascii="KFGQPC HAFS Uthmanic Script" w:eastAsia="KFGQPC HAFS Uthmanic Script" w:hAnsi="KFGQPC HAFS Uthmanic Script" w:cs="KFGQPC HAFS Uthmanic Script"/>
          <w:b w:val="0"/>
          <w:color w:val="187600"/>
          <w:sz w:val="26"/>
          <w:szCs w:val="26"/>
          <w:rtl/>
        </w:rPr>
        <w:t xml:space="preserve"> ﴿قُلِ ٱدۡعُواْ ٱللَّهَ أَوِ ٱدۡعُواْ ٱلرَّحۡمَٰنَ أَيّا مَّا تَدۡعُواْ فَلَهُ ٱلۡأَسۡمَآءُ ٱلۡحُسۡنَىٰۚ ﴾</w:t>
      </w:r>
      <w:r>
        <w:rPr>
          <w:rFonts w:ascii="adwa-assalaf" w:eastAsia="adwa-assalaf" w:hAnsi="adwa-assalaf" w:cs="adwa-assalaf"/>
          <w:b w:val="0"/>
          <w:color w:val="000000"/>
          <w:sz w:val="28"/>
          <w:szCs w:val="28"/>
          <w:rtl/>
        </w:rPr>
        <w:t xml:space="preserve"> [الإسراء: 110] ،</w:t>
      </w:r>
      <w:r>
        <w:rPr>
          <w:rFonts w:ascii="adwa-assalaf" w:eastAsia="adwa-assalaf" w:hAnsi="adwa-assalaf" w:cs="adwa-assalaf"/>
          <w:b w:val="0"/>
          <w:color w:val="000000"/>
          <w:sz w:val="28"/>
          <w:szCs w:val="28"/>
          <w:rtl/>
        </w:rPr>
        <w:t xml:space="preserve"> قال ـ جلَّ وعلا ـ:</w:t>
      </w:r>
      <w:r>
        <w:rPr>
          <w:rFonts w:ascii="KFGQPC HAFS Uthmanic Script" w:eastAsia="KFGQPC HAFS Uthmanic Script" w:hAnsi="KFGQPC HAFS Uthmanic Script" w:cs="KFGQPC HAFS Uthmanic Script"/>
          <w:b w:val="0"/>
          <w:color w:val="187600"/>
          <w:sz w:val="26"/>
          <w:szCs w:val="26"/>
          <w:rtl/>
        </w:rPr>
        <w:t xml:space="preserve"> ﴿هُوَ ٱللَّهُ ٱلَّذِي لَآ إِلَٰهَ إِلَّا هُوَۖ عَٰلِمُ ٱلۡغَيۡبِ وَٱلشَّهَٰدَةِۖ هُوَ ٱلرَّحۡمَٰنُ ٱلرَّحِيمُ 22</w:t>
      </w:r>
      <w:r>
        <w:rPr>
          <w:rFonts w:ascii="KFGQPC HAFS Uthmanic Script" w:eastAsia="KFGQPC HAFS Uthmanic Script" w:hAnsi="KFGQPC HAFS Uthmanic Script" w:cs="KFGQPC HAFS Uthmanic Script"/>
          <w:b w:val="0"/>
          <w:color w:val="187600"/>
          <w:sz w:val="26"/>
          <w:szCs w:val="26"/>
          <w:rtl/>
        </w:rPr>
        <w:t xml:space="preserve"> هُوَ ٱللَّهُ ٱلَّذِي لَآ إِلَٰهَ إِلَّا هُوَ ٱلۡمَلِكُ ٱلۡقُدُّوسُ ٱلسَّلَٰمُ ٱلۡمُؤۡمِنُ ٱلۡمُهَيۡمِنُ ٱلۡعَزِيزُ ٱلۡجَبَّارُ ٱلۡمُتَكَبِّرُۚ سُبۡحَٰنَ ٱللَّهِ عَمَّا يُشۡرِكُونَ 23</w:t>
      </w:r>
      <w:r>
        <w:rPr>
          <w:rFonts w:ascii="KFGQPC HAFS Uthmanic Script" w:eastAsia="KFGQPC HAFS Uthmanic Script" w:hAnsi="KFGQPC HAFS Uthmanic Script" w:cs="KFGQPC HAFS Uthmanic Script"/>
          <w:b w:val="0"/>
          <w:color w:val="187600"/>
          <w:sz w:val="26"/>
          <w:szCs w:val="26"/>
          <w:rtl/>
        </w:rPr>
        <w:t xml:space="preserve"> هُوَ ٱللَّهُ ٱلۡخَٰلِقُ ٱلۡبَارِئُ ٱلۡمُصَوِّرُۖ لَهُ ٱلۡأَسۡمَآءُ ٱلۡحُسۡنَىٰۚ يُسَبِّحُ لَهُۥ مَا فِي ٱلسَّمَٰوَٰتِ وَٱلۡأَرۡضِۖ وَهُوَ ٱلۡعَزِيزُ ٱلۡحَكِيمُ 24 ﴾</w:t>
      </w:r>
      <w:r>
        <w:rPr>
          <w:rFonts w:ascii="adwa-assalaf" w:eastAsia="adwa-assalaf" w:hAnsi="adwa-assalaf" w:cs="adwa-assalaf"/>
          <w:b w:val="0"/>
          <w:color w:val="000000"/>
          <w:sz w:val="28"/>
          <w:szCs w:val="28"/>
          <w:rtl/>
        </w:rPr>
        <w:t xml:space="preserve"> [سورة الحشر].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والقسم الثَّالث: توحيد الألوهيَّة وهو إفراد الله سبحانه وتعالى بالعبادة كالدُّعاء، والرَّجاء، والخوف، والنَّذر، والذَّبح، والصَّلاة، والصِّيام إلى غير ذلك من العبادات، وإخلاص الدِّين له والبراءة منَ الشِّرك كما قال اللهُ جل جلاله:</w:t>
      </w:r>
      <w:r>
        <w:rPr>
          <w:rFonts w:ascii="KFGQPC HAFS Uthmanic Script" w:eastAsia="KFGQPC HAFS Uthmanic Script" w:hAnsi="KFGQPC HAFS Uthmanic Script" w:cs="KFGQPC HAFS Uthmanic Script"/>
          <w:b w:val="0"/>
          <w:color w:val="187600"/>
          <w:sz w:val="26"/>
          <w:szCs w:val="26"/>
          <w:rtl/>
        </w:rPr>
        <w:t xml:space="preserve"> ﴿وَمَآ أُمِرُوٓاْ إِلَّا لِيَعۡبُدُواْ ٱللَّهَ مُخۡلِصِينَ لَهُ ٱلدِّينَ ﴾،</w:t>
      </w:r>
      <w:r>
        <w:rPr>
          <w:rFonts w:ascii="adwa-assalaf" w:eastAsia="adwa-assalaf" w:hAnsi="adwa-assalaf" w:cs="adwa-assalaf"/>
          <w:b w:val="0"/>
          <w:color w:val="000000"/>
          <w:sz w:val="28"/>
          <w:szCs w:val="28"/>
          <w:rtl/>
        </w:rPr>
        <w:t xml:space="preserve"> وقال عز وجل:</w:t>
      </w:r>
      <w:r>
        <w:rPr>
          <w:rFonts w:ascii="KFGQPC HAFS Uthmanic Script" w:eastAsia="KFGQPC HAFS Uthmanic Script" w:hAnsi="KFGQPC HAFS Uthmanic Script" w:cs="KFGQPC HAFS Uthmanic Script"/>
          <w:b w:val="0"/>
          <w:color w:val="187600"/>
          <w:sz w:val="26"/>
          <w:szCs w:val="26"/>
          <w:rtl/>
        </w:rPr>
        <w:t xml:space="preserve"> ﴿أَلَا لِلَّهِ ٱلدِّينُ ٱلۡخَالِصُۚ ﴾</w:t>
      </w:r>
      <w:r>
        <w:rPr>
          <w:rFonts w:ascii="adwa-assalaf" w:eastAsia="adwa-assalaf" w:hAnsi="adwa-assalaf" w:cs="adwa-assalaf"/>
          <w:b w:val="0"/>
          <w:color w:val="000000"/>
          <w:sz w:val="28"/>
          <w:szCs w:val="28"/>
          <w:rtl/>
        </w:rPr>
        <w:t xml:space="preserve"> [الزمر: 3]،</w:t>
      </w:r>
      <w:r>
        <w:rPr>
          <w:rFonts w:ascii="adwa-assalaf" w:eastAsia="adwa-assalaf" w:hAnsi="adwa-assalaf" w:cs="adwa-assalaf"/>
          <w:b w:val="0"/>
          <w:color w:val="000000"/>
          <w:sz w:val="28"/>
          <w:szCs w:val="28"/>
          <w:rtl/>
        </w:rPr>
        <w:t xml:space="preserve"> وقال عز وجل:</w:t>
      </w:r>
      <w:r>
        <w:rPr>
          <w:rFonts w:ascii="KFGQPC HAFS Uthmanic Script" w:eastAsia="KFGQPC HAFS Uthmanic Script" w:hAnsi="KFGQPC HAFS Uthmanic Script" w:cs="KFGQPC HAFS Uthmanic Script"/>
          <w:b w:val="0"/>
          <w:color w:val="187600"/>
          <w:sz w:val="26"/>
          <w:szCs w:val="26"/>
          <w:rtl/>
        </w:rPr>
        <w:t xml:space="preserve"> ﴿قُلۡ إِنَّ صَلَاتِي وَنُسُكِي وَمَحۡيَايَ وَمَمَاتِي لِلَّهِ رَبِّ ٱلۡعَٰلَمِينَ 162</w:t>
      </w:r>
      <w:r>
        <w:rPr>
          <w:rFonts w:ascii="KFGQPC HAFS Uthmanic Script" w:eastAsia="KFGQPC HAFS Uthmanic Script" w:hAnsi="KFGQPC HAFS Uthmanic Script" w:cs="KFGQPC HAFS Uthmanic Script"/>
          <w:b w:val="0"/>
          <w:color w:val="187600"/>
          <w:sz w:val="26"/>
          <w:szCs w:val="26"/>
          <w:rtl/>
        </w:rPr>
        <w:t xml:space="preserve"> لَا شَرِيكَ لَهُ وَبِذَٰلِكَ أُمِرۡتُ ﴾</w:t>
      </w:r>
      <w:r>
        <w:rPr>
          <w:rFonts w:ascii="adwa-assalaf" w:eastAsia="adwa-assalaf" w:hAnsi="adwa-assalaf" w:cs="adwa-assalaf"/>
          <w:b w:val="0"/>
          <w:color w:val="000000"/>
          <w:sz w:val="28"/>
          <w:szCs w:val="28"/>
          <w:rtl/>
        </w:rPr>
        <w:t xml:space="preserve"> [سورة الأنعام]،</w:t>
      </w:r>
      <w:r>
        <w:rPr>
          <w:rFonts w:ascii="adwa-assalaf" w:eastAsia="adwa-assalaf" w:hAnsi="adwa-assalaf" w:cs="adwa-assalaf"/>
          <w:b w:val="0"/>
          <w:color w:val="000000"/>
          <w:sz w:val="28"/>
          <w:szCs w:val="28"/>
          <w:rtl/>
        </w:rPr>
        <w:t xml:space="preserve"> وقال النَّبيُّ صلى الله عليه وسلم: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مَاتَ وَهُوَ يَدْعُو مِنْ دُونِ الله نِدًّا دَخَلَ النَّارَ»(</w:t>
      </w:r>
      <w:r>
        <w:rPr>
          <w:rStyle w:val="FootnoteReference"/>
          <w:rFonts w:ascii="adwa-assalaf" w:eastAsia="adwa-assalaf" w:hAnsi="adwa-assalaf" w:cs="adwa-assalaf"/>
          <w:b w:val="0"/>
          <w:color w:val="000000"/>
          <w:sz w:val="22"/>
          <w:szCs w:val="22"/>
        </w:rPr>
        <w:footnoteReference w:id="11"/>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هذا هو التَّوحيد وهذه حقيقته.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ولكلِّ قسمٍ من هذه الأقسام الثَّلاثة ضدٌّ؛ «فإذا عرفت أنَّ توحيد الرُّبوبيَّة هو الإقرار بأنَّ الله تعالى هو الخالق، الرَّازق، المحيي، المميت، المدبِّر لجميع الأمور، المتصرِّف في كلِّ مخلوقاته، لا شريك له في ملكه؛ فضِدُّ ذلك هو اعتقاد العبد وجودَ متصرِّفٍ مع الله غيره فيما لا يقدر عليه إلَّا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عرفتَ أنَّ توحيد الأسماء والصِّفات هو أن يُدعى اللهُ بما سمَّى به نفسه، ويُوصف بما وصف به نفسه، ووصفه به رسولُه محمَّدٌ ح، ويُنفى عنه التَّشبيه والتَّمثيل؛ فضدُّ ذلك شيئان، ويَعمُّهما اسم الإلحاد: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أحدهما: نفي ذلك عن الله عز وجل، وتعطيله عن صفات كماله، ونعوت جلاله الثَّابتة بالكتاب والسنَّة.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وثانيهما: تشبيه صفات الله تعالى بصفات خلقه، وقد قال تعالى:</w:t>
      </w:r>
      <w:r>
        <w:rPr>
          <w:rFonts w:ascii="KFGQPC HAFS Uthmanic Script" w:eastAsia="KFGQPC HAFS Uthmanic Script" w:hAnsi="KFGQPC HAFS Uthmanic Script" w:cs="KFGQPC HAFS Uthmanic Script"/>
          <w:b w:val="0"/>
          <w:color w:val="187600"/>
          <w:sz w:val="26"/>
          <w:szCs w:val="26"/>
          <w:rtl/>
        </w:rPr>
        <w:t xml:space="preserve"> ﴿لَيۡسَ  كَمِثۡلِهِ شَيۡء وَهُوَ ٱلسَّمِيعُ ٱلۡبَصِيرُ ﴾</w:t>
      </w:r>
      <w:r>
        <w:rPr>
          <w:rFonts w:ascii="adwa-assalaf" w:eastAsia="adwa-assalaf" w:hAnsi="adwa-assalaf" w:cs="adwa-assalaf"/>
          <w:b w:val="0"/>
          <w:color w:val="000000"/>
          <w:sz w:val="28"/>
          <w:szCs w:val="28"/>
          <w:rtl/>
        </w:rPr>
        <w:t xml:space="preserve"> [سورة الشورى]،</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﴿يَعۡلَمُ  مَا  بَيۡنَ  أَيۡدِيهِمۡ  وَمَا  خَلۡفَهُمۡ  وَلَا يُحِيطُونَ بِهِۦ عِلۡما ﴾</w:t>
      </w:r>
      <w:r>
        <w:rPr>
          <w:rFonts w:ascii="adwa-assalaf" w:eastAsia="adwa-assalaf" w:hAnsi="adwa-assalaf" w:cs="adwa-assalaf"/>
          <w:b w:val="0"/>
          <w:color w:val="000000"/>
          <w:sz w:val="28"/>
          <w:szCs w:val="28"/>
          <w:rtl/>
        </w:rPr>
        <w:t xml:space="preserve"> [طه: 110].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عرفت أنَّ توحيد الألوهيَّة هو إفراد الله تعالى بجميع أنواع العبادة، ونفي العبادة عن كلِّ ما سوى الله ـ تبارك وتعالى ـ؛ فضدُّ ذلك هو صرف شيءٍ من أنواع العبادة لغير الله عز وجل، وهذا هو الغالب على عامَّة المشركين، وفيه الخصومة بين جميع الرُّسل وأممها»(</w:t>
      </w:r>
      <w:r>
        <w:rPr>
          <w:rStyle w:val="FootnoteReference"/>
          <w:rFonts w:ascii="adwa-assalaf" w:eastAsia="adwa-assalaf" w:hAnsi="adwa-assalaf" w:cs="adwa-assalaf"/>
          <w:b w:val="0"/>
          <w:color w:val="000000"/>
          <w:sz w:val="22"/>
          <w:szCs w:val="22"/>
        </w:rPr>
        <w:footnoteReference w:id="12"/>
      </w: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المسألة الثَّالثة: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تحقيق التَّوحيد وتكميله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وتحقيق التَّوحيد درجةٌ عليا ومنزلةٌ مُنيفةٌ ورتبة شريفةٌ، ذكر النَّبيُّ صلى الله عليه وسلم أنَّ أهلَها يدخلونَ الجنَّة يومَ القيامة بدُون حساب ولا عذَاب في الحديث المشهور حديثِ ابنِ عبَّاس وغيره رضي الله عنه قال صلى الله عليه وسلم:</w:t>
      </w:r>
      <w:r>
        <w:rPr>
          <w:rFonts w:ascii="adwa-assalaf" w:eastAsia="adwa-assalaf" w:hAnsi="adwa-assalaf" w:cs="adwa-assalaf"/>
          <w:b w:val="0"/>
          <w:color w:val="000D80"/>
          <w:sz w:val="28"/>
          <w:szCs w:val="28"/>
          <w:rtl/>
        </w:rPr>
        <w:t xml:space="preserve"> «ومَعَهُمْ سَبْعُونَ أَلْفًا يَدْخُلُونَ الجَنَّةَ بِغَيْرِ حِسَابٍ ولَا عَذَابٍ»</w:t>
      </w:r>
      <w:r>
        <w:rPr>
          <w:rFonts w:ascii="adwa-assalaf" w:eastAsia="adwa-assalaf" w:hAnsi="adwa-assalaf" w:cs="adwa-assalaf"/>
          <w:b w:val="0"/>
          <w:color w:val="000000"/>
          <w:sz w:val="28"/>
          <w:szCs w:val="28"/>
          <w:rtl/>
        </w:rPr>
        <w:t xml:space="preserve"> ثمَّ ذكرهم بقوله: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«هُمُ الَّذِينَ لَا يَرْقُونَ، ولَا يَسْتَرْقُونَ، ولَا يَتَطَيَّرُونَ، ولاَ يَكْتَوُون وعَلَى رَبِّهِمْ يَتَوَكَّلُون»(</w:t>
      </w:r>
      <w:r>
        <w:rPr>
          <w:rStyle w:val="FootnoteReference"/>
          <w:rFonts w:ascii="adwa-assalaf" w:eastAsia="adwa-assalaf" w:hAnsi="adwa-assalaf" w:cs="adwa-assalaf"/>
          <w:b w:val="0"/>
          <w:color w:val="000000"/>
          <w:sz w:val="22"/>
          <w:szCs w:val="22"/>
        </w:rPr>
        <w:footnoteReference w:id="13"/>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فهذه درجةٌ عاليةٌ في التَّوحيد وهي تحقيق التَّوحيد وتكميلُه.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وتحقيقُ التَّوحيد المراد به: تتميمُ التَّوحيد وتكميلُه وتصفِيَتُه وتنقِيَتُه من شوائب الشِّرك والبدع والمعاصي، وهذه الأمور الثَّلاثة يُسمِّيها أهلُ العلم: العوائق الَّتي تعوق السَّائر في سَيْره إلى الله والدَّار الآخرة: عائقُ الشِّرك وعائق البدعة وعائق المعصية.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عائقُ الشِّرك؛ فالخلاص منه بإخلاص التَّوحيد لله، وأمَّا عائقُ البدعة؛ فالخلاصُ منه بلزوم السُّنَّة واتِّباعِ الرَّسول صلى الله عليه وسلم والسَّير على منهاجه، وأمَّا عائقُ المعصيَة؛ فبالبُعد عنها والحذَر منَ الوقوع فيها والتَّوبة النَّصوح إلى الله سبحانه وتعالى إذا وقع في شيءٍ من الذُّنوب والمعاصي، فإذا كانَ العبدُ بهذه الرُّتبة فإنَّه بلغَ تحقيقَ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وتحقيقُ التَّوحيد ـ أيضًا ـ على رُتبتَيْن، تحقيقٌ واجبٌ وتحقيقٌ مستحبٌّ، وكلُّ أهل الرُّتبتَيْن يدخلون الجنَّة يومَ القيامة بدون حسابٍ ولا 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الرُّتبة الأولى من تحقيق التَّوحيد: هي رُتبة المقتَصدين، والمقتصِد: هو مَنْ فَعلَ الواجبَ وتركَ المُحرَّم، فإذا كان العبد هذه حالُه مُحافِظًا على الواجبات والفرائض مُجانبًا للمُحرَّمات والكبائر والآثام؛ فإنَّه قد حقَّق التَّوحيد التَّحقيقَ الواجبَ وكان منَ المُقتَصِدين، وهُم ممَّنْ يدخُلُ الجنَّة بدون حسابٍ ولا عذابٍ، فهذه رُتبة.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والرُّتبة الثَّانية أعلى مِن هذه الرُّتبة وهي: تحقيقُ التَّوحيد التَّحقيقَ المُستَحَبَّ وهي مرتبةُ السَّابقين بالخيرات، وهمُ الَّذين مع حفظهم وعنايتهم بالواجبات وبُعدهم عن الكبائر والمُحرَّمات نافسوا في الرَّغائب والنَّوافل والمُستحبَّات.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فهؤلاء المُحقِّقون للتَّوحيد بقسمَيْهم ـ المقتصدين والسَّابقين بالخيرات ـ كلُّهم يدخلُ الجنَّة يومَ القيامة بدون حسابٍ ولا عذابٍ، وقد قال الله تعالى:</w:t>
      </w:r>
      <w:r>
        <w:rPr>
          <w:rFonts w:ascii="KFGQPC HAFS Uthmanic Script" w:eastAsia="KFGQPC HAFS Uthmanic Script" w:hAnsi="KFGQPC HAFS Uthmanic Script" w:cs="KFGQPC HAFS Uthmanic Script"/>
          <w:b w:val="0"/>
          <w:color w:val="187600"/>
          <w:sz w:val="26"/>
          <w:szCs w:val="26"/>
          <w:rtl/>
        </w:rPr>
        <w:t xml:space="preserve"> ﴿ثُمَّ أَوۡرَثۡنَا ٱلۡكِتَٰبَ ٱلَّذِينَ ٱصۡطَفَيۡنَا مِنۡ عِبَادِنَا فَمِنۡهُمۡ ظَالِم لِّنَفۡسِهِ وَمِنۡهُم مُّقۡتَصِد وَمِنۡهُمۡ سَابِقُۢ بِٱلۡخَيۡرَٰتِ بِإِذۡنِ ٱللَّهِ ذَٰلِكَ هُوَ ٱلۡفَضۡلُ ٱلۡكَبِيرُ 32</w:t>
      </w:r>
      <w:r>
        <w:rPr>
          <w:rFonts w:ascii="KFGQPC HAFS Uthmanic Script" w:eastAsia="KFGQPC HAFS Uthmanic Script" w:hAnsi="KFGQPC HAFS Uthmanic Script" w:cs="KFGQPC HAFS Uthmanic Script"/>
          <w:b w:val="0"/>
          <w:color w:val="187600"/>
          <w:sz w:val="26"/>
          <w:szCs w:val="26"/>
          <w:rtl/>
        </w:rPr>
        <w:t xml:space="preserve"> جَنَّٰتُ عَدۡن يَدۡخُلُونَهَا ﴾</w:t>
      </w:r>
      <w:r>
        <w:rPr>
          <w:rFonts w:ascii="adwa-assalaf" w:eastAsia="adwa-assalaf" w:hAnsi="adwa-assalaf" w:cs="adwa-assalaf"/>
          <w:b w:val="0"/>
          <w:color w:val="000000"/>
          <w:sz w:val="28"/>
          <w:szCs w:val="28"/>
          <w:rtl/>
        </w:rPr>
        <w:t xml:space="preserve"> [سورة فاطر ]</w:t>
      </w:r>
      <w:r>
        <w:rPr>
          <w:rFonts w:ascii="adwa-assalaf" w:eastAsia="adwa-assalaf" w:hAnsi="adwa-assalaf" w:cs="adwa-assalaf"/>
          <w:b w:val="0"/>
          <w:color w:val="000000"/>
          <w:sz w:val="28"/>
          <w:szCs w:val="28"/>
          <w:rtl/>
        </w:rPr>
        <w:t xml:space="preserve"> أي: يدخل جنَّات عدنٍ الثَّلاثةُ: الظَّالم لنفسه، والمُقتصِد، والسَّابق بالخيرات.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المقتصِد والسَّابق بالخيرات؛ فإنَّ دخولهما إلى الجنَّة دخولا أوَّليًّا بدون حساب.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الظَّالم لنفسه بالذُّنوب الَّتي دونَ الشِّرك، فإنَّه يدخل الجنَّة، لكن لا يدخلها دخولًا أوَّليًّا بدون حسابٍ ولا عذاب كالمقتصد والسَّابق بالخيرات؛ بل يكون عُرْضةً للعذاب والحساب، وهو تحت مشيئة الله عز وجل إن شاء عذَّبَه وإن شاء غفر له.</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المسألة الرَّابعة: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نواقض التَّوحيد ونواقصُه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التَّوحيد له نواقض وله نواقص؛ ونواقضُ التَّوحيد هي الَّتي تُحبِطُ العملَ وتبطل الدِّين كلَّه، وهي الكفرُ بالله والشِّركُ والنِّفاقُ الخالص، الكُفر بأنواعه والشِّركُ بأنواعه والنِّفاقُ الأكبر بأنواعه هذه كلُّها نواقضُ للتَّوحيد تنقُضُ التَّوحيد مِن أصلِه وتهدِمُه من أساسِه، فالشِّركُ الأكبَر بأنواعه، والكفر الأكبرُ بأنواعه، والنِّفاق الأكبر بأنواعه كلُّها ناقضَةٌ للتَّوحيد وهادمةٌ له من الأساس، قال الله تعالى:</w:t>
      </w:r>
      <w:r>
        <w:rPr>
          <w:rFonts w:ascii="KFGQPC HAFS Uthmanic Script" w:eastAsia="KFGQPC HAFS Uthmanic Script" w:hAnsi="KFGQPC HAFS Uthmanic Script" w:cs="KFGQPC HAFS Uthmanic Script"/>
          <w:b w:val="0"/>
          <w:color w:val="187600"/>
          <w:sz w:val="26"/>
          <w:szCs w:val="26"/>
          <w:rtl/>
        </w:rPr>
        <w:t xml:space="preserve"> ﴿إِنَّ ٱلۡمُنَٰفِقِينَ فِي ٱلدَّرۡكِ ٱلۡأَسۡفَلِ مِنَ ٱلنَّارِ ﴾</w:t>
      </w:r>
      <w:r>
        <w:rPr>
          <w:rFonts w:ascii="adwa-assalaf" w:eastAsia="adwa-assalaf" w:hAnsi="adwa-assalaf" w:cs="adwa-assalaf"/>
          <w:b w:val="0"/>
          <w:color w:val="000000"/>
          <w:sz w:val="28"/>
          <w:szCs w:val="28"/>
          <w:rtl/>
        </w:rPr>
        <w:t xml:space="preserve"> [النساء: 145]،</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﴿وَمَن يَكۡفُرۡ بِٱلۡإِيمَٰنِ فَقَدۡ حَبِطَ عَمَلُهُۥ ﴾</w:t>
      </w:r>
      <w:r>
        <w:rPr>
          <w:rFonts w:ascii="adwa-assalaf" w:eastAsia="adwa-assalaf" w:hAnsi="adwa-assalaf" w:cs="adwa-assalaf"/>
          <w:b w:val="0"/>
          <w:color w:val="000000"/>
          <w:sz w:val="28"/>
          <w:szCs w:val="28"/>
          <w:rtl/>
        </w:rPr>
        <w:t xml:space="preserve"> [المائدة: 5]،</w:t>
      </w:r>
      <w:r>
        <w:rPr>
          <w:rFonts w:ascii="adwa-assalaf" w:eastAsia="adwa-assalaf" w:hAnsi="adwa-assalaf" w:cs="adwa-assalaf"/>
          <w:b w:val="0"/>
          <w:color w:val="000000"/>
          <w:sz w:val="28"/>
          <w:szCs w:val="28"/>
          <w:rtl/>
        </w:rPr>
        <w:t xml:space="preserve"> وقال تعالى :</w:t>
      </w:r>
      <w:r>
        <w:rPr>
          <w:rFonts w:ascii="KFGQPC HAFS Uthmanic Script" w:eastAsia="KFGQPC HAFS Uthmanic Script" w:hAnsi="KFGQPC HAFS Uthmanic Script" w:cs="KFGQPC HAFS Uthmanic Script"/>
          <w:b w:val="0"/>
          <w:color w:val="187600"/>
          <w:sz w:val="26"/>
          <w:szCs w:val="26"/>
          <w:rtl/>
        </w:rPr>
        <w:t xml:space="preserve"> ﴿وَلَقَدۡ أُوحِيَ إِلَيۡكَ وَإِلَى ٱلَّذِينَ مِن قَبۡلِكَ لَئِنۡ أَشۡرَكۡتَ لَيَحۡبَطَنَّ عَمَلُكَ وَلَتَكُونَنَّ مِنَ ٱلۡخَٰسِرِينَ 65 ﴾</w:t>
      </w:r>
      <w:r>
        <w:rPr>
          <w:rFonts w:ascii="adwa-assalaf" w:eastAsia="adwa-assalaf" w:hAnsi="adwa-assalaf" w:cs="adwa-assalaf"/>
          <w:b w:val="0"/>
          <w:color w:val="000000"/>
          <w:sz w:val="28"/>
          <w:szCs w:val="28"/>
          <w:rtl/>
        </w:rPr>
        <w:t xml:space="preserve"> [سورة الزمر]،</w:t>
      </w:r>
      <w:r>
        <w:rPr>
          <w:rFonts w:ascii="adwa-assalaf" w:eastAsia="adwa-assalaf" w:hAnsi="adwa-assalaf" w:cs="adwa-assalaf"/>
          <w:b w:val="0"/>
          <w:color w:val="000000"/>
          <w:sz w:val="28"/>
          <w:szCs w:val="28"/>
          <w:rtl/>
        </w:rPr>
        <w:t xml:space="preserve"> فالتَّوحيد ينتَقِضُ وينهدِمُ ويبطُلُ بالشِّرك الأكبر بأنواعه، والنِّفاق الأكبر بأنواعه، والكفر الأكبر بأنواعه، وهذه الجملة يطول الحديث في الكلام عليها وذكر تفاصيلها.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نواقص التَّوحيد فهي الأمور الَّتي تُنقِصُ التَّوحيد ولا تُبطِله ولا تَهدِمُه منَ الأساس؛ ومِن ذلك الكفرُ الأصغر، والنِّفاق العملي، مثل ما ورد في 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«آيَةُ المُنَافِقِ ثَلَاثٌ: إِذَا حَدَّثَ كَذَبَ، وَإِذَا وَعَدَ أَخْلَفَ، وَإِذَا اؤْتُمِنَ خَانَ»(</w:t>
      </w:r>
      <w:r>
        <w:rPr>
          <w:rStyle w:val="FootnoteReference"/>
          <w:rFonts w:ascii="adwa-assalaf" w:eastAsia="adwa-assalaf" w:hAnsi="adwa-assalaf" w:cs="adwa-assalaf"/>
          <w:b w:val="0"/>
          <w:color w:val="000000"/>
          <w:sz w:val="22"/>
          <w:szCs w:val="22"/>
        </w:rPr>
        <w:footnoteReference w:id="14"/>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هذه نواقص التَّوحيد إذا وُجِدَت في العبد نقصَ توحيدُه ونقصَ إيمانُه، وكذلك الشِّرك الأصغر والألفاظ الشِّركيَّة الَّتي لا يقصد الإنسان حقيقتَها وإنَّما تقع على لسانه، هذه تُنقص توحيدَه، أمَّا إذا اعتقد حقيقتَها كانت من الشِّرك الأكبر النَّاقض للتَّوحيد.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ينبغي على المؤمن أن يكونَ على رعايةٍ لتوحيده وعنايةٍ به بإبعاده عن كلِّ ناقضٍ وناقصٍ.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الشَّيخ عبد الرَّحمن بن حسن :: «واعلم أنَّ ضدَّ التَّوحيد الشِّركُ؛ وهو ثلاثة أنواع: شرك أكبر، وشرك أصغر، وشرك خفي.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على الشِّرك الأكبر، قوله تعالى:</w:t>
      </w:r>
      <w:r>
        <w:rPr>
          <w:rFonts w:ascii="KFGQPC HAFS Uthmanic Script" w:eastAsia="KFGQPC HAFS Uthmanic Script" w:hAnsi="KFGQPC HAFS Uthmanic Script" w:cs="KFGQPC HAFS Uthmanic Script"/>
          <w:b w:val="0"/>
          <w:color w:val="187600"/>
          <w:sz w:val="26"/>
          <w:szCs w:val="26"/>
          <w:rtl/>
        </w:rPr>
        <w:t xml:space="preserve"> ﴿إِنَّ ٱللَّهَ لَا يَغۡفِرُ أَن يُشۡرَكَ بِهِۦ وَيَغۡفِرُ مَا دُونَ ذَٰلِكَ لِمَن يَشَآءُۚ وَمَن يُشۡرِكۡ بِٱللَّهِ فَقَدۡ ضَلَّ ضَلَٰلَۢا بَعِيدًا 116 ﴾</w:t>
      </w:r>
      <w:r>
        <w:rPr>
          <w:rFonts w:ascii="adwa-assalaf" w:eastAsia="adwa-assalaf" w:hAnsi="adwa-assalaf" w:cs="adwa-assalaf"/>
          <w:b w:val="0"/>
          <w:color w:val="000000"/>
          <w:sz w:val="28"/>
          <w:szCs w:val="28"/>
          <w:rtl/>
        </w:rPr>
        <w:t xml:space="preserve"> [سورة النساء ]،</w:t>
      </w:r>
      <w:r>
        <w:rPr>
          <w:rFonts w:ascii="adwa-assalaf" w:eastAsia="adwa-assalaf" w:hAnsi="adwa-assalaf" w:cs="adwa-assalaf"/>
          <w:b w:val="0"/>
          <w:color w:val="000000"/>
          <w:sz w:val="28"/>
          <w:szCs w:val="28"/>
          <w:rtl/>
        </w:rPr>
        <w:t xml:space="preserve"> وقوله تعالى:</w:t>
      </w:r>
      <w:r>
        <w:rPr>
          <w:rFonts w:ascii="KFGQPC HAFS Uthmanic Script" w:eastAsia="KFGQPC HAFS Uthmanic Script" w:hAnsi="KFGQPC HAFS Uthmanic Script" w:cs="KFGQPC HAFS Uthmanic Script"/>
          <w:b w:val="0"/>
          <w:color w:val="187600"/>
          <w:sz w:val="26"/>
          <w:szCs w:val="26"/>
          <w:rtl/>
        </w:rPr>
        <w:t xml:space="preserve"> ﴿وَقَالَ ٱلۡمَسِيحُ يَٰبَنِيٓ إِسۡرَٰٓءِيلَ ٱعۡبُدُواْ ٱللَّهَ رَبِّي وَرَبَّكُمۡۖ إِنَّهُۥ مَن يُشۡرِكۡ بِٱللَّهِ فَقَدۡ حَرَّمَ ٱللَّهُ عَلَيۡهِ ٱلۡجَنَّةَ وَمَأۡوَىٰهُ ٱلنَّارُۖ وَمَا لِلظَّٰلِمِينَ مِنۡ أَنصَار72 ﴾</w:t>
      </w:r>
      <w:r>
        <w:rPr>
          <w:rFonts w:ascii="adwa-assalaf" w:eastAsia="adwa-assalaf" w:hAnsi="adwa-assalaf" w:cs="adwa-assalaf"/>
          <w:b w:val="0"/>
          <w:color w:val="000000"/>
          <w:sz w:val="28"/>
          <w:szCs w:val="28"/>
          <w:rtl/>
        </w:rPr>
        <w:t xml:space="preserve"> [سورة المائدة].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وهو أربعة أنواع: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الأوَّل: شرك الدَّعوة، والدَّليل عليه قوله تعالى:</w:t>
      </w:r>
      <w:r>
        <w:rPr>
          <w:rFonts w:ascii="KFGQPC HAFS Uthmanic Script" w:eastAsia="KFGQPC HAFS Uthmanic Script" w:hAnsi="KFGQPC HAFS Uthmanic Script" w:cs="KFGQPC HAFS Uthmanic Script"/>
          <w:b w:val="0"/>
          <w:color w:val="187600"/>
          <w:sz w:val="26"/>
          <w:szCs w:val="26"/>
          <w:rtl/>
        </w:rPr>
        <w:t xml:space="preserve"> ﴿فَإِذَا رَكِبُواْ فِي ٱلۡفُلۡكِ دَعَوُاْ ٱللَّهَ مُخۡلِصِينَ لَهُ ٱلدِّينَ فَلَمَّا نَجَّىٰهُمۡ إِلَى ٱلۡبَرِّ إِذَا هُمۡ يُشۡرِكُونَ 65</w:t>
      </w:r>
      <w:r>
        <w:rPr>
          <w:rFonts w:ascii="KFGQPC HAFS Uthmanic Script" w:eastAsia="KFGQPC HAFS Uthmanic Script" w:hAnsi="KFGQPC HAFS Uthmanic Script" w:cs="KFGQPC HAFS Uthmanic Script"/>
          <w:b w:val="0"/>
          <w:color w:val="187600"/>
          <w:sz w:val="26"/>
          <w:szCs w:val="26"/>
          <w:rtl/>
        </w:rPr>
        <w:t xml:space="preserve"> لِيَكۡفُرُواْ بِمَآ ءَاتَيۡنَٰهُمۡ وَلِيَتَمَتَّعُواْۚ فَسَوۡفَ يَعۡلَمُونَ 66 ﴾</w:t>
      </w:r>
      <w:r>
        <w:rPr>
          <w:rFonts w:ascii="adwa-assalaf" w:eastAsia="adwa-assalaf" w:hAnsi="adwa-assalaf" w:cs="adwa-assalaf"/>
          <w:b w:val="0"/>
          <w:color w:val="000000"/>
          <w:sz w:val="28"/>
          <w:szCs w:val="28"/>
          <w:rtl/>
        </w:rPr>
        <w:t xml:space="preserve"> [سورة العنكبوت].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الثَّاني: شرك النِّيَّة، وهي: الإرادة والقصد، والدَّليل عليه قوله تعالى:</w:t>
      </w:r>
      <w:r>
        <w:rPr>
          <w:rFonts w:ascii="KFGQPC HAFS Uthmanic Script" w:eastAsia="KFGQPC HAFS Uthmanic Script" w:hAnsi="KFGQPC HAFS Uthmanic Script" w:cs="KFGQPC HAFS Uthmanic Script"/>
          <w:b w:val="0"/>
          <w:color w:val="187600"/>
          <w:sz w:val="26"/>
          <w:szCs w:val="26"/>
          <w:rtl/>
        </w:rPr>
        <w:t xml:space="preserve"> ﴿مَن كَانَ يُرِيدُ ٱلۡحَيَوٰةَ ٱلدُّنۡيَا وَزِينَتَهَا نُوَفِّ إِلَيۡهِمۡ أَعۡمَٰلَهُمۡ فِيهَا وَهُمۡ فِيهَا لَا يُبۡخَسُونَ 15</w:t>
      </w:r>
      <w:r>
        <w:rPr>
          <w:rFonts w:ascii="KFGQPC HAFS Uthmanic Script" w:eastAsia="KFGQPC HAFS Uthmanic Script" w:hAnsi="KFGQPC HAFS Uthmanic Script" w:cs="KFGQPC HAFS Uthmanic Script"/>
          <w:b w:val="0"/>
          <w:color w:val="187600"/>
          <w:sz w:val="26"/>
          <w:szCs w:val="26"/>
          <w:rtl/>
        </w:rPr>
        <w:t xml:space="preserve"> أُوْلَٰٓئِكَ ٱلَّذِينَ لَيۡسَ لَهُمۡ فِي ٱلۡأٓخِرَةِ إِلَّا ٱلنَّارُۖ وَحَبِطَ مَا صَنَعُواْ فِيهَا وَبَٰطِل مَّا كَانُواْ يَعۡمَلُونَ 16 ﴾</w:t>
      </w:r>
      <w:r>
        <w:rPr>
          <w:rFonts w:ascii="adwa-assalaf" w:eastAsia="adwa-assalaf" w:hAnsi="adwa-assalaf" w:cs="adwa-assalaf"/>
          <w:b w:val="0"/>
          <w:color w:val="000000"/>
          <w:sz w:val="28"/>
          <w:szCs w:val="28"/>
          <w:rtl/>
        </w:rPr>
        <w:t xml:space="preserve"> [سورة هود].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الثَّالث: شرك الطَّاعة، والدَّليل عليه قوله تعالى:</w:t>
      </w:r>
      <w:r>
        <w:rPr>
          <w:rFonts w:ascii="KFGQPC HAFS Uthmanic Script" w:eastAsia="KFGQPC HAFS Uthmanic Script" w:hAnsi="KFGQPC HAFS Uthmanic Script" w:cs="KFGQPC HAFS Uthmanic Script"/>
          <w:b w:val="0"/>
          <w:color w:val="187600"/>
          <w:sz w:val="26"/>
          <w:szCs w:val="26"/>
          <w:rtl/>
        </w:rPr>
        <w:t xml:space="preserve"> ﴿ٱتَّخَذُوٓاْ أَحۡبَارَهُمۡ وَرُهۡبَٰنَهُمۡ أَرۡبَابا مِّن دُونِ ٱللَّهِ وَٱلۡمَسِيحَ ٱبۡنَ مَرۡيَمَ وَمَآ أُمِرُوٓاْ إِلَّا لِيَعۡبُدُوٓاْ إِلَٰها وَٰحِداۖ لَّآ إِلَٰهَ إِلَّا هُوَۚ سُبۡحَٰنَهُۥ عَمَّا يُشۡرِكُونَ 31 ﴾</w:t>
      </w:r>
      <w:r>
        <w:rPr>
          <w:rFonts w:ascii="adwa-assalaf" w:eastAsia="adwa-assalaf" w:hAnsi="adwa-assalaf" w:cs="adwa-assalaf"/>
          <w:b w:val="0"/>
          <w:color w:val="000000"/>
          <w:sz w:val="28"/>
          <w:szCs w:val="28"/>
          <w:rtl/>
        </w:rPr>
        <w:t xml:space="preserve"> [سورة التوبة]</w:t>
      </w:r>
      <w:r>
        <w:rPr>
          <w:rFonts w:ascii="adwa-assalaf" w:eastAsia="adwa-assalaf" w:hAnsi="adwa-assalaf" w:cs="adwa-assalaf"/>
          <w:b w:val="0"/>
          <w:color w:val="000000"/>
          <w:sz w:val="28"/>
          <w:szCs w:val="28"/>
          <w:rtl/>
        </w:rPr>
        <w:t xml:space="preserve"> وتفسيرها الَّذي لا إشكال فيه، هو: طاعة العلماء والعُبَّاد في معصية الله سبحانه، لا دُعَاؤُهم إيَّاهم، كما فسَّرها رسول الله صلى الله عليه وسلم لعديِّ بن حاتم، لمَّا سأله، فقَال: لسْنَا نعْبُدُهم، فذَكَر له أنَّ عبادَتَهم طاعتُهم في المعصية.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الرَّابع: شرك المحبَّة، والدَّليل عليه قوله تعالى:</w:t>
      </w:r>
      <w:r>
        <w:rPr>
          <w:rFonts w:ascii="KFGQPC HAFS Uthmanic Script" w:eastAsia="KFGQPC HAFS Uthmanic Script" w:hAnsi="KFGQPC HAFS Uthmanic Script" w:cs="KFGQPC HAFS Uthmanic Script"/>
          <w:b w:val="0"/>
          <w:color w:val="187600"/>
          <w:sz w:val="26"/>
          <w:szCs w:val="26"/>
          <w:rtl/>
        </w:rPr>
        <w:t xml:space="preserve"> ﴿وَمِنَ ٱلنَّاسِ مَن يَتَّخِذُ مِن دُونِ ٱللَّهِ أَندَادا يُحِبُّونَهُمۡ كَحُبِّ ٱللَّهِ وَٱلَّذِينَ ءَامَنُوٓاْ أَشَدُّ حُبّا لِّلّهِ وَلَوۡ يَرَى ٱلَّذِينَ ظَلَمُوٓاْ إِذۡ يَرَوۡنَ ٱلۡعَذَابَ أَنَّ ٱلۡقُوَّةَ لِلَّهِ جَمِيعا وَأَنَّ ٱللَّهَ شَدِيدُ ٱلۡعَذَابِ 165 ﴾</w:t>
      </w:r>
      <w:r>
        <w:rPr>
          <w:rFonts w:ascii="adwa-assalaf" w:eastAsia="adwa-assalaf" w:hAnsi="adwa-assalaf" w:cs="adwa-assalaf"/>
          <w:b w:val="0"/>
          <w:color w:val="000000"/>
          <w:sz w:val="28"/>
          <w:szCs w:val="28"/>
          <w:rtl/>
        </w:rPr>
        <w:t xml:space="preserve"> إلى قوله:</w:t>
      </w:r>
      <w:r>
        <w:rPr>
          <w:rFonts w:ascii="KFGQPC HAFS Uthmanic Script" w:eastAsia="KFGQPC HAFS Uthmanic Script" w:hAnsi="KFGQPC HAFS Uthmanic Script" w:cs="KFGQPC HAFS Uthmanic Script"/>
          <w:b w:val="0"/>
          <w:color w:val="187600"/>
          <w:sz w:val="26"/>
          <w:szCs w:val="26"/>
          <w:rtl/>
        </w:rPr>
        <w:t xml:space="preserve"> ﴿وَمَا هُم بِخَٰرِجِينَ مِنَ ٱلنَّارِ 167 ﴾</w:t>
      </w:r>
      <w:r>
        <w:rPr>
          <w:rFonts w:ascii="adwa-assalaf" w:eastAsia="adwa-assalaf" w:hAnsi="adwa-assalaf" w:cs="adwa-assalaf"/>
          <w:b w:val="0"/>
          <w:color w:val="000000"/>
          <w:sz w:val="28"/>
          <w:szCs w:val="28"/>
          <w:rtl/>
        </w:rPr>
        <w:t xml:space="preserve"> [سورة البقرة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والنَّوع الثَّاني: شركٌ أصغر، وهو الرِّياء، والدَّليل عليه قوله تعالى:</w:t>
      </w:r>
      <w:r>
        <w:rPr>
          <w:rFonts w:ascii="KFGQPC HAFS Uthmanic Script" w:eastAsia="KFGQPC HAFS Uthmanic Script" w:hAnsi="KFGQPC HAFS Uthmanic Script" w:cs="KFGQPC HAFS Uthmanic Script"/>
          <w:b w:val="0"/>
          <w:color w:val="187600"/>
          <w:sz w:val="26"/>
          <w:szCs w:val="26"/>
          <w:rtl/>
        </w:rPr>
        <w:t xml:space="preserve"> ﴿فَمَن كَانَ يَرۡجُواْ لِقَآءَ رَبِّهِۦ فَلۡيَعۡمَلۡ عَمَلا صَٰلِحا وَلَا يُشۡرِكۡ بِعِبَادَةِ رَبِّهِۦٓ أَحَدَۢا 110 ﴾</w:t>
      </w:r>
      <w:r>
        <w:rPr>
          <w:rFonts w:ascii="adwa-assalaf" w:eastAsia="adwa-assalaf" w:hAnsi="adwa-assalaf" w:cs="adwa-assalaf"/>
          <w:b w:val="0"/>
          <w:color w:val="000000"/>
          <w:sz w:val="28"/>
          <w:szCs w:val="28"/>
          <w:rtl/>
        </w:rPr>
        <w:t xml:space="preserve"> [سورة الكهف].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والنَّوع الثَّالث: شركٌ خفيٌّ، والدَّليل عليه قوله صلى الله عليه وسلم:</w:t>
      </w:r>
      <w:r>
        <w:rPr>
          <w:rFonts w:ascii="adwa-assalaf" w:eastAsia="adwa-assalaf" w:hAnsi="adwa-assalaf" w:cs="adwa-assalaf"/>
          <w:b w:val="0"/>
          <w:color w:val="000D80"/>
          <w:sz w:val="28"/>
          <w:szCs w:val="28"/>
          <w:rtl/>
        </w:rPr>
        <w:t xml:space="preserve"> «الشِّرْكُ في هَذِهِ الأُمَّةِ أَخْفَى مِنْ دَبِيبِ النَّمْلِ على الصَّفَاةِ السَّوْدَاءِ في ظُلْمَةِ اللَّيْلِ»،</w:t>
      </w:r>
      <w:r>
        <w:rPr>
          <w:rFonts w:ascii="adwa-assalaf" w:eastAsia="adwa-assalaf" w:hAnsi="adwa-assalaf" w:cs="adwa-assalaf"/>
          <w:b w:val="0"/>
          <w:color w:val="000000"/>
          <w:sz w:val="28"/>
          <w:szCs w:val="28"/>
          <w:rtl/>
        </w:rPr>
        <w:t xml:space="preserve"> وكفَّارته قوله صلى الله عليه وسلم:</w:t>
      </w:r>
      <w:r>
        <w:rPr>
          <w:rFonts w:ascii="adwa-assalaf" w:eastAsia="adwa-assalaf" w:hAnsi="adwa-assalaf" w:cs="adwa-assalaf"/>
          <w:b w:val="0"/>
          <w:color w:val="000D80"/>
          <w:sz w:val="28"/>
          <w:szCs w:val="28"/>
          <w:rtl/>
        </w:rPr>
        <w:t xml:space="preserve"> «اللَّهُمَّ إِنِّي أَعُوذُ بِكَ أَنْ أُشْرِكَ بكَ شَيْئًا وأَنَا أَعْلَمُ، وأَسْتَغْفِرُكَ من الذَّنْبِ الَّذِي لَا أَعْلَمُ».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والكفرُ كُفْران: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كفرٌ يخرج منَ المِلَّة، وهو خمسةُ أنواع: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الأوَّل: كفرُ التَّكذيب، والدَّليل عليه، قوله تعالى:</w:t>
      </w:r>
      <w:r>
        <w:rPr>
          <w:rFonts w:ascii="KFGQPC HAFS Uthmanic Script" w:eastAsia="KFGQPC HAFS Uthmanic Script" w:hAnsi="KFGQPC HAFS Uthmanic Script" w:cs="KFGQPC HAFS Uthmanic Script"/>
          <w:b w:val="0"/>
          <w:color w:val="187600"/>
          <w:sz w:val="26"/>
          <w:szCs w:val="26"/>
          <w:rtl/>
        </w:rPr>
        <w:t xml:space="preserve"> ﴿وَمَنۡ أَظۡلَمُ مِمَّنِ ٱفۡتَرَىٰ عَلَى ٱللَّهِ كَذِبًا أَوۡ كَذَّبَ بِٱلۡحَقِّ لَمَّا جَآءَهُۥٓۚ أَلَيۡسَ فِي جَهَنَّمَ مَثۡوى لِّلۡكَٰفِرِينَ 68 ﴾</w:t>
      </w:r>
      <w:r>
        <w:rPr>
          <w:rFonts w:ascii="adwa-assalaf" w:eastAsia="adwa-assalaf" w:hAnsi="adwa-assalaf" w:cs="adwa-assalaf"/>
          <w:b w:val="0"/>
          <w:color w:val="000000"/>
          <w:sz w:val="28"/>
          <w:szCs w:val="28"/>
          <w:rtl/>
        </w:rPr>
        <w:t xml:space="preserve"> [سورة العنكبوت].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الثَّاني: كفرُ الاستكبار والإباء مع التَّصديق، والدَّليل عليه، قوله:</w:t>
      </w:r>
      <w:r>
        <w:rPr>
          <w:rFonts w:ascii="KFGQPC HAFS Uthmanic Script" w:eastAsia="KFGQPC HAFS Uthmanic Script" w:hAnsi="KFGQPC HAFS Uthmanic Script" w:cs="KFGQPC HAFS Uthmanic Script"/>
          <w:b w:val="0"/>
          <w:color w:val="187600"/>
          <w:sz w:val="26"/>
          <w:szCs w:val="26"/>
          <w:rtl/>
        </w:rPr>
        <w:t xml:space="preserve"> ﴿وَإِذۡ قُلۡنَا لِلۡمَلَٰٓئِكَةِ ٱسۡجُدُواْ لِأٓدَمَ فَسَجَدُوٓاْ إِلَّآ إِبۡلِيسَ أَبَىٰ وَٱسۡتَكۡبَرَ وَكَانَ مِنَ ٱلۡكَٰفِرِينَ 34 ﴾</w:t>
      </w:r>
      <w:r>
        <w:rPr>
          <w:rFonts w:ascii="adwa-assalaf" w:eastAsia="adwa-assalaf" w:hAnsi="adwa-assalaf" w:cs="adwa-assalaf"/>
          <w:b w:val="0"/>
          <w:color w:val="000000"/>
          <w:sz w:val="28"/>
          <w:szCs w:val="28"/>
          <w:rtl/>
        </w:rPr>
        <w:t xml:space="preserve"> [سورة البقرة].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الثَّالث: كفر الشَّكِّ، وهو كفرُ الظَّنِّ، والدَّليل عليه قوله تعالى:</w:t>
      </w:r>
      <w:r>
        <w:rPr>
          <w:rFonts w:ascii="KFGQPC HAFS Uthmanic Script" w:eastAsia="KFGQPC HAFS Uthmanic Script" w:hAnsi="KFGQPC HAFS Uthmanic Script" w:cs="KFGQPC HAFS Uthmanic Script"/>
          <w:b w:val="0"/>
          <w:color w:val="187600"/>
          <w:sz w:val="26"/>
          <w:szCs w:val="26"/>
          <w:rtl/>
        </w:rPr>
        <w:t xml:space="preserve"> ﴿وَدَخَلَ جَنَّتَهُۥ وَهُوَ ظَالِم لِّنَفۡسِهِۦ قَالَ مَآ أَظُنُّ أَن تَبِيدَ هَٰذِهِۦٓ أَبَدا 35</w:t>
      </w:r>
      <w:r>
        <w:rPr>
          <w:rFonts w:ascii="KFGQPC HAFS Uthmanic Script" w:eastAsia="KFGQPC HAFS Uthmanic Script" w:hAnsi="KFGQPC HAFS Uthmanic Script" w:cs="KFGQPC HAFS Uthmanic Script"/>
          <w:b w:val="0"/>
          <w:color w:val="187600"/>
          <w:sz w:val="26"/>
          <w:szCs w:val="26"/>
          <w:rtl/>
        </w:rPr>
        <w:t xml:space="preserve"> وَمَآ أَظُنُّ ٱلسَّاعَةَ قَآئِمَة وَلَئِن رُّدِدتُّ إِلَىٰ رَبِّي لَأَجِدَنَّ خَيۡرا مِّنۡهَا مُنقَلَبا 36</w:t>
      </w:r>
      <w:r>
        <w:rPr>
          <w:rFonts w:ascii="KFGQPC HAFS Uthmanic Script" w:eastAsia="KFGQPC HAFS Uthmanic Script" w:hAnsi="KFGQPC HAFS Uthmanic Script" w:cs="KFGQPC HAFS Uthmanic Script"/>
          <w:b w:val="0"/>
          <w:color w:val="187600"/>
          <w:sz w:val="26"/>
          <w:szCs w:val="26"/>
          <w:rtl/>
        </w:rPr>
        <w:t xml:space="preserve"> قَالَ لَهُۥ صَاحِبُهُۥ وَهُوَ يُحَاوِرُهُۥٓ أَكَفَرۡتَ بِٱلَّذِي خَلَقَكَ مِن تُرَاب ثُمَّ مِن نُّطۡفَة ثُمَّ سَوَّىٰكَ رَجُلا 37 ﴾</w:t>
      </w:r>
      <w:r>
        <w:rPr>
          <w:rFonts w:ascii="adwa-assalaf" w:eastAsia="adwa-assalaf" w:hAnsi="adwa-assalaf" w:cs="adwa-assalaf"/>
          <w:b w:val="0"/>
          <w:color w:val="000000"/>
          <w:sz w:val="28"/>
          <w:szCs w:val="28"/>
          <w:rtl/>
        </w:rPr>
        <w:t xml:space="preserve"> [سورة الكهف].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الرَّابع: كفر الإعراض، والدَّليل عليه قوله تعالى:</w:t>
      </w:r>
      <w:r>
        <w:rPr>
          <w:rFonts w:ascii="KFGQPC HAFS Uthmanic Script" w:eastAsia="KFGQPC HAFS Uthmanic Script" w:hAnsi="KFGQPC HAFS Uthmanic Script" w:cs="KFGQPC HAFS Uthmanic Script"/>
          <w:b w:val="0"/>
          <w:color w:val="187600"/>
          <w:sz w:val="26"/>
          <w:szCs w:val="26"/>
          <w:rtl/>
        </w:rPr>
        <w:t xml:space="preserve"> ﴿وَٱلَّذِينَ كَفَرُواْ عَمَّآ أُنذِرُواْ مُعۡرِضُونَ 3 ﴾</w:t>
      </w:r>
      <w:r>
        <w:rPr>
          <w:rFonts w:ascii="adwa-assalaf" w:eastAsia="adwa-assalaf" w:hAnsi="adwa-assalaf" w:cs="adwa-assalaf"/>
          <w:b w:val="0"/>
          <w:color w:val="000000"/>
          <w:sz w:val="28"/>
          <w:szCs w:val="28"/>
          <w:rtl/>
        </w:rPr>
        <w:t xml:space="preserve"> [سورة الأحقاف].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النَّوع الخامس: كفرُ النِّفاق، والدَّليل عليه قوله تعالى:</w:t>
      </w:r>
      <w:r>
        <w:rPr>
          <w:rFonts w:ascii="KFGQPC HAFS Uthmanic Script" w:eastAsia="KFGQPC HAFS Uthmanic Script" w:hAnsi="KFGQPC HAFS Uthmanic Script" w:cs="KFGQPC HAFS Uthmanic Script"/>
          <w:b w:val="0"/>
          <w:color w:val="187600"/>
          <w:sz w:val="26"/>
          <w:szCs w:val="26"/>
          <w:rtl/>
        </w:rPr>
        <w:t xml:space="preserve"> ﴿ذَٰلِكَ بِأَنَّهُمۡ ءَامَنُواْ ثُمَّ كَفَرُواْ فَطُبِعَ عَلَىٰ قُلُوبِهِمۡ فَهُمۡ لَا يَفۡقَهُونَ 3 ﴾</w:t>
      </w:r>
      <w:r>
        <w:rPr>
          <w:rFonts w:ascii="adwa-assalaf" w:eastAsia="adwa-assalaf" w:hAnsi="adwa-assalaf" w:cs="adwa-assalaf"/>
          <w:b w:val="0"/>
          <w:color w:val="000000"/>
          <w:sz w:val="28"/>
          <w:szCs w:val="28"/>
          <w:rtl/>
        </w:rPr>
        <w:t xml:space="preserve"> [سورة المنافقون].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وكفرٌ أصغَر لا يخرج من الملَّة، وهو: كفرُ النِّعمة؛ والدَّليل عليه قوله تعالى:</w:t>
      </w:r>
      <w:r>
        <w:rPr>
          <w:rFonts w:ascii="KFGQPC HAFS Uthmanic Script" w:eastAsia="KFGQPC HAFS Uthmanic Script" w:hAnsi="KFGQPC HAFS Uthmanic Script" w:cs="KFGQPC HAFS Uthmanic Script"/>
          <w:b w:val="0"/>
          <w:color w:val="187600"/>
          <w:sz w:val="26"/>
          <w:szCs w:val="26"/>
          <w:rtl/>
        </w:rPr>
        <w:t xml:space="preserve"> ﴿وَضَرَبَ ٱللَّهُ مَثَلا قَرۡيَة كَانَتۡ ءَامِنَة مُّطۡمَئِنَّة يَأۡتِيهَا رِزۡقُهَا رَغَدا مِّن كُلِّ مَكَان فَكَفَرَتۡ بِأَنۡعُمِ ٱللَّهِ فَأَذَٰقَهَا ٱللَّهُ  لِبَاسَ ٱلۡجُوعِ  وَٱلۡخَوۡفِ بِمَا كَانُواْ يَصۡنَعُونَ﴾</w:t>
      </w:r>
      <w:r>
        <w:rPr>
          <w:rFonts w:ascii="adwa-assalaf" w:eastAsia="adwa-assalaf" w:hAnsi="adwa-assalaf" w:cs="adwa-assalaf"/>
          <w:b w:val="0"/>
          <w:color w:val="000000"/>
          <w:sz w:val="28"/>
          <w:szCs w:val="28"/>
          <w:rtl/>
        </w:rPr>
        <w:t xml:space="preserve"> [النحل: 112]،</w:t>
      </w:r>
      <w:r>
        <w:rPr>
          <w:rFonts w:ascii="adwa-assalaf" w:eastAsia="adwa-assalaf" w:hAnsi="adwa-assalaf" w:cs="adwa-assalaf"/>
          <w:b w:val="0"/>
          <w:color w:val="000000"/>
          <w:sz w:val="28"/>
          <w:szCs w:val="28"/>
          <w:rtl/>
        </w:rPr>
        <w:t xml:space="preserve"> وقوله:</w:t>
      </w:r>
      <w:r>
        <w:rPr>
          <w:rFonts w:ascii="KFGQPC HAFS Uthmanic Script" w:eastAsia="KFGQPC HAFS Uthmanic Script" w:hAnsi="KFGQPC HAFS Uthmanic Script" w:cs="KFGQPC HAFS Uthmanic Script"/>
          <w:b w:val="0"/>
          <w:color w:val="187600"/>
          <w:sz w:val="26"/>
          <w:szCs w:val="26"/>
          <w:rtl/>
        </w:rPr>
        <w:t xml:space="preserve"> ﴿إِنَّ ٱلۡإِنسَٰنَ لَظَلُوم كَفَّار34 ﴾</w:t>
      </w:r>
      <w:r>
        <w:rPr>
          <w:rFonts w:ascii="adwa-assalaf" w:eastAsia="adwa-assalaf" w:hAnsi="adwa-assalaf" w:cs="adwa-assalaf"/>
          <w:b w:val="0"/>
          <w:color w:val="000000"/>
          <w:sz w:val="28"/>
          <w:szCs w:val="28"/>
          <w:rtl/>
        </w:rPr>
        <w:t xml:space="preserve"> [سورة إبراهيم].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النِّفاق: فهو نوعان: نفاقٌ اعتقاديٌّ، ونفاق عمليٌّ.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فأمَّا الاعتقادي: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ستَّةُ أنواع: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تكذيبُ الرَّسول، أو تكذيب بعض ما جاء به الرَّسول، أو بغضُ الرَّسول، أو بغضُ ما جاء به الرَّسول، أو المسرَّةُ بانخفاض دينِ الرَّسول، أو الكراهيةُ لانتصار دين الرَّسول؛ فهذه الأنواع السِّتَّة، صاحبُها من أهل الدَّرك الأسفل من النَّار، نعوذُ بالله من الشِّقاق والنِّفاق.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النِّفاق العملي: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فهو خمسةُ أنواعٍ: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حدَّث كذَب، وإذا خاصَم فجر، وإذا عاهد غَدَر، وإذا ائْتُمِنَ خان، وإذا وعَدَ أخلف؛ والله ـ أعلم»(</w:t>
      </w:r>
      <w:r>
        <w:rPr>
          <w:rStyle w:val="FootnoteReference"/>
          <w:rFonts w:ascii="adwa-assalaf" w:eastAsia="adwa-assalaf" w:hAnsi="adwa-assalaf" w:cs="adwa-assalaf"/>
          <w:b w:val="0"/>
          <w:color w:val="000000"/>
          <w:sz w:val="22"/>
          <w:szCs w:val="22"/>
        </w:rPr>
        <w:footnoteReference w:id="15"/>
      </w: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المسألة الخامسة:</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مصدر التَّوحيد ومنبعُه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التَّوحيد دينٌ صحيحٌ وإيمانٌ قويمٌ مُستَمَدٌّ من كتاب الله وسنَّة نبيِّه ـ عليه الصَّلاة والسَّلام ـ، وهو الدِّين الوحيد الَّذي نزل به وحيٌ من السَّماء، وكلُّ ما عند النَّاس من عقائد مُغَايِرَةٍ للتَّوحيد ومُنافِيةٍ له؛ فهي عقائدُ نابتةٌ في الأرض اخترعها النَّاسُ وأحدثوها وأوجَدُوها، فالتَّوحيد هو العقيدة الوحيدة الَّتي نزلت منَ السَّماء بوحي الله، وهو دين الله الَّذي رضيَه لعباده، قال الله تعالى:</w:t>
      </w:r>
      <w:r>
        <w:rPr>
          <w:rFonts w:ascii="KFGQPC HAFS Uthmanic Script" w:eastAsia="KFGQPC HAFS Uthmanic Script" w:hAnsi="KFGQPC HAFS Uthmanic Script" w:cs="KFGQPC HAFS Uthmanic Script"/>
          <w:b w:val="0"/>
          <w:color w:val="187600"/>
          <w:sz w:val="26"/>
          <w:szCs w:val="26"/>
          <w:rtl/>
        </w:rPr>
        <w:t xml:space="preserve"> ﴿وَرَضِيتُ لَكُمُ ٱلۡإِسۡلَٰمَ دِيناۚ ﴾</w:t>
      </w:r>
      <w:r>
        <w:rPr>
          <w:rFonts w:ascii="adwa-assalaf" w:eastAsia="adwa-assalaf" w:hAnsi="adwa-assalaf" w:cs="adwa-assalaf"/>
          <w:b w:val="0"/>
          <w:color w:val="000000"/>
          <w:sz w:val="28"/>
          <w:szCs w:val="28"/>
          <w:rtl/>
        </w:rPr>
        <w:t xml:space="preserve"> [المائدة: 3]،</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﴿وَمَن يَبۡتَغِ غَيۡرَ ٱلۡإِسۡلَٰمِ دِينا فَلَن يُقۡبَلَ مِنۡهُ ﴾</w:t>
      </w:r>
      <w:r>
        <w:rPr>
          <w:rFonts w:ascii="adwa-assalaf" w:eastAsia="adwa-assalaf" w:hAnsi="adwa-assalaf" w:cs="adwa-assalaf"/>
          <w:b w:val="0"/>
          <w:color w:val="000000"/>
          <w:sz w:val="28"/>
          <w:szCs w:val="28"/>
          <w:rtl/>
        </w:rPr>
        <w:t xml:space="preserve"> [سورة آل عمران: 85]،</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﴿وَمَن يَرۡغَبُ عَن مِّلَّةِ إِبۡرَٰهِـۧمَ إِلَّا مَن سَفِهَ نَفۡسَهُ﴾</w:t>
      </w:r>
      <w:r>
        <w:rPr>
          <w:rFonts w:ascii="adwa-assalaf" w:eastAsia="adwa-assalaf" w:hAnsi="adwa-assalaf" w:cs="adwa-assalaf"/>
          <w:b w:val="0"/>
          <w:color w:val="000000"/>
          <w:sz w:val="28"/>
          <w:szCs w:val="28"/>
          <w:rtl/>
        </w:rPr>
        <w:t xml:space="preserve"> [البقرة: 130]،</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﴿إِنَّ ٱلدِّينَ عِندَ ٱللَّهِ ٱلۡإِسۡلَٰمُ﴾</w:t>
      </w:r>
      <w:r>
        <w:rPr>
          <w:rFonts w:ascii="adwa-assalaf" w:eastAsia="adwa-assalaf" w:hAnsi="adwa-assalaf" w:cs="adwa-assalaf"/>
          <w:b w:val="0"/>
          <w:color w:val="000000"/>
          <w:sz w:val="28"/>
          <w:szCs w:val="28"/>
          <w:rtl/>
        </w:rPr>
        <w:t xml:space="preserve"> [آل عمران: 19]؛</w:t>
      </w:r>
      <w:r>
        <w:rPr>
          <w:rFonts w:ascii="adwa-assalaf" w:eastAsia="adwa-assalaf" w:hAnsi="adwa-assalaf" w:cs="adwa-assalaf"/>
          <w:b w:val="0"/>
          <w:color w:val="000000"/>
          <w:sz w:val="28"/>
          <w:szCs w:val="28"/>
          <w:rtl/>
        </w:rPr>
        <w:t xml:space="preserve"> فالتَّوحيد هو وحيٌ منَ الله عز وجل مُنزَّلٌ على عباده، وهو دينُ الله الَّذي خَلَقَ الخلْقَ لأجله وأوجدَهُم لتَحقيقِه، ولهذا مرَّ معنا قوله تعالى:</w:t>
      </w:r>
      <w:r>
        <w:rPr>
          <w:rFonts w:ascii="KFGQPC HAFS Uthmanic Script" w:eastAsia="KFGQPC HAFS Uthmanic Script" w:hAnsi="KFGQPC HAFS Uthmanic Script" w:cs="KFGQPC HAFS Uthmanic Script"/>
          <w:b w:val="0"/>
          <w:color w:val="187600"/>
          <w:sz w:val="26"/>
          <w:szCs w:val="26"/>
          <w:rtl/>
        </w:rPr>
        <w:t xml:space="preserve"> ﴿وَلَقَدۡ بَعَثۡنَا فِي كُلِّ أُمَّة رَّسُولًا أَنِ ٱعۡبُدُواْ ٱللَّهَ وَٱجۡتَنِبُواْ  ٱلطَّٰغُوتَ ﴾</w:t>
      </w:r>
      <w:r>
        <w:rPr>
          <w:rFonts w:ascii="adwa-assalaf" w:eastAsia="adwa-assalaf" w:hAnsi="adwa-assalaf" w:cs="adwa-assalaf"/>
          <w:b w:val="0"/>
          <w:color w:val="000000"/>
          <w:sz w:val="28"/>
          <w:szCs w:val="28"/>
          <w:rtl/>
        </w:rPr>
        <w:t xml:space="preserve"> [النحل: 36]،</w:t>
      </w:r>
      <w:r>
        <w:rPr>
          <w:rFonts w:ascii="KFGQPC HAFS Uthmanic Script" w:eastAsia="KFGQPC HAFS Uthmanic Script" w:hAnsi="KFGQPC HAFS Uthmanic Script" w:cs="KFGQPC HAFS Uthmanic Script"/>
          <w:b w:val="0"/>
          <w:color w:val="187600"/>
          <w:sz w:val="26"/>
          <w:szCs w:val="26"/>
          <w:rtl/>
        </w:rPr>
        <w:t xml:space="preserve"> ﴿أَتَىٰٓ أَمۡرُ ٱللَّهِ فَلَا تَسۡتَعۡجِلُوهُۚ سُبۡحَٰنَهُۥ وَتَعَٰلَىٰ عَمَّا يُشۡرِكُونَ 1</w:t>
      </w:r>
      <w:r>
        <w:rPr>
          <w:rFonts w:ascii="KFGQPC HAFS Uthmanic Script" w:eastAsia="KFGQPC HAFS Uthmanic Script" w:hAnsi="KFGQPC HAFS Uthmanic Script" w:cs="KFGQPC HAFS Uthmanic Script"/>
          <w:b w:val="0"/>
          <w:color w:val="187600"/>
          <w:sz w:val="26"/>
          <w:szCs w:val="26"/>
          <w:rtl/>
        </w:rPr>
        <w:t xml:space="preserve"> يُنَزِّلُ ٱلۡمَلَٰٓئِكَةَ بِٱلرُّوحِ مِنۡ أَمۡرِهِۦ عَلَىٰ مَن يَشَآءُ مِنۡ عِبَادِهِۦٓ أَنۡ أَنذِرُوٓاْ أَنَّهُۥ لَآ إِلَٰهَ إِلَّآ أَنَا۠ فَٱتَّقُونِ 2 ﴾</w:t>
      </w:r>
      <w:r>
        <w:rPr>
          <w:rFonts w:ascii="adwa-assalaf" w:eastAsia="adwa-assalaf" w:hAnsi="adwa-assalaf" w:cs="adwa-assalaf"/>
          <w:b w:val="0"/>
          <w:color w:val="000000"/>
          <w:sz w:val="28"/>
          <w:szCs w:val="28"/>
          <w:rtl/>
        </w:rPr>
        <w:t xml:space="preserve"> [سورة النحل].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ما سوى التَّوحيد من العقائد فهي عقائد نبتَت في الأرض واختُرعت وأوجدها النَّاس، ولهذا كان من طريقة الأنبياء في إبطال العقائد الَّتي بين النَّاس من شركٍ وكفرٍ ونفاقٍ وغير ذلك من أنواع الضَّلال بيانُ أنَّه لم ينزِلْ به وحيٌ، وقَد مرَّ معنا قولُ يوسف ؛ لصاحِبَيِ السِّجن:</w:t>
      </w:r>
      <w:r>
        <w:rPr>
          <w:rFonts w:ascii="KFGQPC HAFS Uthmanic Script" w:eastAsia="KFGQPC HAFS Uthmanic Script" w:hAnsi="KFGQPC HAFS Uthmanic Script" w:cs="KFGQPC HAFS Uthmanic Script"/>
          <w:b w:val="0"/>
          <w:color w:val="187600"/>
          <w:sz w:val="26"/>
          <w:szCs w:val="26"/>
          <w:rtl/>
        </w:rPr>
        <w:t xml:space="preserve"> ﴿ءَأَرۡبَاب مُّتَفَرِّقُونَ خَيۡرٌ أَمِ ٱللَّهُ ٱلۡوَٰحِدُ ٱلۡقَهَّارُ 39</w:t>
      </w:r>
      <w:r>
        <w:rPr>
          <w:rFonts w:ascii="KFGQPC HAFS Uthmanic Script" w:eastAsia="KFGQPC HAFS Uthmanic Script" w:hAnsi="KFGQPC HAFS Uthmanic Script" w:cs="KFGQPC HAFS Uthmanic Script"/>
          <w:b w:val="0"/>
          <w:color w:val="187600"/>
          <w:sz w:val="26"/>
          <w:szCs w:val="26"/>
          <w:rtl/>
        </w:rPr>
        <w:t xml:space="preserve"> مَا تَعۡبُدُونَ مِن دُونِهِۦٓ إِلَّآ أَسۡمَآء سَمَّيۡتُمُوهَآ أَنتُمۡ وَءَابَآؤُكُم مَّآ أَنزَلَ ٱللَّهُ بِهَا مِن سُلۡطَٰنٍۚ ﴾</w:t>
      </w:r>
      <w:r>
        <w:rPr>
          <w:rFonts w:ascii="adwa-assalaf" w:eastAsia="adwa-assalaf" w:hAnsi="adwa-assalaf" w:cs="adwa-assalaf"/>
          <w:b w:val="0"/>
          <w:color w:val="000000"/>
          <w:sz w:val="28"/>
          <w:szCs w:val="28"/>
          <w:rtl/>
        </w:rPr>
        <w:t xml:space="preserve"> [سورة يوسف]،</w:t>
      </w:r>
      <w:r>
        <w:rPr>
          <w:rFonts w:ascii="adwa-assalaf" w:eastAsia="adwa-assalaf" w:hAnsi="adwa-assalaf" w:cs="adwa-assalaf"/>
          <w:b w:val="0"/>
          <w:color w:val="000000"/>
          <w:sz w:val="28"/>
          <w:szCs w:val="28"/>
          <w:rtl/>
        </w:rPr>
        <w:t xml:space="preserve"> وقال الله عزوجل في سورة النَّجم:</w:t>
      </w:r>
      <w:r>
        <w:rPr>
          <w:rFonts w:ascii="KFGQPC HAFS Uthmanic Script" w:eastAsia="KFGQPC HAFS Uthmanic Script" w:hAnsi="KFGQPC HAFS Uthmanic Script" w:cs="KFGQPC HAFS Uthmanic Script"/>
          <w:b w:val="0"/>
          <w:color w:val="187600"/>
          <w:sz w:val="26"/>
          <w:szCs w:val="26"/>
          <w:rtl/>
        </w:rPr>
        <w:t xml:space="preserve"> ﴿أَفَرَءَيۡتُمُ ٱللَّٰتَ وَٱلۡعُزَّىٰ 19</w:t>
      </w:r>
      <w:r>
        <w:rPr>
          <w:rFonts w:ascii="KFGQPC HAFS Uthmanic Script" w:eastAsia="KFGQPC HAFS Uthmanic Script" w:hAnsi="KFGQPC HAFS Uthmanic Script" w:cs="KFGQPC HAFS Uthmanic Script"/>
          <w:b w:val="0"/>
          <w:color w:val="187600"/>
          <w:sz w:val="26"/>
          <w:szCs w:val="26"/>
          <w:rtl/>
        </w:rPr>
        <w:t xml:space="preserve"> وَمَنَوٰةَ ٱلثَّالِثَةَ ٱلۡأُخۡرَىٰٓ 20</w:t>
      </w:r>
      <w:r>
        <w:rPr>
          <w:rFonts w:ascii="KFGQPC HAFS Uthmanic Script" w:eastAsia="KFGQPC HAFS Uthmanic Script" w:hAnsi="KFGQPC HAFS Uthmanic Script" w:cs="KFGQPC HAFS Uthmanic Script"/>
          <w:b w:val="0"/>
          <w:color w:val="187600"/>
          <w:sz w:val="26"/>
          <w:szCs w:val="26"/>
          <w:rtl/>
        </w:rPr>
        <w:t xml:space="preserve"> أَلَكُمُ ٱلذَّكَرُ وَلَهُ ٱلۡأُنثَىٰ 21</w:t>
      </w:r>
      <w:r>
        <w:rPr>
          <w:rFonts w:ascii="KFGQPC HAFS Uthmanic Script" w:eastAsia="KFGQPC HAFS Uthmanic Script" w:hAnsi="KFGQPC HAFS Uthmanic Script" w:cs="KFGQPC HAFS Uthmanic Script"/>
          <w:b w:val="0"/>
          <w:color w:val="187600"/>
          <w:sz w:val="26"/>
          <w:szCs w:val="26"/>
          <w:rtl/>
        </w:rPr>
        <w:t xml:space="preserve"> تِلۡكَ إِذا قِسۡمَة ضِيزَىٰٓ 22</w:t>
      </w:r>
      <w:r>
        <w:rPr>
          <w:rFonts w:ascii="KFGQPC HAFS Uthmanic Script" w:eastAsia="KFGQPC HAFS Uthmanic Script" w:hAnsi="KFGQPC HAFS Uthmanic Script" w:cs="KFGQPC HAFS Uthmanic Script"/>
          <w:b w:val="0"/>
          <w:color w:val="187600"/>
          <w:sz w:val="26"/>
          <w:szCs w:val="26"/>
          <w:rtl/>
        </w:rPr>
        <w:t xml:space="preserve"> إِنۡ هِيَ إِلَّآ أَسۡمَآء سَمَّيۡتُمُوهَآ أَنتُمۡ وَءَابَآؤُكُم مَّآ أَنزَلَ ٱللَّهُ بِهَا مِن سُلۡطَٰنٍۚ ﴾</w:t>
      </w:r>
      <w:r>
        <w:rPr>
          <w:rFonts w:ascii="adwa-assalaf" w:eastAsia="adwa-assalaf" w:hAnsi="adwa-assalaf" w:cs="adwa-assalaf"/>
          <w:b w:val="0"/>
          <w:color w:val="000000"/>
          <w:sz w:val="28"/>
          <w:szCs w:val="28"/>
          <w:rtl/>
        </w:rPr>
        <w:t xml:space="preserve"> [سورة النجم]،</w:t>
      </w:r>
      <w:r>
        <w:rPr>
          <w:rFonts w:ascii="adwa-assalaf" w:eastAsia="adwa-assalaf" w:hAnsi="adwa-assalaf" w:cs="adwa-assalaf"/>
          <w:b w:val="0"/>
          <w:color w:val="000000"/>
          <w:sz w:val="28"/>
          <w:szCs w:val="28"/>
          <w:rtl/>
        </w:rPr>
        <w:t xml:space="preserve"> وقال هود عليه السَّلام لقَومِه:</w:t>
      </w:r>
      <w:r>
        <w:rPr>
          <w:rFonts w:ascii="KFGQPC HAFS Uthmanic Script" w:eastAsia="KFGQPC HAFS Uthmanic Script" w:hAnsi="KFGQPC HAFS Uthmanic Script" w:cs="KFGQPC HAFS Uthmanic Script"/>
          <w:b w:val="0"/>
          <w:color w:val="187600"/>
          <w:sz w:val="26"/>
          <w:szCs w:val="26"/>
          <w:rtl/>
        </w:rPr>
        <w:t xml:space="preserve"> ﴿أَتُجَٰدِلُونَنِي فِيٓ أَسۡمَآء سَمَّيۡتُمُوهَآ أَنتُمۡ وَءَابَآؤُكُم مَّا نَزَّلَ ٱللَّهُ بِهَا مِن سُلۡطَٰن فَٱنتَظِرُوٓاْ إِنِّي مَعَكُم مِّنَ ٱلۡمُنتَظِرِينَ 71 ﴾</w:t>
      </w:r>
      <w:r>
        <w:rPr>
          <w:rFonts w:ascii="adwa-assalaf" w:eastAsia="adwa-assalaf" w:hAnsi="adwa-assalaf" w:cs="adwa-assalaf"/>
          <w:b w:val="0"/>
          <w:color w:val="000000"/>
          <w:sz w:val="28"/>
          <w:szCs w:val="28"/>
          <w:rtl/>
        </w:rPr>
        <w:t xml:space="preserve"> [سورة هود].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فالتَّوحيد مصدرُه ومنبعُه كتابُ الله عز وجل وسنَّةُ نبيِّه ح، مأخوذٌ مِن هذا المورد العَذْب والمنهل الصَّافي؛ وأمَّا العقائد الَّتي عند النَّاس فمصدرها؛ إمَّا ما تُملِيهِ عليهم عقولُهم الفاسدةُ وتُوجِبُه آراؤهم الكاسدة، أو هي وحيٍ من شياطينهم المارقة، «والوحيُ وحيَان: وحيٌ من الرَّحمن ووحيٌ منَ الشَّيطان، قال تعالى:</w:t>
      </w:r>
      <w:r>
        <w:rPr>
          <w:rFonts w:ascii="KFGQPC HAFS Uthmanic Script" w:eastAsia="KFGQPC HAFS Uthmanic Script" w:hAnsi="KFGQPC HAFS Uthmanic Script" w:cs="KFGQPC HAFS Uthmanic Script"/>
          <w:b w:val="0"/>
          <w:color w:val="187600"/>
          <w:sz w:val="26"/>
          <w:szCs w:val="26"/>
          <w:rtl/>
        </w:rPr>
        <w:t xml:space="preserve"> ﴿وَإِنَّ ٱلشَّيَٰطِينَ لَيُوحُونَ إِلَىٰٓ أَوۡلِيَآئِهِمۡ لِيُجَٰدِلُوكُمۡۖ وَإِنۡ أَطَعۡتُمُوهُمۡ إِنَّكُمۡ لَمُشۡرِكُونَ 121 ﴾</w:t>
      </w:r>
      <w:r>
        <w:rPr>
          <w:rFonts w:ascii="adwa-assalaf" w:eastAsia="adwa-assalaf" w:hAnsi="adwa-assalaf" w:cs="adwa-assalaf"/>
          <w:b w:val="0"/>
          <w:color w:val="000000"/>
          <w:sz w:val="28"/>
          <w:szCs w:val="28"/>
          <w:rtl/>
        </w:rPr>
        <w:t xml:space="preserve"> [سورة الأنعام]،</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﴿وَكَذَٰلِكَ جَعَلۡنَا لِكُلِّ نَبِيٍّ عَدُوّا شَيَٰطِينَ ٱلۡإِنسِ وَٱلۡجِنِّ يُوحِي بَعۡضُهُمۡ إِلَىٰ بَعۡض زُخۡرُفَ ٱلۡقَوۡلِ غُرُوراۚ ﴾</w:t>
      </w:r>
      <w:r>
        <w:rPr>
          <w:rFonts w:ascii="adwa-assalaf" w:eastAsia="adwa-assalaf" w:hAnsi="adwa-assalaf" w:cs="adwa-assalaf"/>
          <w:b w:val="0"/>
          <w:color w:val="000000"/>
          <w:sz w:val="28"/>
          <w:szCs w:val="28"/>
          <w:rtl/>
        </w:rPr>
        <w:t xml:space="preserve"> [الأنعام: 112]،</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﴿هَلۡ أُنَبِّئُكُمۡ عَلَىٰ مَن تَنَزَّلُ ٱلشَّيَٰطِينُ 221 ﴾</w:t>
      </w:r>
      <w:r>
        <w:rPr>
          <w:rFonts w:ascii="adwa-assalaf" w:eastAsia="adwa-assalaf" w:hAnsi="adwa-assalaf" w:cs="adwa-assalaf"/>
          <w:b w:val="0"/>
          <w:color w:val="000000"/>
          <w:sz w:val="28"/>
          <w:szCs w:val="28"/>
          <w:rtl/>
        </w:rPr>
        <w:t xml:space="preserve"> [سورة الشعراء]،</w:t>
      </w:r>
      <w:r>
        <w:rPr>
          <w:rFonts w:ascii="adwa-assalaf" w:eastAsia="adwa-assalaf" w:hAnsi="adwa-assalaf" w:cs="adwa-assalaf"/>
          <w:b w:val="0"/>
          <w:color w:val="000000"/>
          <w:sz w:val="28"/>
          <w:szCs w:val="28"/>
          <w:rtl/>
        </w:rPr>
        <w:t xml:space="preserve"> وقد كان المُختَار بن أبي عُبَيد من هذا الضَّرب حتَّى قيل لابن عُمَر وابن عبَّاس، قيل لأحدهما: إنَّه يقول إنَّه يوحى إليه؛ فقال:</w:t>
      </w:r>
      <w:r>
        <w:rPr>
          <w:rFonts w:ascii="KFGQPC HAFS Uthmanic Script" w:eastAsia="KFGQPC HAFS Uthmanic Script" w:hAnsi="KFGQPC HAFS Uthmanic Script" w:cs="KFGQPC HAFS Uthmanic Script"/>
          <w:b w:val="0"/>
          <w:color w:val="187600"/>
          <w:sz w:val="26"/>
          <w:szCs w:val="26"/>
          <w:rtl/>
        </w:rPr>
        <w:t xml:space="preserve"> ﴿وَإِنَّ ٱلشَّيَٰطِينَ لَيُوحُونَ إِلَىٰٓ أَوۡلِيَآئِهِمۡ لِيُجَٰدِلُوكُمۡ﴾،</w:t>
      </w:r>
      <w:r>
        <w:rPr>
          <w:rFonts w:ascii="adwa-assalaf" w:eastAsia="adwa-assalaf" w:hAnsi="adwa-assalaf" w:cs="adwa-assalaf"/>
          <w:b w:val="0"/>
          <w:color w:val="000000"/>
          <w:sz w:val="28"/>
          <w:szCs w:val="28"/>
          <w:rtl/>
        </w:rPr>
        <w:t xml:space="preserve"> وقيل للآخر: إنَّه يقول إنَّه يُنَزَّلُ عليه؛ فقال:</w:t>
      </w:r>
      <w:r>
        <w:rPr>
          <w:rFonts w:ascii="KFGQPC HAFS Uthmanic Script" w:eastAsia="KFGQPC HAFS Uthmanic Script" w:hAnsi="KFGQPC HAFS Uthmanic Script" w:cs="KFGQPC HAFS Uthmanic Script"/>
          <w:b w:val="0"/>
          <w:color w:val="187600"/>
          <w:sz w:val="26"/>
          <w:szCs w:val="26"/>
          <w:rtl/>
        </w:rPr>
        <w:t xml:space="preserve"> </w:t>
      </w:r>
      <w:r>
        <w:rPr>
          <w:rFonts w:ascii="KFGQPC HAFS Uthmanic Script" w:eastAsia="KFGQPC HAFS Uthmanic Script" w:hAnsi="KFGQPC HAFS Uthmanic Script" w:cs="KFGQPC HAFS Uthmanic Script"/>
          <w:b w:val="0"/>
          <w:color w:val="187600"/>
          <w:sz w:val="26"/>
          <w:szCs w:val="26"/>
          <w:rtl/>
        </w:rPr>
        <w:t xml:space="preserve">﴿هَلۡ أُنَبِّئُكُمۡ عَلَىٰ مَن تَنَزَّلُ ٱلشَّيَٰطِينُ 221 ﴾»(</w:t>
      </w:r>
      <w:r>
        <w:rPr>
          <w:rStyle w:val="FootnoteReference"/>
          <w:rFonts w:ascii="adwa-assalaf" w:eastAsia="adwa-assalaf" w:hAnsi="adwa-assalaf" w:cs="adwa-assalaf"/>
          <w:b w:val="0"/>
          <w:color w:val="000000"/>
          <w:sz w:val="22"/>
          <w:szCs w:val="22"/>
        </w:rPr>
        <w:footnoteReference w:id="16"/>
      </w:r>
      <w:r>
        <w:rPr>
          <w:rFonts w:ascii="KFGQPC HAFS Uthmanic Script" w:eastAsia="KFGQPC HAFS Uthmanic Script" w:hAnsi="KFGQPC HAFS Uthmanic Script" w:cs="KFGQPC HAFS Uthmanic Script"/>
          <w:b w:val="0"/>
          <w:color w:val="187600"/>
          <w:sz w:val="26"/>
          <w:szCs w:val="26"/>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فالشَّيطان يُوحِي إلى أهل الضَّلال بعقائد وأفكار ووساوس وخطرات يؤمنون بها ثمَّ يدْعُون النَّاسَ إليها بهذَا الوحي الَّذي نَزَل عليهم منَ الشَّيطان، أو أمور يتوصَّل إليها الإنسانُ بذوقِه الفاسد، ثمَّ تنشأ عن ذلك أعمالٌ وعباداتٌ وطقوس يقول في الاستدلال لها: جرَّبْنا أو جرَّبَ مشايخُنا؛ والدِّينُ لا يُؤخَذ بالتَّجارِب، أو أعمال يأخذها منَ المنامات؛ يقول: رأيتُ في المنام كذَا وكذَا، ويبني عليه دينًا أو عقيدةً، وهكذا دوالَيْك منَ المصادر الَّتي يستمدُّ منها كثيرٌ منَ النَّاس عقائدَ ما أنزلَ اللهُ ـ تبارك وتعالى ـ بها من سُلطان.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فالعقيدة المباركة عقيدةُ التَّوحيد الَّتي هي دينُ الله سبحانه وتعالى الَّذي لا يقبلُ الله دينًا سواه عقيدةٌ مُستمَدَّةٌ من مَورِدٍ عذبٍ ومَنهلٍ صافٍ، ومَن نَهلَ منَ المورد الأوَّل والمنهل العَذْب وجَدَ بقيَّةَ المنابع كَدِرَةً ومُلوَّثَةً، لكن لا يعرف الإنسانُ تلوُّثَ هذه المصادر إلَّا إذا عرف المنبعَ الصَّافي النَّقيَّ الَّذي هو وحيُ الله سبحانه وتعالى وتنزيله، ولهذا كثيرٌ من المشركين بعد هدايتهم ودخولهم في التَّوحيد يتبيَّنُ لهم أنَّهم كانوا قومًا لا يعقلون، بينما هم في وقتِ ضلالهم وشركهم وباطلهم يظنُّون أنَّ ذلكَ هو العَقلُ الصَّحيح والدِّينُ القويم.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كان بعضُ الصَّحابة ي أحيانًا يَجلِسون يذكرونَ مِن أخبارهم الغَريبة عندما كانوا على الشِّرك ويحمدونَ الله الَّذي هداهُم إلى الإسلام والتَّوحيد؛ عَن أبي عثمان النَّهْدي ـ وقد أدرك الجاهليَّة وأسلم على عهد رسول الله صلى الله عليه وسلم ولم يره ـ، يقول: «كُنَّا في الجاهليَّة نعبُدُ حجرًا، فسمعْنَا مناديًا ينادي: يا أهلَ الرِّحال! إنَّ ربَّكم قد هَلَك فالتَمسُوا رَبًّا ـ يعني الحجر الَّذي معهم الَّذي يعبدونه ضاعَ وفُقِد ـ، قال: فخرجنا على كلِّ صعبٍ وذلولٍ، فبينَا نحنُ كذلكَ نطلب إذا نحن بمنادٍ ينادي: إنَّا قد وجَدْنَا ربَّكم أو شَبَهَه, قال: فجئنا فإذا حجرٌ فنحرنا عليه الجُزُر»(</w:t>
      </w:r>
      <w:r>
        <w:rPr>
          <w:rStyle w:val="FootnoteReference"/>
          <w:rFonts w:ascii="adwa-assalaf" w:eastAsia="adwa-assalaf" w:hAnsi="adwa-assalaf" w:cs="adwa-assalaf"/>
          <w:b w:val="0"/>
          <w:color w:val="000000"/>
          <w:sz w:val="22"/>
          <w:szCs w:val="22"/>
        </w:rPr>
        <w:footnoteReference w:id="17"/>
      </w:r>
      <w:r>
        <w:rPr>
          <w:rFonts w:ascii="adwa-assalaf" w:eastAsia="adwa-assalaf" w:hAnsi="adwa-assalaf" w:cs="adwa-assalaf"/>
          <w:b w:val="0"/>
          <w:color w:val="000000"/>
          <w:sz w:val="28"/>
          <w:szCs w:val="28"/>
          <w:rtl/>
        </w:rPr>
        <w:t xml:space="preserve">) وجدوا حجرًا آخرَ مثل ذاك الحجر أو مقاربًا له، فجاءوا به واتَّجهوا إليه يعبدونه ويرجونه ويصرفون له الدُّعاءَ والرَّجاءَ والذَّبائح، أين عقول هؤلاء؟!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أنَّهم في وقتِ هذا العمل وهذه الممارسة يصفون أنبياء الله عز وجل ورسلَه بالجنون ويعدُّون أنفسَهم أنَّهم هم العُقلاء، لكن إذا أنار الله جل جلاله البصائرَ بالتَّوحيد والإيمان وهدى اللهُ عز وجل القلوبَ لهذا الإسلام تبيَّن للإنسان فساد ما عليه المشركون وأنَّ تلك المصادر التي اعتمدوها مُلوَّثةٌ مَشُوبةٌ بكلِّ باطلٍ وضلالٍ، وتبيَّن أنَّ كلَّ مُشرْكٍ فاسدُ العَقل.</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المسألة السادسة:</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ثمار التَّوحيد وفوائده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للتَّوحيد ثمارٌ لا تُحصَى وفوائدُ لا تُعدُّ ولا تُستَقْصى، وانظر إشارة إلى ذلك في قوله جل جلاله:</w:t>
      </w:r>
      <w:r>
        <w:rPr>
          <w:rFonts w:ascii="KFGQPC HAFS Uthmanic Script" w:eastAsia="KFGQPC HAFS Uthmanic Script" w:hAnsi="KFGQPC HAFS Uthmanic Script" w:cs="KFGQPC HAFS Uthmanic Script"/>
          <w:b w:val="0"/>
          <w:color w:val="187600"/>
          <w:sz w:val="26"/>
          <w:szCs w:val="26"/>
          <w:rtl/>
        </w:rPr>
        <w:t xml:space="preserve"> ﴿أَلَمۡ تَرَ كَيۡفَ ضَرَبَ ٱللَّهُ مَثَلا كَلِمَة طَيِّبَة كَشَجَرَة طَيِّبَةٍ أَصۡلُهَا ثَابِت وَفَرۡعُهَا فِي ٱلسَّمَآءِ 24</w:t>
      </w:r>
      <w:r>
        <w:rPr>
          <w:rFonts w:ascii="KFGQPC HAFS Uthmanic Script" w:eastAsia="KFGQPC HAFS Uthmanic Script" w:hAnsi="KFGQPC HAFS Uthmanic Script" w:cs="KFGQPC HAFS Uthmanic Script"/>
          <w:b w:val="0"/>
          <w:color w:val="187600"/>
          <w:sz w:val="26"/>
          <w:szCs w:val="26"/>
          <w:rtl/>
        </w:rPr>
        <w:t xml:space="preserve"> تُؤۡتِيٓ أُكُلَهَا كُلَّ حِينِۭ ﴾</w:t>
      </w:r>
      <w:r>
        <w:rPr>
          <w:rFonts w:ascii="adwa-assalaf" w:eastAsia="adwa-assalaf" w:hAnsi="adwa-assalaf" w:cs="adwa-assalaf"/>
          <w:b w:val="0"/>
          <w:color w:val="000000"/>
          <w:sz w:val="28"/>
          <w:szCs w:val="28"/>
          <w:rtl/>
        </w:rPr>
        <w:t xml:space="preserve"> [سورة إبراهيم]</w:t>
      </w:r>
      <w:r>
        <w:rPr>
          <w:rFonts w:ascii="adwa-assalaf" w:eastAsia="adwa-assalaf" w:hAnsi="adwa-assalaf" w:cs="adwa-assalaf"/>
          <w:b w:val="0"/>
          <w:color w:val="000000"/>
          <w:sz w:val="28"/>
          <w:szCs w:val="28"/>
          <w:rtl/>
        </w:rPr>
        <w:t xml:space="preserve"> أي ثمارها وفوائدها.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ففوائد التَّوحيد وثمارُه على العبد في دنياه وأخراه لا حدَّ لها ولا حَصْرَ، بل نقول قولًا كلِّيًّا: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كلَّ خيرٍ يناله العبد في الدُّنيا والآخرة، وكلَّ شرٍّ ينجو منه العبد في الدُّنيا والآخرة هو من ثمار التَّوحيد وأثرٌ مِن آثاره، وإذا دخلنا في شيءٍ من التَّفاصيل في ثمار التَّوحيد وآثاره؛ فإنَّ مِنْ أَعظَمِ ثمار التَّوحيد وآثاره أنَّه يُصحِّحُ الأعمالَ ويُزَكِّيها؛ إذ الأعمالُ أيًّا كانَت ومهما كانَت لا تصحُّ منَ العامل ولا تُقبَلُ منه إلَّا بالتَّوحيد، فهو للأعمال كالأساس للبُنيان وكالأصُول للأشجَار، ولهذا قال الله تعالى:</w:t>
      </w:r>
      <w:r>
        <w:rPr>
          <w:rFonts w:ascii="KFGQPC HAFS Uthmanic Script" w:eastAsia="KFGQPC HAFS Uthmanic Script" w:hAnsi="KFGQPC HAFS Uthmanic Script" w:cs="KFGQPC HAFS Uthmanic Script"/>
          <w:b w:val="0"/>
          <w:color w:val="187600"/>
          <w:sz w:val="26"/>
          <w:szCs w:val="26"/>
          <w:rtl/>
        </w:rPr>
        <w:t xml:space="preserve"> ﴿وَمَنۡ أَرَادَ ٱلۡأٓخِرَةَ وَسَعَىٰ لَهَا سَعۡيَهَا وَهُوَ مُؤۡمِن فَأُوْلَٰٓئِكَ كَانَ سَعۡيُهُم مَّشۡكُورا 19 ﴾</w:t>
      </w:r>
      <w:r>
        <w:rPr>
          <w:rFonts w:ascii="adwa-assalaf" w:eastAsia="adwa-assalaf" w:hAnsi="adwa-assalaf" w:cs="adwa-assalaf"/>
          <w:b w:val="0"/>
          <w:color w:val="000000"/>
          <w:sz w:val="28"/>
          <w:szCs w:val="28"/>
          <w:rtl/>
        </w:rPr>
        <w:t xml:space="preserve"> [سورة الإسراء]،</w:t>
      </w:r>
      <w:r>
        <w:rPr>
          <w:rFonts w:ascii="adwa-assalaf" w:eastAsia="adwa-assalaf" w:hAnsi="adwa-assalaf" w:cs="adwa-assalaf"/>
          <w:b w:val="0"/>
          <w:color w:val="000000"/>
          <w:sz w:val="28"/>
          <w:szCs w:val="28"/>
          <w:rtl/>
        </w:rPr>
        <w:t xml:space="preserve"> وقال عز وجل:</w:t>
      </w:r>
      <w:r>
        <w:rPr>
          <w:rFonts w:ascii="KFGQPC HAFS Uthmanic Script" w:eastAsia="KFGQPC HAFS Uthmanic Script" w:hAnsi="KFGQPC HAFS Uthmanic Script" w:cs="KFGQPC HAFS Uthmanic Script"/>
          <w:b w:val="0"/>
          <w:color w:val="187600"/>
          <w:sz w:val="26"/>
          <w:szCs w:val="26"/>
          <w:rtl/>
        </w:rPr>
        <w:t xml:space="preserve"> ﴿مَنۡ عَمِلَ صَٰلِحا مِّن ذَكَرٍ أَوۡ أُنثَىٰ وَهُوَ مُؤۡمِن فَلَنُحۡيِيَنَّهُۥ حَيَوٰة طَيِّبَة وَلَنَجۡزِيَنَّهُمۡ أَجۡرَهُم بِأَحۡسَنِ مَا كَانُواْ يَعۡمَلُونَ 97 ﴾</w:t>
      </w:r>
      <w:r>
        <w:rPr>
          <w:rFonts w:ascii="adwa-assalaf" w:eastAsia="adwa-assalaf" w:hAnsi="adwa-assalaf" w:cs="adwa-assalaf"/>
          <w:b w:val="0"/>
          <w:color w:val="000000"/>
          <w:sz w:val="28"/>
          <w:szCs w:val="28"/>
          <w:rtl/>
        </w:rPr>
        <w:t xml:space="preserve"> [سورة النحل]،</w:t>
      </w:r>
      <w:r>
        <w:rPr>
          <w:rFonts w:ascii="adwa-assalaf" w:eastAsia="adwa-assalaf" w:hAnsi="adwa-assalaf" w:cs="adwa-assalaf"/>
          <w:b w:val="0"/>
          <w:color w:val="000000"/>
          <w:sz w:val="28"/>
          <w:szCs w:val="28"/>
          <w:rtl/>
        </w:rPr>
        <w:t xml:space="preserve"> فالتَّوحيد هُو الَّذي يُصحِّح الأعمال ويُزَكِّيها، ولو كان عند الإنسان من الأعمال الشَّيءُ الكثيرُ والعددُ الوفيرُ؛ فإنَّها لا تُقبَلُ منه إلَّا إذا كانَت قائمةً على التَّوحيد قال الله تعالى:</w:t>
      </w:r>
      <w:r>
        <w:rPr>
          <w:rFonts w:ascii="KFGQPC HAFS Uthmanic Script" w:eastAsia="KFGQPC HAFS Uthmanic Script" w:hAnsi="KFGQPC HAFS Uthmanic Script" w:cs="KFGQPC HAFS Uthmanic Script"/>
          <w:b w:val="0"/>
          <w:color w:val="187600"/>
          <w:sz w:val="26"/>
          <w:szCs w:val="26"/>
          <w:rtl/>
        </w:rPr>
        <w:t xml:space="preserve"> ﴿وَمَا مَنَعَهُمۡ أَن تُقۡبَلَ مِنۡهُمۡ نَفَقَٰتُهُمۡ إِلَّآ أَنَّهُمۡ كَفَرُواْ بِٱللَّهِ وَبِرَسُولِهِۦ ﴾</w:t>
      </w:r>
      <w:r>
        <w:rPr>
          <w:rFonts w:ascii="adwa-assalaf" w:eastAsia="adwa-assalaf" w:hAnsi="adwa-assalaf" w:cs="adwa-assalaf"/>
          <w:b w:val="0"/>
          <w:color w:val="000000"/>
          <w:sz w:val="28"/>
          <w:szCs w:val="28"/>
          <w:rtl/>
        </w:rPr>
        <w:t xml:space="preserve"> [التوبة: 54]،</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﴿وَمَن يَكۡفُرۡ بِٱلۡإِيمَٰنِ فَقَدۡ حَبِطَ عَمَلُهُ﴾</w:t>
      </w:r>
      <w:r>
        <w:rPr>
          <w:rFonts w:ascii="adwa-assalaf" w:eastAsia="adwa-assalaf" w:hAnsi="adwa-assalaf" w:cs="adwa-assalaf"/>
          <w:b w:val="0"/>
          <w:color w:val="000000"/>
          <w:sz w:val="28"/>
          <w:szCs w:val="28"/>
          <w:rtl/>
        </w:rPr>
        <w:t xml:space="preserve"> [المائدة: 5]،</w:t>
      </w:r>
      <w:r>
        <w:rPr>
          <w:rFonts w:ascii="adwa-assalaf" w:eastAsia="adwa-assalaf" w:hAnsi="adwa-assalaf" w:cs="adwa-assalaf"/>
          <w:b w:val="0"/>
          <w:color w:val="000000"/>
          <w:sz w:val="28"/>
          <w:szCs w:val="28"/>
          <w:rtl/>
        </w:rPr>
        <w:t xml:space="preserve"> وقال:</w:t>
      </w:r>
      <w:r>
        <w:rPr>
          <w:rFonts w:ascii="KFGQPC HAFS Uthmanic Script" w:eastAsia="KFGQPC HAFS Uthmanic Script" w:hAnsi="KFGQPC HAFS Uthmanic Script" w:cs="KFGQPC HAFS Uthmanic Script"/>
          <w:b w:val="0"/>
          <w:color w:val="187600"/>
          <w:sz w:val="26"/>
          <w:szCs w:val="26"/>
          <w:rtl/>
        </w:rPr>
        <w:t xml:space="preserve"> ﴿وَلَقَدۡ أُوحِيَ إِلَيۡكَ وَإِلَى ٱلَّذِينَ مِن قَبۡلِكَ لَئِنۡ أَشۡرَكۡتَ لَيَحۡبَطَنَّ عَمَلُكَ﴾</w:t>
      </w:r>
      <w:r>
        <w:rPr>
          <w:rFonts w:ascii="adwa-assalaf" w:eastAsia="adwa-assalaf" w:hAnsi="adwa-assalaf" w:cs="adwa-assalaf"/>
          <w:b w:val="0"/>
          <w:color w:val="000000"/>
          <w:sz w:val="28"/>
          <w:szCs w:val="28"/>
          <w:rtl/>
        </w:rPr>
        <w:t xml:space="preserve"> [الزمر: 65]؛</w:t>
      </w:r>
      <w:r>
        <w:rPr>
          <w:rFonts w:ascii="adwa-assalaf" w:eastAsia="adwa-assalaf" w:hAnsi="adwa-assalaf" w:cs="adwa-assalaf"/>
          <w:b w:val="0"/>
          <w:color w:val="000000"/>
          <w:sz w:val="28"/>
          <w:szCs w:val="28"/>
          <w:rtl/>
        </w:rPr>
        <w:t xml:space="preserve"> فالتَّوحيد يُصحِّحُ الأعمالَ، ولا تصحُّ إلَّا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والتَّوحيد سببُ الفلاح والرِّفعة في الدُّنيا والآخرة</w:t>
      </w:r>
      <w:r>
        <w:rPr>
          <w:rFonts w:ascii="KFGQPC HAFS Uthmanic Script" w:eastAsia="KFGQPC HAFS Uthmanic Script" w:hAnsi="KFGQPC HAFS Uthmanic Script" w:cs="KFGQPC HAFS Uthmanic Script"/>
          <w:b w:val="0"/>
          <w:color w:val="187600"/>
          <w:sz w:val="26"/>
          <w:szCs w:val="26"/>
          <w:rtl/>
        </w:rPr>
        <w:t xml:space="preserve"> ﴿أُوْلَٰٓئِكَ عَلَىٰ هُدى مِّن رَّبِّهِمۡۖ  وَأُوْلَٰٓئِكَ هُمُ ٱلۡمُفۡلِحُونَ 5 ﴾</w:t>
      </w:r>
      <w:r>
        <w:rPr>
          <w:rFonts w:ascii="adwa-assalaf" w:eastAsia="adwa-assalaf" w:hAnsi="adwa-assalaf" w:cs="adwa-assalaf"/>
          <w:b w:val="0"/>
          <w:color w:val="000000"/>
          <w:sz w:val="28"/>
          <w:szCs w:val="28"/>
          <w:rtl/>
        </w:rPr>
        <w:t xml:space="preserve"> [سورة البقرة]؛</w:t>
      </w:r>
      <w:r>
        <w:rPr>
          <w:rFonts w:ascii="adwa-assalaf" w:eastAsia="adwa-assalaf" w:hAnsi="adwa-assalaf" w:cs="adwa-assalaf"/>
          <w:b w:val="0"/>
          <w:color w:val="000000"/>
          <w:sz w:val="28"/>
          <w:szCs w:val="28"/>
          <w:rtl/>
        </w:rPr>
        <w:t xml:space="preserve"> فأهل التَّوحيد هم أهلُ الاهتداء، وأهلُ الفلاح، والفلاح هي أعظم كلمةٍ قيلت في حيازَة الخير، فالمُفلِح هو مَنْ حاز خيرَ الدُّنيا والآخرة، ولا يُحازُ الخيرُ ولا يُظفَر به في الدُّنيا والآخرة إلَّا بالتَّوحيد لله وإخلاص الدِّين له سبحانه وتعالى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ثمار التَّوحيد: أنَّه سببٌ للفَوز بكرامة الله عز وجل وجنَّتِه وسببٌ للنَّجاة من عذابِ الله وسخَطِه، فمنْ لقِيَ اللهَ سبحانه وتعالى مُوحِّدًا دخَل الجنَّةَ، ومَنْ لقِيَ اللهَ ـ والعياذ بالله ـ مُشرِكًا دخل النَّارَ وخُلِّد فيها أبدَ الآباد، قال الله عز وجل:</w:t>
      </w:r>
      <w:r>
        <w:rPr>
          <w:rFonts w:ascii="KFGQPC HAFS Uthmanic Script" w:eastAsia="KFGQPC HAFS Uthmanic Script" w:hAnsi="KFGQPC HAFS Uthmanic Script" w:cs="KFGQPC HAFS Uthmanic Script"/>
          <w:b w:val="0"/>
          <w:color w:val="187600"/>
          <w:sz w:val="26"/>
          <w:szCs w:val="26"/>
          <w:rtl/>
        </w:rPr>
        <w:t xml:space="preserve"> ﴿إِنَّ ٱللَّهَ لَا يَغۡفِرُ أَن يُشۡرَكَ بِهِۦ وَيَغۡفِرُ مَا دُونَ ذَٰلِكَ لِمَن يَشَآءُۚ ﴾</w:t>
      </w:r>
      <w:r>
        <w:rPr>
          <w:rFonts w:ascii="adwa-assalaf" w:eastAsia="adwa-assalaf" w:hAnsi="adwa-assalaf" w:cs="adwa-assalaf"/>
          <w:b w:val="0"/>
          <w:color w:val="000000"/>
          <w:sz w:val="28"/>
          <w:szCs w:val="28"/>
          <w:rtl/>
        </w:rPr>
        <w:t xml:space="preserve"> [النساء: 48]،</w:t>
      </w:r>
      <w:r>
        <w:rPr>
          <w:rFonts w:ascii="adwa-assalaf" w:eastAsia="adwa-assalaf" w:hAnsi="adwa-assalaf" w:cs="adwa-assalaf"/>
          <w:b w:val="0"/>
          <w:color w:val="000000"/>
          <w:sz w:val="28"/>
          <w:szCs w:val="28"/>
          <w:rtl/>
        </w:rPr>
        <w:t xml:space="preserve"> فالتَّوحيد من آثاره وثماره الفوزُ بالجنَّة والنَّجاة من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كان مُحقِّقًا للتوحيد التَّحقيقَ الواجب أو التَّحقيقَ المُستَحبَّ فنجاته نجاةٌ من الدُّخول، أمَّا إذا كان مُوحِّدًا لكنَّه ارتكب معاصي وآثامًا دون الشِّرك فنجاته نجاةٌ من الخلود؛ لأنَّه لا يَخلُدُ في النَّار إلَّا المُشرِك، كما جاء في 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«أَمَرَ المَلَائِكَةَ أَنْ يُخْرِجُوا مِنَ النَّارِ مِنْ كَانَ لَا يُشْرِكُ باللهِ شَيْئًا مِمَّنْ أَرَادَ اللهُ تعالى أَنْ يَرْحَمَهُ مِمَّنْ يَقُولُ: لَا إِلَهَ إِلَّا اللهُ»(</w:t>
      </w:r>
      <w:r>
        <w:rPr>
          <w:rStyle w:val="FootnoteReference"/>
          <w:rFonts w:ascii="adwa-assalaf" w:eastAsia="adwa-assalaf" w:hAnsi="adwa-assalaf" w:cs="adwa-assalaf"/>
          <w:b w:val="0"/>
          <w:color w:val="000000"/>
          <w:sz w:val="22"/>
          <w:szCs w:val="22"/>
        </w:rPr>
        <w:footnoteReference w:id="1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ثماره أنَّه أعظم أسباب شرح الصَّدر، وعلى حسب كماله وقوَّتِه وزيادته يكون انشراحُ صدرِ صاحبه.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الله تعالى:</w:t>
      </w:r>
      <w:r>
        <w:rPr>
          <w:rFonts w:ascii="KFGQPC HAFS Uthmanic Script" w:eastAsia="KFGQPC HAFS Uthmanic Script" w:hAnsi="KFGQPC HAFS Uthmanic Script" w:cs="KFGQPC HAFS Uthmanic Script"/>
          <w:b w:val="0"/>
          <w:color w:val="187600"/>
          <w:sz w:val="26"/>
          <w:szCs w:val="26"/>
          <w:rtl/>
        </w:rPr>
        <w:t xml:space="preserve"> ﴿أَفَمَن شَرَحَ ٱللَّهُ صَدۡرَهُۥ لِلۡإِسۡلَٰمِ فَهُوَ عَلَىٰ نُور مِّن رَّبِّهِ﴾</w:t>
      </w:r>
      <w:r>
        <w:rPr>
          <w:rFonts w:ascii="adwa-assalaf" w:eastAsia="adwa-assalaf" w:hAnsi="adwa-assalaf" w:cs="adwa-assalaf"/>
          <w:b w:val="0"/>
          <w:color w:val="000000"/>
          <w:sz w:val="28"/>
          <w:szCs w:val="28"/>
          <w:rtl/>
        </w:rPr>
        <w:t xml:space="preserve"> [الزمر: 22]،</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﴿فَمَن يُرِدِ ٱللَّهُ أَن يَهۡدِيَهُۥ يَشۡرَحۡ صَدۡرَهُۥ لِلۡإِسۡلَٰمِۖ وَمَن يُرِدۡ أَن يُضِلَّهُۥ يَجۡعَلۡ صَدۡرَهُۥ ضَيِّقًا حَرَجا كَأَنَّمَا يَصَّعَّدُ فِي ٱلسَّمَآءِۚ ﴾</w:t>
      </w:r>
      <w:r>
        <w:rPr>
          <w:rFonts w:ascii="adwa-assalaf" w:eastAsia="adwa-assalaf" w:hAnsi="adwa-assalaf" w:cs="adwa-assalaf"/>
          <w:b w:val="0"/>
          <w:color w:val="000000"/>
          <w:sz w:val="28"/>
          <w:szCs w:val="28"/>
          <w:rtl/>
        </w:rPr>
        <w:t xml:space="preserve"> [الأنعام: 125]،</w:t>
      </w:r>
      <w:r>
        <w:rPr>
          <w:rFonts w:ascii="adwa-assalaf" w:eastAsia="adwa-assalaf" w:hAnsi="adwa-assalaf" w:cs="adwa-assalaf"/>
          <w:b w:val="0"/>
          <w:color w:val="000000"/>
          <w:sz w:val="28"/>
          <w:szCs w:val="28"/>
          <w:rtl/>
        </w:rPr>
        <w:t xml:space="preserve"> فالهدى والتَّوحيد من أعظم أسباب شرح الصَّدر، والشِّرك والضَّلال من أعظم أسباب ضيقه.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ثماره أنَّ الله تكفَّل لأهله بالعِزِّ والنَّصر في الدُّنيا والتَّمكين في الأرض وصلاح الأحوال، قال تعالى:</w:t>
      </w:r>
      <w:r>
        <w:rPr>
          <w:rFonts w:ascii="KFGQPC HAFS Uthmanic Script" w:eastAsia="KFGQPC HAFS Uthmanic Script" w:hAnsi="KFGQPC HAFS Uthmanic Script" w:cs="KFGQPC HAFS Uthmanic Script"/>
          <w:b w:val="0"/>
          <w:color w:val="187600"/>
          <w:sz w:val="26"/>
          <w:szCs w:val="26"/>
          <w:rtl/>
        </w:rPr>
        <w:t xml:space="preserve"> ﴿وَعَدَ ٱللَّهُ ٱلَّذِينَ ءَامَنُواْ مِنكُمۡ وَعَمِلُواْ ٱلصَّٰلِحَٰتِ لَيَسۡتَخۡلِفَنَّهُمۡ فِي ٱلۡأَرۡضِ كَمَا ٱسۡتَخۡلَفَ ٱلَّذِينَ مِن قَبۡلِهِمۡ وَلَيُمَكِّنَنَّ لَهُمۡ دِينَهُمُ ٱلَّذِي ٱرۡتَضَىٰ لَهُمۡ وَلَيُبَدِّلَنَّهُم مِّنۢ بَعۡدِ خَوۡفِهِمۡ أَمۡناۚ يَعۡبُدُونَنِي لَا يُشۡرِكُونَ بِي شَيۡـاۚ وَمَن كَفَرَ بَعۡدَ ذَٰلِكَ فَأُوْلَٰٓئِكَ هُمُ ٱلۡفَٰسِقُونَ 55 ﴾</w:t>
      </w:r>
      <w:r>
        <w:rPr>
          <w:rFonts w:ascii="adwa-assalaf" w:eastAsia="adwa-assalaf" w:hAnsi="adwa-assalaf" w:cs="adwa-assalaf"/>
          <w:b w:val="0"/>
          <w:color w:val="000000"/>
          <w:sz w:val="28"/>
          <w:szCs w:val="28"/>
          <w:rtl/>
        </w:rPr>
        <w:t xml:space="preserve"> [سورة النور].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ومنها: أنَّ التَّوحيد يفتَحُ للعبد بابَ الخيرِ والسُّرورِ واللَّذَّةِ والفرحِ والابتهاجِ والطُّمأنينةِ، قال تعالى:</w:t>
      </w:r>
      <w:r>
        <w:rPr>
          <w:rFonts w:ascii="KFGQPC HAFS Uthmanic Script" w:eastAsia="KFGQPC HAFS Uthmanic Script" w:hAnsi="KFGQPC HAFS Uthmanic Script" w:cs="KFGQPC HAFS Uthmanic Script"/>
          <w:b w:val="0"/>
          <w:color w:val="187600"/>
          <w:sz w:val="26"/>
          <w:szCs w:val="26"/>
          <w:rtl/>
        </w:rPr>
        <w:t xml:space="preserve"> ﴿ٱلَّذِينَ ءَامَنُواْ وَتَطۡمَئِنُّ قُلُوبُهُم بِذِكۡرِ ٱللَّهِۗ أَلَا بِذِكۡرِ ٱللَّهِ تَطۡمَئِنُّ ٱلۡقُلُوبُ 28 ﴾</w:t>
      </w:r>
      <w:r>
        <w:rPr>
          <w:rFonts w:ascii="adwa-assalaf" w:eastAsia="adwa-assalaf" w:hAnsi="adwa-assalaf" w:cs="adwa-assalaf"/>
          <w:b w:val="0"/>
          <w:color w:val="000000"/>
          <w:sz w:val="28"/>
          <w:szCs w:val="28"/>
          <w:rtl/>
        </w:rPr>
        <w:t xml:space="preserve"> [سورة الرعد]،</w:t>
      </w:r>
      <w:r>
        <w:rPr>
          <w:rFonts w:ascii="adwa-assalaf" w:eastAsia="adwa-assalaf" w:hAnsi="adwa-assalaf" w:cs="adwa-assalaf"/>
          <w:b w:val="0"/>
          <w:color w:val="000000"/>
          <w:sz w:val="28"/>
          <w:szCs w:val="28"/>
          <w:rtl/>
        </w:rPr>
        <w:t xml:space="preserve"> وقال تعالى:</w:t>
      </w:r>
      <w:r>
        <w:rPr>
          <w:rFonts w:ascii="KFGQPC HAFS Uthmanic Script" w:eastAsia="KFGQPC HAFS Uthmanic Script" w:hAnsi="KFGQPC HAFS Uthmanic Script" w:cs="KFGQPC HAFS Uthmanic Script"/>
          <w:b w:val="0"/>
          <w:color w:val="187600"/>
          <w:sz w:val="26"/>
          <w:szCs w:val="26"/>
          <w:rtl/>
        </w:rPr>
        <w:t xml:space="preserve"> ﴿فَإِمَّا يَأۡتِيَنَّكُم مِّنِّي هُدى فَمَنِ ٱتَّبَعَ هُدَايَ فَلَا يَضِلُّ وَلَا يَشۡقَىٰ 123</w:t>
      </w:r>
      <w:r>
        <w:rPr>
          <w:rFonts w:ascii="KFGQPC HAFS Uthmanic Script" w:eastAsia="KFGQPC HAFS Uthmanic Script" w:hAnsi="KFGQPC HAFS Uthmanic Script" w:cs="KFGQPC HAFS Uthmanic Script"/>
          <w:b w:val="0"/>
          <w:color w:val="187600"/>
          <w:sz w:val="26"/>
          <w:szCs w:val="26"/>
          <w:rtl/>
        </w:rPr>
        <w:t xml:space="preserve"> وَمَنۡ أَعۡرَضَ عَن ذِكۡرِي فَإِنَّ لَهُۥ مَعِيشَة ضَنكا وَنَحۡشُرُهُ يَوۡمَ ٱلۡقِيَٰمَةِ أَعۡمَىٰ 124 ﴾</w:t>
      </w:r>
      <w:r>
        <w:rPr>
          <w:rFonts w:ascii="adwa-assalaf" w:eastAsia="adwa-assalaf" w:hAnsi="adwa-assalaf" w:cs="adwa-assalaf"/>
          <w:b w:val="0"/>
          <w:color w:val="000000"/>
          <w:sz w:val="28"/>
          <w:szCs w:val="28"/>
          <w:rtl/>
        </w:rPr>
        <w:t xml:space="preserve"> [سورة طه].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وبعد؛ فهذه معالمُ يسيرةٌ حول هذا الموضوع العظيم، وأسأل الله عز وجل أن ينفعنا جميعًا بما علَّمنا، وأن يجعله حجَّةً لنا لا علينا، وأن يهدِيَنا سواءَ السَّبيل.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أعلم وصلَّى الله وسلَّم على عبده ورسوله نبيِّنا مُحمَّد وآله وصحبه أجمعين.</w:t>
      </w:r>
    </w:p>
    <w:p>
      <w:pPr>
        <w:jc w:val="right"/>
      </w:pPr>
      <w:r>
        <w:rPr>
          <w:rFonts w:cs="Times New Roman"/>
          <w:sz w:val="14"/>
          <w:szCs w:val="14"/>
        </w:rPr>
        <w:t xml:space="preserve">ar412v1.0 - 10/10/2026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(2365) من حديث أبي هريرة رضي الله عنه.</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(25، 1399)، ومسلم (21، 22) من حديث أبي هريرة وابن عمر وغيرهم رضي الله عنهم.</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(1458)، ومسلم (19).</w:t>
      </w:r>
    </w:p>
  </w:footnote>
  <w:footnote w:id="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(7372).</w:t>
      </w:r>
    </w:p>
  </w:footnote>
  <w:footnote w:id="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(1496).</w:t>
      </w:r>
    </w:p>
  </w:footnote>
  <w:footnote w:id="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مسلم (2865) من حديث عياض بن حمار المُجاشعي رضي الله عنه.</w:t>
      </w:r>
    </w:p>
  </w:footnote>
  <w:footnote w:id="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(6599).</w:t>
      </w:r>
    </w:p>
  </w:footnote>
  <w:footnote w:id="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(1358)، ومسلم (2658).</w:t>
      </w:r>
    </w:p>
  </w:footnote>
  <w:footnote w:id="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«السِّيرة» لابن إسحاق (2/96).</w:t>
      </w:r>
    </w:p>
  </w:footnote>
  <w:footnote w:id="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«صحيح البخاري» (3826).</w:t>
      </w:r>
    </w:p>
  </w:footnote>
  <w:footnote w:id="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(2856، 5967)، ومسلم (30).</w:t>
      </w:r>
    </w:p>
  </w:footnote>
  <w:footnote w:id="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(4497) واللَّفظ له، ومسلم (92) من حديث عبد الله بن مسعود رضي الله عنه.</w:t>
      </w:r>
    </w:p>
  </w:footnote>
  <w:footnote w:id="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«معارج القبول» للشَّيخ حافظ الحكمي (1/418).</w:t>
      </w:r>
    </w:p>
  </w:footnote>
  <w:footnote w:id="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(5705)، ومسلم (220).</w:t>
      </w:r>
    </w:p>
  </w:footnote>
  <w:footnote w:id="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(33)، ومسلم (58) من حديث أبي هريرة ا.</w:t>
      </w:r>
    </w:p>
  </w:footnote>
  <w:footnote w:id="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«الدُّرر السَّنيَّة» (3/66).</w:t>
      </w:r>
    </w:p>
  </w:footnote>
  <w:footnote w:id="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«مجموع الفتاوى» لابن تيمية (13/75).</w:t>
      </w:r>
    </w:p>
  </w:footnote>
  <w:footnote w:id="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ابن أبي شيبة في «مصنَّفه» (33914)، وابن سعد في «الطَّبقات الكبرى» (7/97)، وأبو نعيم في «معرفة الصَّحابة» (4707) وإسناده حسن.</w:t>
      </w:r>
    </w:p>
  </w:footnote>
  <w:footnote w:id="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أخرجه البخاري (7437)، ومسلم (182) من حديث أبي هريرة ا.</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character" w:styleId="FootnoteReference">
    <w:name w:val="Footnote Reference"/>
    <w:rPr>
      <w:vertAlign w:val="superscript"/>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2026-10-10T20:55:38Z</dcterms:created>
  <dcterms:modified xsi:type="dcterms:W3CDTF">2026-10-10T20:55:38Z</dcterms:modified>
</cp:coreProperties>
</file>