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bidi/>
        <w:jc w:val="left"/>
      </w:pPr>
      <w:r>
        <w:rPr>
          <w:rFonts w:cs="Times New Roman"/>
          <w:sz w:val="20"/>
          <w:szCs w:val="20"/>
          <w:rtl/>
        </w:rPr>
        <w:t xml:space="preserve">29 ربيع الثاني 1448</w:t>
      </w:r>
    </w:p>
    <w:p>
      <w:pPr>
        <w:jc w:val="right"/>
      </w:pPr>
      <w:r>
        <w:rPr>
          <w:sz w:val="20"/>
        </w:rPr>
        <w:t xml:space="preserve">10/10/2026</w:t>
      </w:r>
    </w:p>
    <w:p/>
    <w:p/>
    <w:p/>
    <w:p/>
    <w:p/>
    <w:p/>
    <w:p/>
    <w:p>
      <w:pPr>
        <w:bidi/>
        <w:spacing w:before="0" w:after="0" w:line="288" w:lineRule="auto"/>
        <w:jc w:val="center"/>
      </w:pPr>
      <w:r>
        <w:rPr>
          <w:rFonts w:ascii="KFGQPC Uthman Taha Naskh" w:eastAsia="KFGQPC Uthman Taha Naskh" w:hAnsi="KFGQPC Uthman Taha Naskh" w:cs="KFGQPC Uthman Taha Naskh"/>
          <w:b/>
          <w:color w:val="000000"/>
          <w:sz w:val="44"/>
          <w:szCs w:val="44"/>
          <w:rtl/>
        </w:rPr>
        <w:t xml:space="preserve">أبرز موسوعات الجمعية-388-1.0</w:t>
      </w:r>
    </w:p>
    <w:p>
      <w:pPr>
        <w:sectPr>
          <w:footnotePr>
            <w:numRestart w:val="eachPage"/>
          </w:footnotePr>
          <w:pgSz w:w="6804" w:h="9639"/>
          <w:pgMar w:top="400" w:right="1000" w:bottom="400" w:left="1000" w:header="284" w:footer="340" w:gutter="0"/>
          <w:bidi/>
        </w:sectPr>
      </w:pPr>
      <w:r>
        <w:br w:type="page"/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ساهم في الدعوة إلى الله بكل يسر وسهولة ولأي شخص في العالم بلغته: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- ادخل الموسوعة ( byenah.com ).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- ثم ابحث عن لغة من تريد دعوته واختر ما يناسبه: (مسلم أو غير مسلم).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- ثم أرسل له الرابط أو اطلب منه مسح الكود.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يقول النبيُّ ﷺ: مَن دلَّ على خيرٍ فله مثل أجر فاعله. [رواه مسلم]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أبرز موسوعات الجمعية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( byenah.com )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مواد منتقاة للتعريف بالإسلام وتعليمه بأكثر من (120) لغة.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( islamcontent.com )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مواد إسلامية متنوعة وشاملة بأكثر من (125) لغة.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(quranenc.com)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ترجمات متقنة لمعاني القرآن الكريم بأكثر من (75) لغة.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(hadeethenc.com)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ترجمات متقنة للأحاديث النبوية وشروحها بأكثر من (60) لغة.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(kids.islamenc.com)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أسئلة وأجوبة لأطفال وعامة المسلمين بأكثر من (40) لغة.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للمزيد من المواقع بلغات العالم ( s.islamcontent.com )</w:t>
      </w:r>
    </w:p>
    <w:p>
      <w:pPr>
        <w:jc w:val="right"/>
      </w:pPr>
      <w:r>
        <w:rPr>
          <w:rFonts w:cs="Times New Roman"/>
          <w:sz w:val="14"/>
          <w:szCs w:val="14"/>
        </w:rPr>
        <w:t xml:space="preserve">ar388v1.0 - 10/10/2026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footnotePr>
        <w:numRestart w:val="eachPage"/>
      </w:footnotePr>
      <w:pgSz w:w="6804" w:h="9639" w:orient="portrait"/>
      <w:pgMar w:top="737" w:right="794" w:bottom="737" w:left="794" w:header="284" w:footer="340" w:gutter="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>
    <w:pPr>
      <w:jc w:val="center"/>
    </w:pPr>
    <w:r>
      <w:rPr>
        <w:rFonts w:ascii="adwa-assalaf" w:eastAsia="adwa-assalaf" w:hAnsi="adwa-assalaf" w:cs="adwa-assalaf"/>
        <w:color w:val="000000"/>
        <w:sz w:val="22"/>
      </w:rPr>
      <w:fldChar w:fldCharType="begin"/>
    </w:r>
    <w:r>
      <w:rPr>
        <w:rFonts w:ascii="adwa-assalaf" w:eastAsia="adwa-assalaf" w:hAnsi="adwa-assalaf" w:cs="adwa-assalaf"/>
        <w:color w:val="000000"/>
        <w:sz w:val="22"/>
      </w:rPr>
      <w:instrText xml:space="preserve">PAGE "Page Number"</w:instrText>
    </w:r>
    <w:r>
      <w:rPr>
        <w:rFonts w:ascii="adwa-assalaf" w:eastAsia="adwa-assalaf" w:hAnsi="adwa-assalaf" w:cs="adwa-assalaf"/>
        <w:color w:val="000000"/>
        <w:sz w:val="22"/>
      </w:rPr>
      <w:fldChar w:fldCharType="separate"/>
    </w:r>
    <w:r>
      <w:rPr>
        <w:rFonts w:ascii="adwa-assalaf" w:eastAsia="adwa-assalaf" w:hAnsi="adwa-assalaf" w:cs="adwa-assalaf"/>
        <w:color w:val="000000"/>
        <w:sz w:val="22"/>
      </w:rPr>
      <w:t xml:space="preserve">Page Number</w:t>
    </w:r>
    <w:r>
      <w:rPr>
        <w:rFonts w:ascii="adwa-assalaf" w:eastAsia="adwa-assalaf" w:hAnsi="adwa-assalaf" w:cs="adwa-assalaf"/>
        <w:color w:val="000000"/>
        <w:sz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Footer w:val="0"/>
  <w:bordersDoNotSurroundHeader w:val="0"/>
  <w:doNotTrackMoves/>
  <w:defaultTabStop w:val="720"/>
  <w:evenAndOddHeaders/>
  <w:characterSpacingControl w:val="doNotCompress"/>
  <w:compat>
    <w:doNotLeaveBackslashAlone/>
    <w:doNotExpandShiftReturn/>
    <w:adjustLineHeightInTable/>
    <w:compatSetting w:name="compatibilityMode" w:uri="http://schemas.microsoft.com/office/word" w:val="15"/>
    <w:compatSetting w:name="doNotFlipMirrorIndents" w:uri="http://schemas.microsoft.com/office/word" w:val="1"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differentiateMultirowTableHeaders" w:uri="http://schemas.microsoft.com/office/word" w:val="1"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11" Type="http://schemas.openxmlformats.org/officeDocument/2006/relationships/fontTable" Target="fontTable.xml" /><Relationship Id="rId2" Type="http://schemas.openxmlformats.org/officeDocument/2006/relationships/webSettings" Target="webSettings.xml" /><Relationship Id="rId3" Type="http://schemas.openxmlformats.org/officeDocument/2006/relationships/header" Target="header1.xml" /><Relationship Id="rId4" Type="http://schemas.openxmlformats.org/officeDocument/2006/relationships/header" Target="header2.xml" /><Relationship Id="rId5" Type="http://schemas.openxmlformats.org/officeDocument/2006/relationships/header" Target="header3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Spire.Doc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2026-10-10T20:55:23Z</dcterms:created>
  <dcterms:modified xsi:type="dcterms:W3CDTF">2026-10-10T20:55:23Z</dcterms:modified>
</cp:coreProperties>
</file>